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40F56" w14:textId="77777777" w:rsidR="00275670" w:rsidRDefault="00275670" w:rsidP="002756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Figure 1</w:t>
      </w:r>
      <w:r w:rsidRPr="00F50B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3559A">
        <w:rPr>
          <w:rFonts w:ascii="Times New Roman" w:hAnsi="Times New Roman" w:cs="Times New Roman"/>
          <w:sz w:val="24"/>
          <w:szCs w:val="24"/>
        </w:rPr>
        <w:t>The distribution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continuous variables across each DVO area within Northern Ireland</w:t>
      </w:r>
      <w:r w:rsidRPr="00F50B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 number of variables exhibited little variation in the median values per-DVO and are therefore not displayed (outbreak reactors, median = 1 for all DVOs; MLVA Richness, median = 1 for all DVOs).  Category cut-offs are based off quartiles and are shown below.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304DACD9" w14:textId="77777777" w:rsidR="00275670" w:rsidRDefault="00275670" w:rsidP="002756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AF50628" w14:textId="77777777" w:rsidR="00275670" w:rsidRDefault="00275670" w:rsidP="002756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2A-B</w:t>
      </w:r>
      <w:r w:rsidRPr="00F50BE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The (A) frequency distribution and (B) cumulative distribution of the breakdown length variable.  The three different cut-offs (180 days, 300 days and 420 days) are shown as vertical lines</w:t>
      </w:r>
    </w:p>
    <w:p w14:paraId="50245EDA" w14:textId="77777777" w:rsidR="0073559A" w:rsidRDefault="0073559A" w:rsidP="00275670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0A111961" w14:textId="77777777" w:rsidR="00275670" w:rsidRDefault="00275670" w:rsidP="002756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3</w:t>
      </w:r>
      <w:r w:rsidRPr="00F50BE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Comparison of parameter estimates for the six explanatory variables obtained from </w:t>
      </w:r>
      <w:bookmarkEnd w:id="0"/>
      <w:r>
        <w:rPr>
          <w:rFonts w:ascii="Times New Roman" w:hAnsi="Times New Roman" w:cs="Times New Roman"/>
          <w:sz w:val="24"/>
          <w:szCs w:val="24"/>
        </w:rPr>
        <w:t>the ordinal regression model with four categories (full model), compared to parameter estimates obtained from three binary logistic regression models (model type).</w:t>
      </w:r>
    </w:p>
    <w:p w14:paraId="4D075888" w14:textId="1FBF4870" w:rsidR="00275670" w:rsidRDefault="00275670" w:rsidP="002756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91E4EA1" w14:textId="77777777" w:rsidR="00275670" w:rsidRDefault="00275670" w:rsidP="002756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4A-D</w:t>
      </w:r>
      <w:r w:rsidRPr="00F50BE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Relationship between (A) MLVA genotype richness and categorical breakdown duration; (B) how the number of reactors over a breakdown differs between production types; (C) how the breakdown length differs between production types and; (D) the confounding between the number of reactors over a breakdown and MLVA type, and how these differ between production types.</w:t>
      </w:r>
    </w:p>
    <w:p w14:paraId="1AA86B11" w14:textId="77777777" w:rsidR="00275670" w:rsidRDefault="00275670" w:rsidP="002756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5A-D</w:t>
      </w:r>
      <w:r w:rsidRPr="00F50BE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Correlations between (A) mean breakdown length per DVO and main sett density; (B) mean patch-level bTB prevalence and main sett density.  Panel (C) shows the relationship between main sett and breakdown duration on a per-DVO basis, including only data available for each DVO, (D) the same as with (C), but without confidence intervals and predicted against the full range of values for all DVOs.</w:t>
      </w:r>
    </w:p>
    <w:p w14:paraId="408F1C98" w14:textId="77777777" w:rsidR="00275670" w:rsidRDefault="00275670" w:rsidP="00275670">
      <w:pPr>
        <w:rPr>
          <w:rFonts w:ascii="Times New Roman" w:hAnsi="Times New Roman" w:cs="Times New Roman"/>
          <w:sz w:val="24"/>
          <w:szCs w:val="24"/>
        </w:rPr>
      </w:pPr>
    </w:p>
    <w:p w14:paraId="42E02958" w14:textId="77777777" w:rsidR="0073559A" w:rsidRPr="00F50BEF" w:rsidRDefault="0073559A" w:rsidP="00275670">
      <w:pPr>
        <w:rPr>
          <w:rFonts w:ascii="Times New Roman" w:hAnsi="Times New Roman" w:cs="Times New Roman"/>
          <w:sz w:val="24"/>
          <w:szCs w:val="24"/>
        </w:rPr>
        <w:sectPr w:rsidR="0073559A" w:rsidRPr="00F50BEF" w:rsidSect="002D73B4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4D48D3A7" w14:textId="77777777" w:rsidR="008D4F33" w:rsidRDefault="008D4F33" w:rsidP="0073559A"/>
    <w:sectPr w:rsidR="008D4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3E70A" w14:textId="77777777" w:rsidR="00275670" w:rsidRDefault="00275670" w:rsidP="00275670">
      <w:pPr>
        <w:spacing w:after="0" w:line="240" w:lineRule="auto"/>
      </w:pPr>
      <w:r>
        <w:separator/>
      </w:r>
    </w:p>
  </w:endnote>
  <w:endnote w:type="continuationSeparator" w:id="0">
    <w:p w14:paraId="0E62D341" w14:textId="77777777" w:rsidR="00275670" w:rsidRDefault="00275670" w:rsidP="0027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F8236" w14:textId="77777777" w:rsidR="00275670" w:rsidRDefault="00275670" w:rsidP="00275670">
      <w:pPr>
        <w:spacing w:after="0" w:line="240" w:lineRule="auto"/>
      </w:pPr>
      <w:r>
        <w:separator/>
      </w:r>
    </w:p>
  </w:footnote>
  <w:footnote w:type="continuationSeparator" w:id="0">
    <w:p w14:paraId="5C39C87E" w14:textId="77777777" w:rsidR="00275670" w:rsidRDefault="00275670" w:rsidP="00275670">
      <w:pPr>
        <w:spacing w:after="0" w:line="240" w:lineRule="auto"/>
      </w:pPr>
      <w:r>
        <w:continuationSeparator/>
      </w:r>
    </w:p>
  </w:footnote>
  <w:footnote w:id="1">
    <w:p w14:paraId="4AD09CED" w14:textId="77777777" w:rsidR="00275670" w:rsidRPr="0073559A" w:rsidRDefault="00275670" w:rsidP="00275670">
      <w:pPr>
        <w:pStyle w:val="FootnoteText"/>
        <w:rPr>
          <w:rFonts w:ascii="Times New Roman" w:hAnsi="Times New Roman" w:cs="Times New Roman"/>
        </w:rPr>
      </w:pPr>
      <w:r w:rsidRPr="0073559A">
        <w:rPr>
          <w:rStyle w:val="FootnoteReference"/>
          <w:rFonts w:ascii="Times New Roman" w:hAnsi="Times New Roman" w:cs="Times New Roman"/>
        </w:rPr>
        <w:footnoteRef/>
      </w:r>
      <w:r w:rsidRPr="0073559A">
        <w:rPr>
          <w:rFonts w:ascii="Times New Roman" w:hAnsi="Times New Roman" w:cs="Times New Roman"/>
        </w:rPr>
        <w:t xml:space="preserve"> Breakdown Length: Quartile (Q) 1: 157-162 days, Q2: 163-178 days, Q3: 179-191 days, Q4: 192-212 days.</w:t>
      </w:r>
    </w:p>
    <w:p w14:paraId="40211C85" w14:textId="77777777" w:rsidR="00275670" w:rsidRPr="0073559A" w:rsidRDefault="00275670" w:rsidP="00275670">
      <w:pPr>
        <w:pStyle w:val="FootnoteText"/>
        <w:rPr>
          <w:rFonts w:ascii="Times New Roman" w:hAnsi="Times New Roman" w:cs="Times New Roman"/>
        </w:rPr>
      </w:pPr>
      <w:r w:rsidRPr="0073559A">
        <w:rPr>
          <w:rFonts w:ascii="Times New Roman" w:hAnsi="Times New Roman" w:cs="Times New Roman"/>
        </w:rPr>
        <w:t>Herd Size: Q1: 66-86 cows, Q2: 87-98 cows, Q3: 99-116 cows, Q4: 117-141 cows.</w:t>
      </w:r>
    </w:p>
    <w:p w14:paraId="514FEDC9" w14:textId="77777777" w:rsidR="00275670" w:rsidRPr="0073559A" w:rsidRDefault="00275670" w:rsidP="00275670">
      <w:pPr>
        <w:pStyle w:val="FootnoteText"/>
        <w:rPr>
          <w:rFonts w:ascii="Times New Roman" w:hAnsi="Times New Roman" w:cs="Times New Roman"/>
        </w:rPr>
      </w:pPr>
      <w:r w:rsidRPr="0073559A">
        <w:rPr>
          <w:rFonts w:ascii="Times New Roman" w:hAnsi="Times New Roman" w:cs="Times New Roman"/>
        </w:rPr>
        <w:t>Total Reactors: Q1&amp;2: 2 cows, Q3: 3 cows, Q4: 4 cows.</w:t>
      </w:r>
    </w:p>
    <w:p w14:paraId="02621F33" w14:textId="77777777" w:rsidR="00275670" w:rsidRDefault="00275670" w:rsidP="00275670">
      <w:pPr>
        <w:pStyle w:val="FootnoteText"/>
        <w:rPr>
          <w:rFonts w:ascii="Times New Roman" w:hAnsi="Times New Roman" w:cs="Times New Roman"/>
        </w:rPr>
      </w:pPr>
      <w:r w:rsidRPr="0073559A">
        <w:rPr>
          <w:rFonts w:ascii="Times New Roman" w:hAnsi="Times New Roman" w:cs="Times New Roman"/>
        </w:rPr>
        <w:t>Yearly Patch Prevalence: Q1: 5.5-6.8%, Q2: 6.9%-8.5%, Q3: 8.6-9.6% cows, Q4: 9.7-12.2%.</w:t>
      </w:r>
    </w:p>
    <w:p w14:paraId="09539F94" w14:textId="77777777" w:rsidR="00275670" w:rsidRPr="009E7BA8" w:rsidRDefault="00275670" w:rsidP="00275670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</w:t>
      </w:r>
      <w:r w:rsidRPr="009E7BA8">
        <w:rPr>
          <w:rFonts w:ascii="Times New Roman" w:hAnsi="Times New Roman" w:cs="Times New Roman"/>
        </w:rPr>
        <w:t xml:space="preserve"> Patch Prevalence: Q1: 5.</w:t>
      </w:r>
      <w:r>
        <w:rPr>
          <w:rFonts w:ascii="Times New Roman" w:hAnsi="Times New Roman" w:cs="Times New Roman"/>
        </w:rPr>
        <w:t>9</w:t>
      </w:r>
      <w:r w:rsidRPr="009E7B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7</w:t>
      </w:r>
      <w:r w:rsidRPr="009E7BA8">
        <w:rPr>
          <w:rFonts w:ascii="Times New Roman" w:hAnsi="Times New Roman" w:cs="Times New Roman"/>
        </w:rPr>
        <w:t xml:space="preserve">.8%, Q2: </w:t>
      </w:r>
      <w:r>
        <w:rPr>
          <w:rFonts w:ascii="Times New Roman" w:hAnsi="Times New Roman" w:cs="Times New Roman"/>
        </w:rPr>
        <w:t>7</w:t>
      </w:r>
      <w:r w:rsidRPr="009E7BA8">
        <w:rPr>
          <w:rFonts w:ascii="Times New Roman" w:hAnsi="Times New Roman" w:cs="Times New Roman"/>
        </w:rPr>
        <w:t>.9%-</w:t>
      </w:r>
      <w:r>
        <w:rPr>
          <w:rFonts w:ascii="Times New Roman" w:hAnsi="Times New Roman" w:cs="Times New Roman"/>
        </w:rPr>
        <w:t>9</w:t>
      </w:r>
      <w:r w:rsidRPr="009E7B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9E7BA8">
        <w:rPr>
          <w:rFonts w:ascii="Times New Roman" w:hAnsi="Times New Roman" w:cs="Times New Roman"/>
        </w:rPr>
        <w:t xml:space="preserve">%, Q3: </w:t>
      </w:r>
      <w:r>
        <w:rPr>
          <w:rFonts w:ascii="Times New Roman" w:hAnsi="Times New Roman" w:cs="Times New Roman"/>
        </w:rPr>
        <w:t>9</w:t>
      </w:r>
      <w:r w:rsidRPr="009E7B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9E7B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11</w:t>
      </w:r>
      <w:r w:rsidRPr="009E7B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9E7BA8">
        <w:rPr>
          <w:rFonts w:ascii="Times New Roman" w:hAnsi="Times New Roman" w:cs="Times New Roman"/>
        </w:rPr>
        <w:t xml:space="preserve">% cows, Q4: </w:t>
      </w:r>
      <w:r>
        <w:rPr>
          <w:rFonts w:ascii="Times New Roman" w:hAnsi="Times New Roman" w:cs="Times New Roman"/>
        </w:rPr>
        <w:t>11.3</w:t>
      </w:r>
      <w:r w:rsidRPr="009E7B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16.9</w:t>
      </w:r>
      <w:r w:rsidRPr="009E7BA8">
        <w:rPr>
          <w:rFonts w:ascii="Times New Roman" w:hAnsi="Times New Roman" w:cs="Times New Roman"/>
        </w:rPr>
        <w:t>%.</w:t>
      </w:r>
    </w:p>
    <w:p w14:paraId="681D9F25" w14:textId="77777777" w:rsidR="00275670" w:rsidRDefault="00275670" w:rsidP="00275670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Sett Density</w:t>
      </w:r>
      <w:r w:rsidRPr="009E7BA8">
        <w:rPr>
          <w:rFonts w:ascii="Times New Roman" w:hAnsi="Times New Roman" w:cs="Times New Roman"/>
        </w:rPr>
        <w:t xml:space="preserve">: Q1: </w:t>
      </w:r>
      <w:r>
        <w:rPr>
          <w:rFonts w:ascii="Times New Roman" w:hAnsi="Times New Roman" w:cs="Times New Roman"/>
        </w:rPr>
        <w:t>0.52</w:t>
      </w:r>
      <w:r w:rsidRPr="009E7B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0.55</w:t>
      </w:r>
      <w:r w:rsidRPr="009E7BA8">
        <w:rPr>
          <w:rFonts w:ascii="Times New Roman" w:hAnsi="Times New Roman" w:cs="Times New Roman"/>
        </w:rPr>
        <w:t xml:space="preserve">%, Q2: </w:t>
      </w:r>
      <w:r>
        <w:rPr>
          <w:rFonts w:ascii="Times New Roman" w:hAnsi="Times New Roman" w:cs="Times New Roman"/>
        </w:rPr>
        <w:t>0.56</w:t>
      </w:r>
      <w:r w:rsidRPr="009E7BA8">
        <w:rPr>
          <w:rFonts w:ascii="Times New Roman" w:hAnsi="Times New Roman" w:cs="Times New Roman"/>
        </w:rPr>
        <w:t>%-</w:t>
      </w:r>
      <w:r>
        <w:rPr>
          <w:rFonts w:ascii="Times New Roman" w:hAnsi="Times New Roman" w:cs="Times New Roman"/>
        </w:rPr>
        <w:t>0.66</w:t>
      </w:r>
      <w:r w:rsidRPr="009E7BA8">
        <w:rPr>
          <w:rFonts w:ascii="Times New Roman" w:hAnsi="Times New Roman" w:cs="Times New Roman"/>
        </w:rPr>
        <w:t xml:space="preserve">%, Q3: </w:t>
      </w:r>
      <w:r>
        <w:rPr>
          <w:rFonts w:ascii="Times New Roman" w:hAnsi="Times New Roman" w:cs="Times New Roman"/>
        </w:rPr>
        <w:t>0.67</w:t>
      </w:r>
      <w:r w:rsidRPr="009E7B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0.78</w:t>
      </w:r>
      <w:r w:rsidRPr="009E7BA8">
        <w:rPr>
          <w:rFonts w:ascii="Times New Roman" w:hAnsi="Times New Roman" w:cs="Times New Roman"/>
        </w:rPr>
        <w:t xml:space="preserve">% cows, Q4: </w:t>
      </w:r>
      <w:r>
        <w:rPr>
          <w:rFonts w:ascii="Times New Roman" w:hAnsi="Times New Roman" w:cs="Times New Roman"/>
        </w:rPr>
        <w:t>0.79</w:t>
      </w:r>
      <w:r w:rsidRPr="009E7B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1.30</w:t>
      </w:r>
      <w:r w:rsidRPr="009E7BA8">
        <w:rPr>
          <w:rFonts w:ascii="Times New Roman" w:hAnsi="Times New Roman" w:cs="Times New Roman"/>
        </w:rPr>
        <w:t>%.</w:t>
      </w:r>
    </w:p>
    <w:p w14:paraId="536F4FFB" w14:textId="77777777" w:rsidR="00275670" w:rsidRDefault="00275670" w:rsidP="00275670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Out-moves Before Breakdown</w:t>
      </w:r>
      <w:r w:rsidRPr="009E7BA8">
        <w:rPr>
          <w:rFonts w:ascii="Times New Roman" w:hAnsi="Times New Roman" w:cs="Times New Roman"/>
        </w:rPr>
        <w:t xml:space="preserve">: Q1: </w:t>
      </w:r>
      <w:r>
        <w:rPr>
          <w:rFonts w:ascii="Times New Roman" w:hAnsi="Times New Roman" w:cs="Times New Roman"/>
        </w:rPr>
        <w:t>35</w:t>
      </w:r>
      <w:r w:rsidRPr="009E7B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52</w:t>
      </w:r>
      <w:r w:rsidRPr="009E7BA8">
        <w:rPr>
          <w:rFonts w:ascii="Times New Roman" w:hAnsi="Times New Roman" w:cs="Times New Roman"/>
        </w:rPr>
        <w:t xml:space="preserve"> cows, Q2: </w:t>
      </w:r>
      <w:r>
        <w:rPr>
          <w:rFonts w:ascii="Times New Roman" w:hAnsi="Times New Roman" w:cs="Times New Roman"/>
        </w:rPr>
        <w:t>53</w:t>
      </w:r>
      <w:r w:rsidRPr="009E7B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56</w:t>
      </w:r>
      <w:r w:rsidRPr="009E7BA8">
        <w:rPr>
          <w:rFonts w:ascii="Times New Roman" w:hAnsi="Times New Roman" w:cs="Times New Roman"/>
        </w:rPr>
        <w:t xml:space="preserve"> cows, Q3: </w:t>
      </w:r>
      <w:r>
        <w:rPr>
          <w:rFonts w:ascii="Times New Roman" w:hAnsi="Times New Roman" w:cs="Times New Roman"/>
        </w:rPr>
        <w:t>57</w:t>
      </w:r>
      <w:r w:rsidRPr="009E7B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64</w:t>
      </w:r>
      <w:r w:rsidRPr="009E7BA8">
        <w:rPr>
          <w:rFonts w:ascii="Times New Roman" w:hAnsi="Times New Roman" w:cs="Times New Roman"/>
        </w:rPr>
        <w:t xml:space="preserve"> cows, Q4: </w:t>
      </w:r>
      <w:r>
        <w:rPr>
          <w:rFonts w:ascii="Times New Roman" w:hAnsi="Times New Roman" w:cs="Times New Roman"/>
        </w:rPr>
        <w:t>65</w:t>
      </w:r>
      <w:r w:rsidRPr="009E7B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82</w:t>
      </w:r>
      <w:r w:rsidRPr="009E7BA8">
        <w:rPr>
          <w:rFonts w:ascii="Times New Roman" w:hAnsi="Times New Roman" w:cs="Times New Roman"/>
        </w:rPr>
        <w:t xml:space="preserve"> cows.</w:t>
      </w:r>
    </w:p>
    <w:p w14:paraId="705C4345" w14:textId="77777777" w:rsidR="00275670" w:rsidRPr="009E7BA8" w:rsidRDefault="00275670" w:rsidP="00275670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In-moves Before Breakdown</w:t>
      </w:r>
      <w:r w:rsidRPr="009E7BA8">
        <w:rPr>
          <w:rFonts w:ascii="Times New Roman" w:hAnsi="Times New Roman" w:cs="Times New Roman"/>
        </w:rPr>
        <w:t xml:space="preserve">: Q1: </w:t>
      </w:r>
      <w:r>
        <w:rPr>
          <w:rFonts w:ascii="Times New Roman" w:hAnsi="Times New Roman" w:cs="Times New Roman"/>
        </w:rPr>
        <w:t>5</w:t>
      </w:r>
      <w:r w:rsidRPr="009E7B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</w:t>
      </w:r>
      <w:r w:rsidRPr="009E7BA8">
        <w:rPr>
          <w:rFonts w:ascii="Times New Roman" w:hAnsi="Times New Roman" w:cs="Times New Roman"/>
        </w:rPr>
        <w:t xml:space="preserve"> cows, Q2: </w:t>
      </w:r>
      <w:r>
        <w:rPr>
          <w:rFonts w:ascii="Times New Roman" w:hAnsi="Times New Roman" w:cs="Times New Roman"/>
        </w:rPr>
        <w:t>9</w:t>
      </w:r>
      <w:r w:rsidRPr="009E7B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</w:t>
      </w:r>
      <w:r w:rsidRPr="009E7BA8">
        <w:rPr>
          <w:rFonts w:ascii="Times New Roman" w:hAnsi="Times New Roman" w:cs="Times New Roman"/>
        </w:rPr>
        <w:t xml:space="preserve"> cows, Q3: </w:t>
      </w:r>
      <w:r>
        <w:rPr>
          <w:rFonts w:ascii="Times New Roman" w:hAnsi="Times New Roman" w:cs="Times New Roman"/>
        </w:rPr>
        <w:t>11</w:t>
      </w:r>
      <w:r w:rsidRPr="009E7B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19</w:t>
      </w:r>
      <w:r w:rsidRPr="009E7BA8">
        <w:rPr>
          <w:rFonts w:ascii="Times New Roman" w:hAnsi="Times New Roman" w:cs="Times New Roman"/>
        </w:rPr>
        <w:t xml:space="preserve"> cows, Q4: </w:t>
      </w:r>
      <w:r>
        <w:rPr>
          <w:rFonts w:ascii="Times New Roman" w:hAnsi="Times New Roman" w:cs="Times New Roman"/>
        </w:rPr>
        <w:t>20</w:t>
      </w:r>
      <w:r w:rsidRPr="009E7B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23</w:t>
      </w:r>
      <w:r w:rsidRPr="009E7BA8">
        <w:rPr>
          <w:rFonts w:ascii="Times New Roman" w:hAnsi="Times New Roman" w:cs="Times New Roman"/>
        </w:rPr>
        <w:t xml:space="preserve"> cows.</w:t>
      </w:r>
    </w:p>
    <w:p w14:paraId="1E8DAE45" w14:textId="77777777" w:rsidR="00275670" w:rsidRPr="009E7BA8" w:rsidRDefault="00275670" w:rsidP="00275670">
      <w:pPr>
        <w:pStyle w:val="FootnoteText"/>
        <w:rPr>
          <w:rFonts w:ascii="Times New Roman" w:hAnsi="Times New Roman" w:cs="Times New Roman"/>
        </w:rPr>
      </w:pPr>
    </w:p>
    <w:p w14:paraId="3C635ED0" w14:textId="77777777" w:rsidR="00275670" w:rsidRDefault="00275670" w:rsidP="00275670">
      <w:pPr>
        <w:pStyle w:val="FootnoteText"/>
        <w:rPr>
          <w:rFonts w:ascii="Times New Roman" w:hAnsi="Times New Roman" w:cs="Times New Roman"/>
        </w:rPr>
      </w:pPr>
    </w:p>
    <w:p w14:paraId="4B3931EC" w14:textId="77777777" w:rsidR="00275670" w:rsidRPr="0073559A" w:rsidRDefault="00275670" w:rsidP="00275670">
      <w:pPr>
        <w:pStyle w:val="FootnoteText"/>
        <w:rPr>
          <w:rFonts w:ascii="Times New Roman" w:hAnsi="Times New Roman" w:cs="Times New Roman"/>
        </w:rPr>
      </w:pPr>
    </w:p>
    <w:p w14:paraId="6C3CF4D6" w14:textId="77777777" w:rsidR="00275670" w:rsidRDefault="00275670" w:rsidP="00275670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70"/>
    <w:rsid w:val="00275670"/>
    <w:rsid w:val="0073559A"/>
    <w:rsid w:val="008D4F33"/>
    <w:rsid w:val="009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71D9"/>
  <w15:chartTrackingRefBased/>
  <w15:docId w15:val="{A997881D-774C-427F-BCE5-225E7563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6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5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5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567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56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6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67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70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7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Milne</dc:creator>
  <cp:keywords/>
  <dc:description/>
  <cp:lastModifiedBy>Georgina Milne</cp:lastModifiedBy>
  <cp:revision>3</cp:revision>
  <dcterms:created xsi:type="dcterms:W3CDTF">2019-08-09T15:00:00Z</dcterms:created>
  <dcterms:modified xsi:type="dcterms:W3CDTF">2019-08-09T15:01:00Z</dcterms:modified>
</cp:coreProperties>
</file>