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等线" w:cs="Times New Roman"/>
          <w:b/>
          <w:szCs w:val="21"/>
        </w:rPr>
      </w:pPr>
      <w:r>
        <w:rPr>
          <w:rFonts w:ascii="Times New Roman" w:hAnsi="Times New Roman" w:eastAsia="等线" w:cs="Times New Roman"/>
          <w:b/>
          <w:szCs w:val="21"/>
        </w:rPr>
        <w:t>Table S</w:t>
      </w:r>
      <w:r>
        <w:rPr>
          <w:rFonts w:hint="eastAsia" w:ascii="Times New Roman" w:hAnsi="Times New Roman" w:eastAsia="等线" w:cs="Times New Roman"/>
          <w:b/>
          <w:szCs w:val="21"/>
        </w:rPr>
        <w:t xml:space="preserve">1 </w:t>
      </w:r>
      <w:r>
        <w:rPr>
          <w:rFonts w:ascii="Times New Roman" w:hAnsi="Times New Roman" w:eastAsia="等线" w:cs="Times New Roman"/>
          <w:b/>
          <w:szCs w:val="21"/>
        </w:rPr>
        <w:t>List of genes present in the</w:t>
      </w:r>
      <w:r>
        <w:rPr>
          <w:rFonts w:hint="eastAsia" w:ascii="Times New Roman" w:hAnsi="Times New Roman" w:eastAsia="等线" w:cs="Times New Roman"/>
          <w:b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等线" w:cs="Times New Roman"/>
          <w:b/>
          <w:i/>
          <w:iCs/>
          <w:szCs w:val="21"/>
          <w:lang w:val="en-US" w:eastAsia="zh-CN"/>
        </w:rPr>
        <w:t>Aegilops</w:t>
      </w:r>
      <w:r>
        <w:rPr>
          <w:rFonts w:ascii="Times New Roman" w:hAnsi="Times New Roman" w:eastAsia="等线" w:cs="Times New Roman"/>
          <w:b/>
          <w:i/>
          <w:szCs w:val="21"/>
        </w:rPr>
        <w:t xml:space="preserve"> tauschii </w:t>
      </w:r>
      <w:r>
        <w:rPr>
          <w:rFonts w:ascii="Times New Roman" w:hAnsi="Times New Roman" w:eastAsia="等线" w:cs="Times New Roman"/>
          <w:b/>
          <w:szCs w:val="21"/>
        </w:rPr>
        <w:t>chloroplast genome</w:t>
      </w:r>
    </w:p>
    <w:tbl>
      <w:tblPr>
        <w:tblStyle w:val="3"/>
        <w:tblpPr w:leftFromText="180" w:rightFromText="180" w:vertAnchor="text" w:horzAnchor="margin" w:tblpXSpec="center" w:tblpY="130"/>
        <w:tblW w:w="104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62"/>
        <w:gridCol w:w="5624"/>
        <w:gridCol w:w="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Category</w:t>
            </w:r>
          </w:p>
        </w:tc>
        <w:tc>
          <w:tcPr>
            <w:tcW w:w="27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Gene Group</w:t>
            </w:r>
          </w:p>
        </w:tc>
        <w:tc>
          <w:tcPr>
            <w:tcW w:w="57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Gene Name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51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Self-replication</w:t>
            </w:r>
          </w:p>
        </w:tc>
        <w:tc>
          <w:tcPr>
            <w:tcW w:w="276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Ribosomal RNA genes</w:t>
            </w:r>
          </w:p>
        </w:tc>
        <w:tc>
          <w:tcPr>
            <w:tcW w:w="5777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rrn4.5S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rrn5S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rrn16S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rrn23S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Transfer RNA genes</w:t>
            </w:r>
          </w:p>
        </w:tc>
        <w:tc>
          <w:tcPr>
            <w:tcW w:w="577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trnC-GCA  trnD-GUC  trnE-UUC  trnF-GAA  trnG-GCC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trnH-GUG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trnI-CAU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trnL-UAG  trnL-CAA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trnM-CAU </w:t>
            </w:r>
          </w:p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trnN-GUU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</w:t>
            </w:r>
            <w:r>
              <w:rPr>
                <w:rFonts w:hint="eastAsia"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trnP-UGG 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trnQ-UUG  trnR-UCU  trnR-ACG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trnS-GCU  trnS-GGA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trnS-UGA  trnT-GGU  trnT-UGU  trnV-GAC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trnW-CCA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trnY-GUA  trnfM-CAU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1 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trnfM-CAU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2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tRNAK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Small subunit of ribosome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rps2 rps3 rps4 rps7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rps8 rps11 rps12</w:t>
            </w:r>
            <w:r>
              <w:rPr>
                <w:rFonts w:hint="eastAsia" w:ascii="Times New Roman" w:hAnsi="Times New Roman" w:eastAsia="等线" w:cs="Times New Roman"/>
                <w:sz w:val="15"/>
                <w:szCs w:val="15"/>
                <w:vertAlign w:val="superscript"/>
                <w:lang w:val="en-US" w:eastAsia="zh-CN"/>
              </w:rPr>
              <w:t>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rps14 rps15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rps16 rps18 rps19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Large subunit of ribosome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rpl2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a,b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rpl14 rpl16 rpl20 rpl22 rpl23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rpl32 rpl33 rpl36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DNA-dependent RNA polymerase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rpoA rpoB rpoC1 rpoC2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Translational initiation factor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infA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photosynthesis</w:t>
            </w: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photosystem I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psaA psaB psaC psaI psaJ ycf3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c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ycf4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photosystem II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psbA psbB psbC psbD psbE psbF psbH psbI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psbJ psbK psbL psbM psbN psbT psbZ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NADH oxidoreductase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ndhA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ndhB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a,b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ndhC ndhD ndhE ndhF ndhG ndhH ndhI ndhJ ndhK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cytochrome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petA petB petD petG petN petL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ATP synthase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atpA atpB atpE atpF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atpH atpI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Large subunit of Rubisco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rbcL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Other genes</w:t>
            </w: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Maturase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matk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Envelope membrane protein 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cemA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bookmarkStart w:id="0" w:name="_Hlk495607765"/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C-type cytochrome synthesis gene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ccsA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Protease 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clpP</w:t>
            </w:r>
          </w:p>
        </w:tc>
      </w:tr>
    </w:tbl>
    <w:p>
      <w:pPr>
        <w:spacing w:line="480" w:lineRule="auto"/>
        <w:rPr>
          <w:rFonts w:ascii="Times New Roman" w:hAnsi="Times New Roman" w:eastAsia="等线" w:cs="Times New Roman"/>
          <w:sz w:val="18"/>
          <w:szCs w:val="18"/>
        </w:rPr>
      </w:pPr>
      <w:r>
        <w:rPr>
          <w:rFonts w:ascii="Times New Roman" w:hAnsi="Times New Roman" w:eastAsia="等线" w:cs="Times New Roman"/>
          <w:sz w:val="18"/>
          <w:szCs w:val="18"/>
        </w:rPr>
        <w:t xml:space="preserve">a Two gene copies in IRs; b gene containing a single intron; c gene containing two introns; </w:t>
      </w:r>
    </w:p>
    <w:p>
      <w:pPr>
        <w:spacing w:line="480" w:lineRule="auto"/>
      </w:pPr>
      <w:bookmarkStart w:id="1" w:name="_GoBack"/>
      <w:bookmarkEnd w:id="1"/>
      <w:r>
        <w:rPr>
          <w:rFonts w:ascii="Times New Roman" w:hAnsi="Times New Roman" w:eastAsia="等线" w:cs="Times New Roman"/>
          <w:sz w:val="18"/>
          <w:szCs w:val="18"/>
        </w:rPr>
        <w:t>1，2 represent for two genes in different CDS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8190" w:firstLineChars="3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D0E82"/>
    <w:rsid w:val="6AC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苏晴</cp:lastModifiedBy>
  <dcterms:modified xsi:type="dcterms:W3CDTF">2019-07-29T03:35:46Z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