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E6" w:rsidRPr="002C2BE6" w:rsidRDefault="002C2BE6" w:rsidP="002C2BE6">
      <w:pPr>
        <w:rPr>
          <w:rFonts w:ascii="Times New Roman" w:hAnsi="Times New Roman"/>
          <w:szCs w:val="24"/>
        </w:rPr>
      </w:pPr>
      <w:r w:rsidRPr="002C2BE6">
        <w:rPr>
          <w:rFonts w:ascii="Times New Roman" w:hAnsi="Times New Roman"/>
          <w:b/>
          <w:szCs w:val="24"/>
        </w:rPr>
        <w:t>Table S2.</w:t>
      </w:r>
      <w:r>
        <w:rPr>
          <w:rFonts w:ascii="Times New Roman" w:hAnsi="Times New Roman"/>
          <w:szCs w:val="24"/>
        </w:rPr>
        <w:t xml:space="preserve">  Plastid genes and f</w:t>
      </w:r>
      <w:r w:rsidRPr="00D435F9">
        <w:rPr>
          <w:rFonts w:ascii="Times New Roman" w:hAnsi="Times New Roman"/>
          <w:szCs w:val="24"/>
        </w:rPr>
        <w:t xml:space="preserve">unctional groups </w:t>
      </w:r>
      <w:r>
        <w:rPr>
          <w:rFonts w:ascii="Times New Roman" w:hAnsi="Times New Roman"/>
          <w:szCs w:val="24"/>
        </w:rPr>
        <w:t>included in rates analyses</w:t>
      </w:r>
      <w:r w:rsidRPr="00D435F9">
        <w:rPr>
          <w:rFonts w:ascii="Times New Roman" w:hAnsi="Times New Roman"/>
          <w:szCs w:val="24"/>
        </w:rPr>
        <w:t>.</w:t>
      </w:r>
    </w:p>
    <w:tbl>
      <w:tblPr>
        <w:tblStyle w:val="TableGrid"/>
        <w:tblW w:w="5000" w:type="pct"/>
        <w:tblLook w:val="04A0"/>
      </w:tblPr>
      <w:tblGrid>
        <w:gridCol w:w="2448"/>
        <w:gridCol w:w="6408"/>
      </w:tblGrid>
      <w:tr w:rsidR="002C2BE6" w:rsidRPr="00D124DA">
        <w:trPr>
          <w:trHeight w:hRule="exact" w:val="432"/>
        </w:trPr>
        <w:tc>
          <w:tcPr>
            <w:tcW w:w="1382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2C2BE6" w:rsidRPr="00D124DA" w:rsidRDefault="002C2BE6" w:rsidP="00D124DA">
            <w:pPr>
              <w:rPr>
                <w:b/>
              </w:rPr>
            </w:pPr>
            <w:r w:rsidRPr="00D124DA">
              <w:rPr>
                <w:b/>
              </w:rPr>
              <w:t>Category</w:t>
            </w:r>
          </w:p>
        </w:tc>
        <w:tc>
          <w:tcPr>
            <w:tcW w:w="3618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2C2BE6" w:rsidRPr="00D124DA" w:rsidRDefault="002C2BE6" w:rsidP="00D124DA">
            <w:pPr>
              <w:rPr>
                <w:b/>
              </w:rPr>
            </w:pPr>
            <w:r w:rsidRPr="00D124DA">
              <w:rPr>
                <w:b/>
              </w:rPr>
              <w:t xml:space="preserve">Genes </w:t>
            </w:r>
          </w:p>
        </w:tc>
      </w:tr>
      <w:tr w:rsidR="002C2BE6" w:rsidRPr="00D124DA">
        <w:trPr>
          <w:trHeight w:hRule="exact" w:val="687"/>
        </w:trPr>
        <w:tc>
          <w:tcPr>
            <w:tcW w:w="138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2C2BE6" w:rsidRDefault="002C2BE6" w:rsidP="00D124DA">
            <w:r w:rsidRPr="00D124DA">
              <w:t>Photosystem  I</w:t>
            </w:r>
          </w:p>
          <w:p w:rsidR="002C2BE6" w:rsidRPr="00D124DA" w:rsidRDefault="002C2BE6" w:rsidP="00D124DA">
            <w:r>
              <w:t>(PSA)</w:t>
            </w:r>
          </w:p>
        </w:tc>
        <w:tc>
          <w:tcPr>
            <w:tcW w:w="361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2C2BE6" w:rsidRPr="00D124DA" w:rsidRDefault="002C2BE6" w:rsidP="00D124DA">
            <w:pPr>
              <w:rPr>
                <w:i/>
              </w:rPr>
            </w:pPr>
            <w:r w:rsidRPr="00D124DA">
              <w:rPr>
                <w:i/>
              </w:rPr>
              <w:t>psaA, psaB, psaD, psaF, psaJ, psaL</w:t>
            </w:r>
          </w:p>
        </w:tc>
      </w:tr>
      <w:tr w:rsidR="002C2BE6" w:rsidRPr="00D124DA">
        <w:trPr>
          <w:trHeight w:hRule="exact" w:val="966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</w:tcPr>
          <w:p w:rsidR="002C2BE6" w:rsidRDefault="002C2BE6" w:rsidP="00D124DA">
            <w:r w:rsidRPr="00D124DA">
              <w:t>Photosystem  II</w:t>
            </w:r>
          </w:p>
          <w:p w:rsidR="002C2BE6" w:rsidRPr="00D124DA" w:rsidRDefault="002C2BE6" w:rsidP="00D124DA">
            <w:r>
              <w:t>(PSB)</w:t>
            </w: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</w:tcPr>
          <w:p w:rsidR="002C2BE6" w:rsidRPr="00D124DA" w:rsidRDefault="002C2BE6" w:rsidP="00D124DA">
            <w:pPr>
              <w:rPr>
                <w:i/>
              </w:rPr>
            </w:pPr>
            <w:r w:rsidRPr="00D124DA">
              <w:rPr>
                <w:i/>
              </w:rPr>
              <w:t>psbA, psbB, psbC, psbD, psbE, psbF, psbH, psbI , psbJ, psbK, psbL, psbN, psbT, psbV, psbX, psbY, psbZ</w:t>
            </w:r>
          </w:p>
        </w:tc>
      </w:tr>
      <w:tr w:rsidR="002C2BE6" w:rsidRPr="00D124DA">
        <w:trPr>
          <w:trHeight w:hRule="exact" w:val="810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</w:tcPr>
          <w:p w:rsidR="002C2BE6" w:rsidRPr="00D124DA" w:rsidRDefault="002C2BE6" w:rsidP="00D124DA">
            <w:r w:rsidRPr="00D124DA">
              <w:t xml:space="preserve">Cytochrome </w:t>
            </w:r>
          </w:p>
          <w:p w:rsidR="002C2BE6" w:rsidRPr="00D124DA" w:rsidRDefault="002C2BE6" w:rsidP="00D124DA">
            <w:r>
              <w:t>B</w:t>
            </w:r>
            <w:r w:rsidRPr="00A20EA7">
              <w:rPr>
                <w:vertAlign w:val="subscript"/>
              </w:rPr>
              <w:t>6</w:t>
            </w:r>
            <w:r w:rsidRPr="00D124DA">
              <w:t xml:space="preserve">f complex </w:t>
            </w:r>
            <w:r>
              <w:t>(PET)</w:t>
            </w: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</w:tcPr>
          <w:p w:rsidR="002C2BE6" w:rsidRPr="00D124DA" w:rsidRDefault="002C2BE6" w:rsidP="00D124DA">
            <w:pPr>
              <w:rPr>
                <w:i/>
              </w:rPr>
            </w:pPr>
            <w:r w:rsidRPr="00D124DA">
              <w:rPr>
                <w:i/>
              </w:rPr>
              <w:t>petA, petB, petD, petG, petL, petM, petN</w:t>
            </w:r>
          </w:p>
        </w:tc>
      </w:tr>
      <w:tr w:rsidR="002C2BE6" w:rsidRPr="00D124DA">
        <w:trPr>
          <w:trHeight w:hRule="exact" w:val="621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</w:tcPr>
          <w:p w:rsidR="002C2BE6" w:rsidRPr="00D124DA" w:rsidRDefault="002C2BE6" w:rsidP="00D124DA">
            <w:r w:rsidRPr="00D124DA">
              <w:t>ATP synthase</w:t>
            </w: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</w:tcPr>
          <w:p w:rsidR="002C2BE6" w:rsidRPr="00D124DA" w:rsidRDefault="002C2BE6" w:rsidP="00D124DA">
            <w:pPr>
              <w:rPr>
                <w:i/>
              </w:rPr>
            </w:pPr>
            <w:r w:rsidRPr="00D124DA">
              <w:rPr>
                <w:i/>
              </w:rPr>
              <w:t>atpA, atpB, atpD, atpE, atpF, atpG, atpH, atpI</w:t>
            </w:r>
          </w:p>
        </w:tc>
      </w:tr>
      <w:tr w:rsidR="002C2BE6" w:rsidRPr="00D124DA">
        <w:trPr>
          <w:trHeight w:hRule="exact" w:val="720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</w:tcPr>
          <w:p w:rsidR="002C2BE6" w:rsidRPr="00D124DA" w:rsidRDefault="002C2BE6" w:rsidP="00D124DA">
            <w:r w:rsidRPr="00D124DA">
              <w:t>RubisCo subunit</w:t>
            </w: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</w:tcPr>
          <w:p w:rsidR="002C2BE6" w:rsidRPr="00D124DA" w:rsidRDefault="002C2BE6" w:rsidP="00D124DA">
            <w:pPr>
              <w:rPr>
                <w:i/>
              </w:rPr>
            </w:pPr>
            <w:r w:rsidRPr="00D124DA">
              <w:rPr>
                <w:i/>
              </w:rPr>
              <w:t>rbcL, rbcS, rbcR</w:t>
            </w:r>
          </w:p>
        </w:tc>
      </w:tr>
      <w:tr w:rsidR="002C2BE6" w:rsidRPr="00D124DA">
        <w:trPr>
          <w:trHeight w:hRule="exact" w:val="720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</w:tcPr>
          <w:p w:rsidR="002C2BE6" w:rsidRDefault="002C2BE6" w:rsidP="00D124DA">
            <w:r w:rsidRPr="00D124DA">
              <w:t>RNA polymerase</w:t>
            </w:r>
          </w:p>
          <w:p w:rsidR="002C2BE6" w:rsidRPr="00D124DA" w:rsidRDefault="002C2BE6" w:rsidP="00D124DA">
            <w:r>
              <w:t>(RPO)</w:t>
            </w: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</w:tcPr>
          <w:p w:rsidR="002C2BE6" w:rsidRPr="00D124DA" w:rsidRDefault="002C2BE6" w:rsidP="00D124DA">
            <w:pPr>
              <w:rPr>
                <w:i/>
              </w:rPr>
            </w:pPr>
            <w:r w:rsidRPr="00D124DA">
              <w:rPr>
                <w:i/>
              </w:rPr>
              <w:t>rpoA, rpoB, rpoC1, rpoC2</w:t>
            </w:r>
          </w:p>
        </w:tc>
      </w:tr>
      <w:tr w:rsidR="002C2BE6" w:rsidRPr="00D124DA">
        <w:trPr>
          <w:trHeight w:hRule="exact" w:val="1413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</w:tcPr>
          <w:p w:rsidR="002C2BE6" w:rsidRDefault="002C2BE6" w:rsidP="00D124DA">
            <w:r w:rsidRPr="00D124DA">
              <w:t>Ribosomal proteins large subunit</w:t>
            </w:r>
          </w:p>
          <w:p w:rsidR="002C2BE6" w:rsidRPr="00D124DA" w:rsidRDefault="002C2BE6" w:rsidP="00D124DA">
            <w:r>
              <w:t>(RPL)</w:t>
            </w: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</w:tcPr>
          <w:p w:rsidR="002C2BE6" w:rsidRPr="00D124DA" w:rsidRDefault="002C2BE6" w:rsidP="00D124DA">
            <w:pPr>
              <w:rPr>
                <w:i/>
              </w:rPr>
            </w:pPr>
            <w:r w:rsidRPr="00D124DA">
              <w:rPr>
                <w:i/>
              </w:rPr>
              <w:t>rpl1, rpl2, rpl3, rpl4, rpl5, rpl6, rpl11, rpl12, rpl13, rpl14, rpl16, rpl18, rpl19, rpl20, rpl21, rpl22, rpl23, rpl24, rpl27, rpl29, rpl31, rpl32, rpl33, rpl34, rpl35</w:t>
            </w:r>
          </w:p>
        </w:tc>
      </w:tr>
      <w:tr w:rsidR="002C2BE6" w:rsidRPr="00D124DA">
        <w:trPr>
          <w:trHeight w:hRule="exact" w:val="990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</w:tcPr>
          <w:p w:rsidR="002C2BE6" w:rsidRDefault="002C2BE6" w:rsidP="00D124DA">
            <w:r w:rsidRPr="00D124DA">
              <w:t>Ribosomal proteins small subunit</w:t>
            </w:r>
          </w:p>
          <w:p w:rsidR="002C2BE6" w:rsidRPr="00D124DA" w:rsidRDefault="002C2BE6" w:rsidP="00D124DA">
            <w:r>
              <w:t>(RPS)</w:t>
            </w: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</w:tcPr>
          <w:p w:rsidR="002C2BE6" w:rsidRPr="00D124DA" w:rsidRDefault="002C2BE6" w:rsidP="00D124DA">
            <w:pPr>
              <w:rPr>
                <w:i/>
              </w:rPr>
            </w:pPr>
            <w:r w:rsidRPr="00D124DA">
              <w:rPr>
                <w:i/>
              </w:rPr>
              <w:t>rps2, rp, rp</w:t>
            </w:r>
            <w:r>
              <w:rPr>
                <w:i/>
              </w:rPr>
              <w:t>S3</w:t>
            </w:r>
            <w:r w:rsidRPr="00D124DA">
              <w:rPr>
                <w:i/>
              </w:rPr>
              <w:t>, rp</w:t>
            </w:r>
            <w:r>
              <w:rPr>
                <w:i/>
              </w:rPr>
              <w:t>S4</w:t>
            </w:r>
            <w:r w:rsidRPr="00D124DA">
              <w:rPr>
                <w:i/>
              </w:rPr>
              <w:t>, rp</w:t>
            </w:r>
            <w:r>
              <w:rPr>
                <w:i/>
              </w:rPr>
              <w:t>S6</w:t>
            </w:r>
            <w:r w:rsidRPr="00D124DA">
              <w:rPr>
                <w:i/>
              </w:rPr>
              <w:t>, rps9, rps10, rps11, rps12, rps13, rps14, rps16, rps17, rps18, rps19, rps20</w:t>
            </w:r>
          </w:p>
        </w:tc>
      </w:tr>
      <w:tr w:rsidR="002C2BE6" w:rsidRPr="00D124DA">
        <w:trPr>
          <w:trHeight w:hRule="exact" w:val="801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</w:tcPr>
          <w:p w:rsidR="002C2BE6" w:rsidRPr="00D124DA" w:rsidRDefault="002C2BE6" w:rsidP="00D124DA">
            <w:r w:rsidRPr="00D124DA">
              <w:t>Cytochrome c biogenesis protein</w:t>
            </w: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</w:tcPr>
          <w:p w:rsidR="002C2BE6" w:rsidRPr="00D124DA" w:rsidRDefault="002C2BE6" w:rsidP="00D124DA">
            <w:pPr>
              <w:rPr>
                <w:i/>
              </w:rPr>
            </w:pPr>
            <w:r w:rsidRPr="00D124DA">
              <w:rPr>
                <w:i/>
              </w:rPr>
              <w:t>ccs1, ccsA</w:t>
            </w:r>
          </w:p>
        </w:tc>
      </w:tr>
      <w:tr w:rsidR="002C2BE6" w:rsidRPr="00D124DA">
        <w:trPr>
          <w:trHeight w:hRule="exact" w:val="711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</w:tcPr>
          <w:p w:rsidR="002C2BE6" w:rsidRPr="00D124DA" w:rsidRDefault="002C2BE6" w:rsidP="00D124DA">
            <w:r w:rsidRPr="00D124DA">
              <w:t>Protein translocase subunit</w:t>
            </w: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</w:tcPr>
          <w:p w:rsidR="002C2BE6" w:rsidRPr="00D124DA" w:rsidRDefault="002C2BE6" w:rsidP="00D124DA">
            <w:pPr>
              <w:rPr>
                <w:i/>
              </w:rPr>
            </w:pPr>
            <w:r w:rsidRPr="00D124DA">
              <w:rPr>
                <w:i/>
              </w:rPr>
              <w:t>secA, secG,  secY</w:t>
            </w:r>
          </w:p>
        </w:tc>
      </w:tr>
      <w:tr w:rsidR="002C2BE6" w:rsidRPr="00D124DA">
        <w:trPr>
          <w:trHeight w:hRule="exact" w:val="711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</w:tcPr>
          <w:p w:rsidR="002C2BE6" w:rsidRPr="00D124DA" w:rsidRDefault="002C2BE6" w:rsidP="00D124DA">
            <w:r w:rsidRPr="00D124DA">
              <w:t>Fe-S cluster assembly protein</w:t>
            </w:r>
          </w:p>
        </w:tc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</w:tcPr>
          <w:p w:rsidR="002C2BE6" w:rsidRPr="00D124DA" w:rsidRDefault="002C2BE6" w:rsidP="00D124DA">
            <w:pPr>
              <w:rPr>
                <w:i/>
              </w:rPr>
            </w:pPr>
            <w:r w:rsidRPr="00D124DA">
              <w:rPr>
                <w:i/>
              </w:rPr>
              <w:t>sufB, sufC</w:t>
            </w:r>
          </w:p>
        </w:tc>
      </w:tr>
      <w:tr w:rsidR="002C2BE6" w:rsidRPr="00D124DA">
        <w:trPr>
          <w:trHeight w:hRule="exact" w:val="711"/>
        </w:trPr>
        <w:tc>
          <w:tcPr>
            <w:tcW w:w="138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2BE6" w:rsidRPr="00D124DA" w:rsidRDefault="002C2BE6" w:rsidP="00D124DA">
            <w:r w:rsidRPr="00D124DA">
              <w:t>Other genes</w:t>
            </w:r>
          </w:p>
        </w:tc>
        <w:tc>
          <w:tcPr>
            <w:tcW w:w="361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2BE6" w:rsidRPr="00D124DA" w:rsidRDefault="002C2BE6" w:rsidP="00D124DA">
            <w:pPr>
              <w:rPr>
                <w:i/>
              </w:rPr>
            </w:pPr>
            <w:r w:rsidRPr="00D124DA">
              <w:rPr>
                <w:i/>
              </w:rPr>
              <w:t>cbbX,  chlI,  clpC,  dnaB,  ftsH,  groEL,  tatC, ycf3,  ycf12,  ycf46</w:t>
            </w:r>
          </w:p>
          <w:p w:rsidR="002C2BE6" w:rsidRPr="00D124DA" w:rsidRDefault="002C2BE6" w:rsidP="00D124DA">
            <w:pPr>
              <w:rPr>
                <w:i/>
              </w:rPr>
            </w:pPr>
          </w:p>
        </w:tc>
      </w:tr>
    </w:tbl>
    <w:p w:rsidR="008332B7" w:rsidRDefault="00661FB7"/>
    <w:sectPr w:rsidR="008332B7" w:rsidSect="008332B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2BE6"/>
    <w:rsid w:val="002C2BE6"/>
    <w:rsid w:val="00661FB7"/>
    <w:rsid w:val="00D34F7B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E6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C2BE6"/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Macintosh Word</Application>
  <DocSecurity>0</DocSecurity>
  <Lines>7</Lines>
  <Paragraphs>1</Paragraphs>
  <ScaleCrop>false</ScaleCrop>
  <Company>University of Texas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Jansen</dc:creator>
  <cp:keywords/>
  <cp:lastModifiedBy>Bob Jansen</cp:lastModifiedBy>
  <cp:revision>2</cp:revision>
  <dcterms:created xsi:type="dcterms:W3CDTF">2018-04-05T16:59:00Z</dcterms:created>
  <dcterms:modified xsi:type="dcterms:W3CDTF">2018-04-19T00:29:00Z</dcterms:modified>
</cp:coreProperties>
</file>