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3" w:rsidRDefault="00A12363">
      <w:r w:rsidRPr="00A12363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in;margin-top:117.9pt;width:0;height:117pt;z-index: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26" style="position:absolute;margin-left:128.95pt;margin-top:63.9pt;width:175.5pt;height:53.75pt;z-index: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ecords identified through database 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searching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180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360.9pt;width:0;height:108pt;z-index:13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40" style="position:absolute;margin-left:148.5pt;margin-top:468.9pt;width:135pt;height:1in;z-index:1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quantitative synthesis (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systematic review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45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38" style="position:absolute;margin-left:333pt;margin-top:306.9pt;width:135pt;height:54pt;z-index:1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ull-text articles excluded, with 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reasons</w:t>
                  </w:r>
                  <w:proofErr w:type="gramEnd"/>
                  <w:r w:rsidR="00083D47">
                    <w:rPr>
                      <w:rFonts w:ascii="Calibri" w:hAnsi="Calibri"/>
                      <w:sz w:val="22"/>
                      <w:szCs w:val="22"/>
                    </w:rPr>
                    <w:br/>
                    <w:t>(n = 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margin-left:283.5pt;margin-top:333.9pt;width:49.5pt;height:0;z-index:1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37" style="position:absolute;margin-left:148.5pt;margin-top:306.9pt;width:135pt;height:54pt;z-index:9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ull-text articles assessed for 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 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53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margin-left:281.75pt;margin-top:257.4pt;width:51.25pt;height:0;z-index:1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36" style="position:absolute;margin-left:333pt;margin-top:234.9pt;width:135pt;height:45pt;z-index: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ecords 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excluded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119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rect id="_x0000_s1035" style="position:absolute;margin-left:150.25pt;margin-top:234.9pt;width:131.5pt;height:45pt;z-index:7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screened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083D47">
                    <w:rPr>
                      <w:rFonts w:ascii="Calibri" w:hAnsi="Calibri"/>
                      <w:sz w:val="22"/>
                      <w:szCs w:val="22"/>
                    </w:rPr>
                    <w:t>61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79.9pt;width:0;height:27pt;z-index:1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 w:rsidRPr="00A12363">
        <w:rPr>
          <w:noProof/>
          <w:color w:val="auto"/>
          <w:kern w:val="0"/>
          <w:sz w:val="24"/>
          <w:szCs w:val="24"/>
        </w:rPr>
        <w:pict>
          <v:roundrect id="_x0000_s1032" style="position:absolute;margin-left:-78.3pt;margin-top:88.2pt;width:108pt;height:23.4pt;rotation:270;z-index:6" arcsize="10923f" fillcolor="#ccecff">
            <v:textbox style="layout-flow:vertical;mso-layout-flow-alt:bottom-to-top;mso-next-textbox:#_x0000_s1032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roundrect id="_x0000_s1029" style="position:absolute;margin-left:-78.3pt;margin-top:340.2pt;width:108pt;height:23.4pt;rotation:270;z-index:4" arcsize="10923f" fillcolor="#ccecff">
            <v:textbox style="layout-flow:vertical;mso-layout-flow-alt:bottom-to-top;mso-next-textbox:#_x0000_s1029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roundrect id="_x0000_s1028" style="position:absolute;margin-left:-78.3pt;margin-top:466.2pt;width:108pt;height:23.4pt;rotation:270;z-index:3" arcsize="10923f" fillcolor="#ccecff">
            <v:textbox style="layout-flow:vertical;mso-layout-flow-alt:bottom-to-top;mso-next-textbox:#_x0000_s1028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 w:rsidRPr="00A12363">
        <w:rPr>
          <w:noProof/>
          <w:color w:val="auto"/>
          <w:kern w:val="0"/>
          <w:sz w:val="24"/>
          <w:szCs w:val="24"/>
        </w:rPr>
        <w:pict>
          <v:roundrect id="_x0000_s1027" style="position:absolute;margin-left:-78.3pt;margin-top:214.2pt;width:108pt;height:23.4pt;rotation:270;z-index:2" arcsize="10923f" fillcolor="#ccecff">
            <v:textbox style="layout-flow:vertical;mso-layout-flow-alt:bottom-to-top;mso-column-margin:2mm" inset="3.6pt,,3.6pt">
              <w:txbxContent>
                <w:p w:rsidR="00C74E76" w:rsidRDefault="00C74E76" w:rsidP="00C74E76">
                  <w:pPr>
                    <w:pStyle w:val="Heading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</w:p>
    <w:sectPr w:rsidR="00C543A3" w:rsidSect="003E35E1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69" w:rsidRDefault="003F1D69">
      <w:r>
        <w:separator/>
      </w:r>
    </w:p>
  </w:endnote>
  <w:endnote w:type="continuationSeparator" w:id="0">
    <w:p w:rsidR="003F1D69" w:rsidRDefault="003F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</w:t>
    </w:r>
    <w:r w:rsidR="00B63E5E">
      <w:rPr>
        <w:rFonts w:ascii="Arial" w:hAnsi="Arial" w:cs="Arial"/>
        <w:sz w:val="16"/>
        <w:szCs w:val="16"/>
        <w:lang w:val="en-GB"/>
      </w:rPr>
      <w:t xml:space="preserve">e PRISMA Statement. </w:t>
    </w:r>
    <w:proofErr w:type="spellStart"/>
    <w:r w:rsidR="00B63E5E">
      <w:rPr>
        <w:rFonts w:ascii="Arial" w:hAnsi="Arial" w:cs="Arial"/>
        <w:sz w:val="16"/>
        <w:szCs w:val="16"/>
        <w:lang w:val="en-GB"/>
      </w:rPr>
      <w:t>PLoS</w:t>
    </w:r>
    <w:proofErr w:type="spellEnd"/>
    <w:r w:rsidR="00B63E5E">
      <w:rPr>
        <w:rFonts w:ascii="Arial" w:hAnsi="Arial" w:cs="Arial"/>
        <w:sz w:val="16"/>
        <w:szCs w:val="16"/>
        <w:lang w:val="en-GB"/>
      </w:rPr>
      <w:t xml:space="preserve"> Med 6(7</w:t>
    </w:r>
    <w:r w:rsidRPr="000919AC">
      <w:rPr>
        <w:rFonts w:ascii="Arial" w:hAnsi="Arial" w:cs="Arial"/>
        <w:sz w:val="16"/>
        <w:szCs w:val="16"/>
        <w:lang w:val="en-GB"/>
      </w:rPr>
      <w:t>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C74E76" w:rsidRDefault="00C74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69" w:rsidRDefault="003F1D69">
      <w:r>
        <w:separator/>
      </w:r>
    </w:p>
  </w:footnote>
  <w:footnote w:type="continuationSeparator" w:id="0">
    <w:p w:rsidR="003F1D69" w:rsidRDefault="003F1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76"/>
    <w:rsid w:val="0002134D"/>
    <w:rsid w:val="0002580B"/>
    <w:rsid w:val="00082C18"/>
    <w:rsid w:val="00083D47"/>
    <w:rsid w:val="000B7E47"/>
    <w:rsid w:val="000C3B95"/>
    <w:rsid w:val="001124F6"/>
    <w:rsid w:val="00125AA0"/>
    <w:rsid w:val="00135856"/>
    <w:rsid w:val="00237BB6"/>
    <w:rsid w:val="0024026A"/>
    <w:rsid w:val="002E42AB"/>
    <w:rsid w:val="003263CA"/>
    <w:rsid w:val="0033267D"/>
    <w:rsid w:val="00342BE7"/>
    <w:rsid w:val="003738D2"/>
    <w:rsid w:val="003A33BD"/>
    <w:rsid w:val="003E35E1"/>
    <w:rsid w:val="003E65AA"/>
    <w:rsid w:val="003F033D"/>
    <w:rsid w:val="003F1D69"/>
    <w:rsid w:val="004A3FA2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3BC8"/>
    <w:rsid w:val="0067015D"/>
    <w:rsid w:val="006D5316"/>
    <w:rsid w:val="006D603A"/>
    <w:rsid w:val="006F014F"/>
    <w:rsid w:val="00742263"/>
    <w:rsid w:val="00743754"/>
    <w:rsid w:val="00775D28"/>
    <w:rsid w:val="007933D9"/>
    <w:rsid w:val="007D54F9"/>
    <w:rsid w:val="00811CF7"/>
    <w:rsid w:val="00823C44"/>
    <w:rsid w:val="0085547B"/>
    <w:rsid w:val="008B372D"/>
    <w:rsid w:val="008D7742"/>
    <w:rsid w:val="008E59BA"/>
    <w:rsid w:val="008F2BBA"/>
    <w:rsid w:val="009675C8"/>
    <w:rsid w:val="009F47F2"/>
    <w:rsid w:val="009F489E"/>
    <w:rsid w:val="00A12363"/>
    <w:rsid w:val="00A13C08"/>
    <w:rsid w:val="00A336FC"/>
    <w:rsid w:val="00A36F07"/>
    <w:rsid w:val="00A465ED"/>
    <w:rsid w:val="00AA211C"/>
    <w:rsid w:val="00B53C3D"/>
    <w:rsid w:val="00B63E5E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E53F4"/>
    <w:rsid w:val="00DF36FE"/>
    <w:rsid w:val="00E070CB"/>
    <w:rsid w:val="00E5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43">
          <o:proxy start="" idref="#_x0000_s1037" connectloc="2"/>
        </o:r>
        <o:r id="V:Rule7" type="connector" idref="#_x0000_s1030"/>
        <o:r id="V:Rule8" type="connector" idref="#_x0000_s1046">
          <o:proxy start="" idref="#_x0000_s1037" connectloc="3"/>
          <o:proxy end="" idref="#_x0000_s1038" connectloc="1"/>
        </o:r>
        <o:r id="V:Rule9" type="connector" idref="#_x0000_s1042">
          <o:proxy start="" idref="#_x0000_s1035" connectloc="2"/>
          <o:proxy end="" idref="#_x0000_s1037" connectloc="0"/>
        </o:r>
        <o:r id="V:Rule10" type="connector" idref="#_x0000_s1045">
          <o:proxy start="" idref="#_x0000_s1035" connectloc="3"/>
          <o:proxy end="" idref="#_x0000_s1036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15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grandad</cp:lastModifiedBy>
  <cp:revision>7</cp:revision>
  <cp:lastPrinted>2018-12-02T19:09:00Z</cp:lastPrinted>
  <dcterms:created xsi:type="dcterms:W3CDTF">2018-12-02T17:51:00Z</dcterms:created>
  <dcterms:modified xsi:type="dcterms:W3CDTF">2018-12-02T19:55:00Z</dcterms:modified>
</cp:coreProperties>
</file>