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134"/>
        <w:gridCol w:w="1418"/>
        <w:gridCol w:w="1701"/>
        <w:gridCol w:w="1559"/>
        <w:gridCol w:w="1701"/>
      </w:tblGrid>
      <w:tr w:rsidR="00AE278F" w:rsidRPr="00BC6934" w:rsidTr="00AE278F">
        <w:trPr>
          <w:trHeight w:val="396"/>
        </w:trPr>
        <w:tc>
          <w:tcPr>
            <w:tcW w:w="138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E278F" w:rsidRPr="00AE278F" w:rsidRDefault="00AE278F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</w:pPr>
            <w:bookmarkStart w:id="0" w:name="_GoBack"/>
            <w:r w:rsidRPr="00AE278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Table S1. The top 100 most-cited articles ranked by the number of Times cited.</w:t>
            </w:r>
          </w:p>
        </w:tc>
      </w:tr>
      <w:tr w:rsidR="00394440" w:rsidRPr="00BC6934" w:rsidTr="00AE278F">
        <w:trPr>
          <w:trHeight w:val="675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Rank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Title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Years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Times cited (</w:t>
            </w:r>
            <w:proofErr w:type="spellStart"/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WoSCC</w:t>
            </w:r>
            <w:proofErr w:type="spellEnd"/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Citation index (</w:t>
            </w:r>
            <w:proofErr w:type="spellStart"/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WoSCC</w:t>
            </w:r>
            <w:proofErr w:type="spellEnd"/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Times cited (Scopus)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b/>
                <w:bCs/>
                <w:color w:val="231F20"/>
                <w:kern w:val="0"/>
                <w:sz w:val="24"/>
                <w:szCs w:val="24"/>
              </w:rPr>
              <w:t>Citation index (Scopus)</w:t>
            </w:r>
          </w:p>
        </w:tc>
      </w:tr>
      <w:bookmarkEnd w:id="0"/>
      <w:tr w:rsidR="00394440" w:rsidRPr="00BC6934" w:rsidTr="00AE278F">
        <w:trPr>
          <w:trHeight w:val="900"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Van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Nood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E,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Vrieze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Nieuwdorp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M, et al. Duodenal infusion of donor feces for recurrent Clostridium difficile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N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Engl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J Med,2013,368(5):407-415.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1158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231.60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1307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261.40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Vrieze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Van N E, Holleman F, et al. Transfer of intestinal microbiota from lean donors increases insulin sensitivity in individuals with metabolic syndrome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Gastroenterology, 2012, 143(4):913-916.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738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123.00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133.33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Surawicz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 M, Brandt L J, Binion D G, et al. Guidelines for diagnosis, treatment, and prevention of Clostridium difficile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infections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 [</w:t>
            </w:r>
            <w:proofErr w:type="gramEnd"/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2013, 108(4):478-498.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623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124.60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641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128.20 </w:t>
            </w:r>
          </w:p>
        </w:tc>
      </w:tr>
      <w:tr w:rsidR="00394440" w:rsidRPr="00BC6934" w:rsidTr="00BC6934">
        <w:trPr>
          <w:trHeight w:val="180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Gough E, Shaikh H, Manges A R. Systematic review of intestinal microbiota transplantation (fecal bacteriotherapy) for recurrent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Clinical Infectious Diseases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An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Official Publication of the Infectious Diseases Society of America, 2011, 53(10):994.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473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67.57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495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70.71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Vétizou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M, Pitt J M,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Daillère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R, et al. Anticancer immunotherapy by CTLA-4 blockade relies on the gut microbiota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Science, 2015, 350(6264):1079.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382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127.33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391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130.33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Debast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 B, Bauer M P,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Kuijper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E J. European Society of Clinical Microbiology and Infe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ctious Diseases: update of the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treatment guidance document for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Clin Microbiol Infect,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2014,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 Suppl 2:1-26.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382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95.50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408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102.00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Bakken J S,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Borody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T, Brandt L J, et al. Treating Clostridium difficile infection with fecal microbiota transplantation.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Clin Gastroenterol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Hepatol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2011, 9(12):1044-1049.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349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49.86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389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55.57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Khoruts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Dicksved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J, Jansson J K, et al. Changes in the composition of the human fecal microbiome after bacteriotherapy for recurrent Clostridium difficile-associated diarrhea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 Clin Gastroenterol,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2010,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44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(5):354-360.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2010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342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42.75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46.50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Kassam Z, Lee CH, Yuan Y, et al. Fecal microbiota transplantation for Clostridium difficile infection: syst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ematic review and meta-analysis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2013, 108(4):500-508.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64.20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70.00 </w:t>
            </w:r>
          </w:p>
        </w:tc>
      </w:tr>
      <w:tr w:rsidR="00394440" w:rsidRPr="00BC6934" w:rsidTr="00BC6934">
        <w:trPr>
          <w:trHeight w:val="90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Tilg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H,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Kaser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A. Gut microbiome, obesity, and metabolic dysfunction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Clinical Investigation, 2011, 121(6):2126-2132.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297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42.43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317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45.29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Brandt L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Aroniadis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 C, Mellow M, et al. Long-Term Follow-Up of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Colonoscopic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Fecal Microbiota Transplant for Recurrent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2012, 107(7):1079-87.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303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50.50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299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49.83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Moayyedi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P, Surette M G, Kim P T, et al. Fecal Microbiota Transplantation Induces Remission in Patients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With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Active Ulcerative Colitis in a Randomized Controlled Trial.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Gastroenterology, 2015, 149(1):102-109.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278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92.67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304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101.33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Hamilton M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Weingarden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 R,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Sadowsky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 J, et al. Standardized frozen preparation for transplantation of fecal microbiota for recurrent Clostridium difficile infection.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2012, 107(5):761.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284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47.33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299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49.83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Youngster I, Russell G H, Pindar C, et al. Oral, capsulized, frozen fecal microbiota transplantation for relapsing 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Clostridium difficile infection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Jama, 2014, 312(17):1772-1778.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241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60.25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254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63.50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Petrof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E O,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Gloor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 B,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Vanner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 J, et al. Stool substitute transplant therapy for the eradication of Clostridium difficile infection: ‘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RePOOPulating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’ the gut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Microbiome, 2013, 1(1):3.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229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45.80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299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59.80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Couturier-Maillard A,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Secher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T, Rehman A, et al. NOD2-mediated dysbiosis predisposes mice to transmissibl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e colitis and colorectal </w:t>
            </w:r>
            <w:proofErr w:type="gramStart"/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cancer  [</w:t>
            </w:r>
            <w:proofErr w:type="gramEnd"/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Clinical Investigation, 2013, 123(2):700-711.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235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47.00 </w:t>
            </w:r>
          </w:p>
        </w:tc>
      </w:tr>
      <w:tr w:rsidR="00394440" w:rsidRPr="00BC6934" w:rsidTr="00BC6934">
        <w:trPr>
          <w:trHeight w:val="709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Kelly C R,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Ihunnah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C, Fischer M, et al. Fecal microbiota transplant for treatment of Clostridium difficile infection in immunocompromised patients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2014, 109(7):1065-1071.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51.75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Norman J M, Handley S A, Baldridge M T, et al. Disease-specific Alterations in the Enteric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Virome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in Inflammatory Bowel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Disease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 [</w:t>
            </w:r>
            <w:proofErr w:type="gramEnd"/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Cell, 2015, 160(3):447-60.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69.33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Rossen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N G, Fuentes S,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Mj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V D S, et al. Findings From a Randomized Controlled Trial of Fecal Transplantation for Patients With Ulcerative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Colitis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 [</w:t>
            </w:r>
            <w:proofErr w:type="gramEnd"/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Gastroenterology, 2015, 149(1):110.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66.33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188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62.67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Smits L P,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Bouter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K E C, Vos W M D, et al. Therapeutic potential of fecal microbiota transplantation.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Gastroenterology, 2013, 145(5):946-53.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39.40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37.80 </w:t>
            </w:r>
          </w:p>
        </w:tc>
      </w:tr>
      <w:tr w:rsidR="00394440" w:rsidRPr="00BC6934" w:rsidTr="00BC6934">
        <w:trPr>
          <w:trHeight w:val="104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spacing w:after="240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Leffler D A, Lamont J T.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N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Engl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J Med,2015,372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(16):1539-1548.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NA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#VALUE!</w:t>
            </w:r>
          </w:p>
        </w:tc>
      </w:tr>
      <w:tr w:rsidR="00394440" w:rsidRPr="00BC6934" w:rsidTr="00BC6934">
        <w:trPr>
          <w:trHeight w:val="22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Youngster I, Sauk J, Pindar C, et al. Fecal Microbiota Transplant for Relapsing Clostridium difficile Infection Using a Frozen Inoculum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From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Unrelated Donors: A Randomized, Open-Label, Controlled Pilot Study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Clinical Infectious Diseases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An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Official Publication of the Infectious Diseases Society of America, 2014, 58(11):1515-22.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43.75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46.25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Mattila E,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Uusitalo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–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Seppälä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R,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Wuorela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M, et al. Fecal Transplantation, Through Colonoscopy, Is Effective Therapy for Recurrent Clostridium difficile,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Gastroenterology, 2012, 142(3):490.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163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27.17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28.33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Angelberger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Reinisch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W,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Makristathis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et al. Temporal bacterial community dynamics vary among ulcerative colitis patients after fecal microbiota transplantation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2013, 108(10):1620-30.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166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33.60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Colman R J, Rubin D T. Fecal microbiota transplantation as therapy for inflammatory bowel disease: A systematic review and meta-analysis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Journal of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Crohns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&amp; Colitis, 2014, 8(12):1569-1581.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257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64.25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Borody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Khoruts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A. Fecal microbiota transplantation and emerging applications.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Nat Rev Gastroenterol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Hepatol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2012, 9(2):88-96.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27.33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30.17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Kelly C R, Kahn S, Kashyap P, et al. Update on Fecal Microbiota Transplantation 2015: Indications, Methodologies, Mechanisms, and Outlook.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Gastroenterology, 2015, 149(1):223-237.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148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49.33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46.67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Manichanh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C, Reeder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Gibert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P, et al. Reshaping the gut microbiome with bacterial transplantation and antibiotic intake.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Genome Research, 2010, 20(10):1411.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2010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16.75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17.25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Bagdasarian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N, Rao K,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Malani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P N. Diagnosis and Treatment of Clostridium difficile in Adults: A Systematic Review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Jama, 2015, 313(4):398-408.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46.33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47.67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Cammarota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Ianiro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Gasbarrini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A. Fecal microbiota transplantation for the treatment of Clostridium difficile infection: a systematic review.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Clinical Gastroenterology, 2014, 48(8):693.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33.75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35.25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Ubeda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C, Bucci V, Caballero S, et al. Intestinal Microbiota Containing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Barnesiella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Species Cures Vancomycin-Resistant Enterococcus faecium Colonization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Infection &amp; Immunity, 2013, 81(3):965.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25.40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28.80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Kunde S, Pham A,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Bonczyk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S, et al. Safety, tolerability, and clinical response after fecal transplantation in children and young adults with ulcerative colitis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Pediatric Gastroenterology &amp; Nutrition, 2013, 56(6):597-601.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27.40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30.60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Grehan M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Borody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 J, Leis S M, et al. Durable alteration of the colonic microbiota by the administration of donor fecal flora.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Clinical Gastroenterology, 2010, 44(8):551-561.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2010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17.38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17.50 </w:t>
            </w:r>
          </w:p>
        </w:tc>
      </w:tr>
      <w:tr w:rsidR="00394440" w:rsidRPr="00BC6934" w:rsidTr="00BC6934">
        <w:trPr>
          <w:trHeight w:val="90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Aroniadis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 C, Brandt L J. Fecal microbiota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transplantation:,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past, present and future.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Curr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Opin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Gastroenterol, 2013, 29(1):79-84.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147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29.40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27.00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Kump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P K, Lackner S,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Trajanoski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S, et al. Alteration of intestinal dysbiosis by fecal microbiota transplantation does not induce remission in patients with chronic active ulcerative colitis.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Inflammatory Bowel Diseases, 2013, 19(10):2155-65.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26.60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23.80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Hartstra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 V,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Bouter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K E,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Bäckhed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F, et al. Insights into the role of the microbiome in obesity and type 2 diabetes.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Diabetes Care, 2015, 38(1):159-165.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43.67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42.00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Levy,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Maayan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Thaiss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et al. Microbiota-Modulated Metabolites Shape the Intestinal Microenvironment by Regulating NLRP6 Inflammasome Signaling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Cell, 2015, 163(6):1428-1443.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39.67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40.33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Lee C H, Steiner T,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Petrof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E O, et al. Frozen vs Fresh Fecal Microbiota Transplantation and Clinical Resolution of Diarrhea in Patients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With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Recurrent Clostridium difficile Infection: A Randomized Clinical Trial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Jama, 2016, 315(2):142-149.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60.50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68.50 </w:t>
            </w:r>
          </w:p>
        </w:tc>
      </w:tr>
      <w:tr w:rsidR="00394440" w:rsidRPr="00BC6934" w:rsidTr="00BC6934">
        <w:trPr>
          <w:trHeight w:val="90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Alang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N, Kelly C R. Weight gain after fecal microbiota transplantation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Open Forum Infect Dis, 2015, 2(1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):ofv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004.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43.00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Floch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 H, Walker W A, Madsen K, et al. Recommendations for probiotic use-2011 update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J Clin Gastroenterol,2011,45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Suppl:S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168-S171.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17.14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16.57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Yoon S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Brandt L J. Treatment of refractory/recurrent C. difficile-associated disease by donated stool transplanted via colonoscopy: a case series of 12 patients.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Clinical Gastroenterology, 2010, 44(8):562-566.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2010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13.75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15.63 </w:t>
            </w:r>
          </w:p>
        </w:tc>
      </w:tr>
      <w:tr w:rsidR="00394440" w:rsidRPr="00BC6934" w:rsidTr="00BC6934">
        <w:trPr>
          <w:trHeight w:val="180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Silverman M S, Davis I, Pillai D R. Success of self-administered home fecal transplantation for chronic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Clinical Gastroenterology &amp; Hepatology the Official Clinical Practice Journal of the American Gastroenterological Association, 2010, 8(5):471-3.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2010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13.88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15.38 </w:t>
            </w:r>
          </w:p>
        </w:tc>
      </w:tr>
      <w:tr w:rsidR="00394440" w:rsidRPr="00BC6934" w:rsidTr="00BC6934">
        <w:trPr>
          <w:trHeight w:val="709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Rohlke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F,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Surawicz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 M,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Stollman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N. Fecal flora reconstitution for recurrent Clostridium difficile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infection: results and methodology.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Clinical Gastroenterology, 2010, 44(8):567.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13.75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16.75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Satokari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R,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Grönroos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Laitinen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K, et al. Bifidobacterium and Lactobacillus DNA in the human placenta.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Letters in Applied Microbiology, 2009, 48(1):8–12.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2009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12.78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13.22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Kelly C R, De L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Jasutkar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N. Fecal microbiota transplantation for relapsing Clostridium difficile infection in 26 patients: methodology and results.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Clinical Gastroenterology, 2012, 46(2):145.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17.83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30.83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Drekonja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D, Reich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Gezahegn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S, et al. Fecal Microbiota Transplantation for Clostridium difficile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InfectionA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Systematic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ReviewFecal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Microbiota Transplantation for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Annals of Internal Medicine, 2015, 313(7):725-726.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35.33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40.33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Zhang F, Luo W, Shi Y, et al. Should we standardize the 1,700-year-old fecal microbiota transplantation?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2012, 107(11):1755-6.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19.00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Zheng P, Zeng B, Zhou C, et al. Gut microbiome remodeling induces depressive-like behaviors through a pathway mediated by the host's metabolism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Mol Psychiatry, 2016, 21(6):786-796.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50.50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Damman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 J, Miller S I,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Surawicz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 M, et al. The microbiome and inflammatory bowel disease: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there a therapeutic role for fecal microbiota transplantation?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2012, 107(10):1452-9.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17.17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18.00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50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Ussar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S, Griffin N,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Bezy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O, et al. Interactions between Gut Microbiota, Host Genetics and Diet Modulate the Predisposition to Obesity and Metabolic Syndrome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Cell Metabolism, 2015, 22(3):516-530.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31.67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29.67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51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Lo V A,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Zacur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 M. Clostridium difficile infection: an update on epidemiology, risk factors, and therapeutic options.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Current Opinion in Gastroenterology, 2012, 28(1):1-9.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15.83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18.00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De Leon L M, Watson J B, Kelly C R. Transient flare of ulcerative colitis after fecal microbiota transplantation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for  recurrent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Clin Gastroenterol Hepatol,2013,11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(8):1036-1038.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17.80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19.60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Weingarden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 R, Chen C,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Bobr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et al. Microbiota transplantation restores normal fecal bile acid composition in recurrent Clostridium difficile infection.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Physiology Gastrointestinal &amp; Liver Physiology, 2014, 306(4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):G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310.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22.50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26.75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Li S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Zhu A, Benes V, et al. Durable coexistence of donor and recipient strains after fecal microbiota transplantation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Science, 2016, 352(6285):586-589.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43.50 </w:t>
            </w:r>
          </w:p>
        </w:tc>
      </w:tr>
      <w:tr w:rsidR="00394440" w:rsidRPr="00BC6934" w:rsidTr="00BC6934">
        <w:trPr>
          <w:trHeight w:val="90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Chevalier C,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Stojanović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O, Colin D J, et al. Gut Microbiota Orchestrates Energy Homeostasis during Cold.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Cell, 2015, 163(6):1360-74.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29.33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33.67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Feng T, Qin H, Wang L, et al. Th17 Cells Induce Colitis and Promote Th1 Cell Responses through IL-17 Induction of Innate IL-12 and IL-23 Production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Immunology, 2011, 186(11):6313-6318.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12.86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Kelly C R,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Khoruts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Staley C, et al. Effect of Fecal Microbiota Transplantation on Recurrence in Multiply Recurrent Clostridium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difficile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Infection: A Randomized Trial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Ann Intern Med,2016,165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(9):609-616.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40.50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43.00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Mackay C,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Salminen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S, Wong G, et al. The gut microbiota and inflammatory noncommunicable diseases: Associations and potentials for gut microbiota therapies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Allergy &amp; Clinical Immunology, 2015, 135(1):3.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27.67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29.00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Seekatz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 M,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Aas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Gessert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 E, et al. Recovery of the gut microbiome following fecal microbiota transplantation.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Mbio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2014, 5(3):00893-14.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20.50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23.25 </w:t>
            </w:r>
          </w:p>
        </w:tc>
      </w:tr>
      <w:tr w:rsidR="00394440" w:rsidRPr="00BC6934" w:rsidTr="00BC6934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Brandt L J. American Journal of Gastroenterology Lecture: Intestinal Microbiota and the Role of Fecal Microbiota Transplant (FMT) in Treatment of C.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2013, 108(2):177-185.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16.60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20.40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61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Petrof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E O,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Khoruts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A. From stool transplants to next-generation microbiota therapeutics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Gastroenterology, 2014, 146(6):1573-1582.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20.50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22.00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Brandt L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Aroniadis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 C. An overview of fecal microbiota transplantation: techniques, indications, and outcomes.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Gastrointestinal Endoscopy, 2013, 78(2):240-9.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17.00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Garborg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Waagsbø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B,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Stallemo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et al. Results of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faecal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donor instillation therapy for recurrent Clostridium difficile-associated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diarrhoea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2010, 42(11-12):857-861.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2010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9.63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10.13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Benakis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C, Brea D, Caballero S, et al. Commensal microbiota affects ischemic stroke outcome by regulating intestinal Î³Î´ T cells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Nature Medicine, 2016, 22(5):516-523.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38.50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38.50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Langdon A, Crook N,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Dantas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G. The effects of antibiotics on the microbiome throughout development and alternative approaches for therapeutic modulation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Genome Medicine, 2016, 8(1):39.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45.00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Crouzet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L, Gaultier E,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Del'Homme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C, et al. The hypersensitivity to colonic distension of IBS patients can be transferred to rats through their fecal microbiota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Neurogastroenterol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Motil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2013, 25(4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):e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272-e282.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15.80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16.40 </w:t>
            </w:r>
          </w:p>
        </w:tc>
      </w:tr>
      <w:tr w:rsidR="00394440" w:rsidRPr="00BC6934" w:rsidTr="00BC6934">
        <w:trPr>
          <w:trHeight w:val="20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Zipursky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J S,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Sidorsky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 I, Freedman C A, et al. Patient attitudes toward the use of fecal microbiota transplantation in the treatment of recurrent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Clinical Infectious Diseases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An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Official Publication of the Infectious Diseases Society of America, 2012, 55(12):1652.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11.83 </w:t>
            </w:r>
          </w:p>
        </w:tc>
      </w:tr>
      <w:tr w:rsidR="00394440" w:rsidRPr="00BC6934" w:rsidTr="00BC6934">
        <w:trPr>
          <w:trHeight w:val="180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Weingarden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González A,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Vázquezbaeza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Y, et al. Dynamic changes in short- and long-term bacterial composition following fecal microbiota transplantation for recurrent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Microbiome,3,1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(2015-03-30), 2015, 3(1):10.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23.67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29.67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Kassam Z,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Hundal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R, Marshall J K, et al. Fecal Transplant via Retention Enema for Refractory or Recurrent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Archives of Internal Medicine, 2012, 172(2):191-193.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12.17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12.67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Rosenbaum M, Knight R, Leibel R L. The gut microbiota in human energy homeostasis and obesity.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Trends in Endocrinology &amp; Metabolism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Tem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2015, 26(9):493.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23.67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27.00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Song Y, Garg S,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Girotra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M, et al. Microbiota Dynamics in Patients Treated with Fecal Microbiota Transplantation for Recurrent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Plos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One, 2013, 8(11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):e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81330.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16.40 </w:t>
            </w:r>
          </w:p>
        </w:tc>
      </w:tr>
      <w:tr w:rsidR="00394440" w:rsidRPr="00BC6934" w:rsidTr="00BC6934">
        <w:trPr>
          <w:trHeight w:val="90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Pang X, Hua X, Qian Y, et al. Inter-species transplantation of gut microbiota from human to pigs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Isme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Journal, 2007, 1(2):156-162.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2007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7.18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7.36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Schaubeck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Clavel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Calasan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J, et al.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Dysbiotic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gut microbiota causes transmissible Crohn's disease-like ileitis independent of failure in antimicrobial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defence</w:t>
            </w:r>
            <w:proofErr w:type="spellEnd"/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Gut, 2016, 65(2):225.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35.00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37.50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Rohlke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F,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Stollman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N. Fecal microbiota transplantation in relapsing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Therapeutic Advances in Gastroenterology, 2012, 5(6):403-20.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12.17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11.33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Shanahan F, Quigley E M. Manipulation of the microbiota for treatment of IBS and IBD-challenges and controversies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Gastroenterology, 2014, 146(6):1554-1563.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18.25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16.75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Lemon K P, Armitage G C,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Relman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D A, et al. Microbiota-targeted therapies: an ecological perspective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Science Translational Medicine, 2012, 4(137):137rv5.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11.67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9.83 </w:t>
            </w:r>
          </w:p>
        </w:tc>
      </w:tr>
      <w:tr w:rsidR="00394440" w:rsidRPr="00BC6934" w:rsidTr="00BC6934">
        <w:trPr>
          <w:trHeight w:val="90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Mehal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W Z. The Gordian Knot of dysbiosis, obesity and NAFLD.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Nature Reviews Gastroenterology &amp; Hepatology, 2013, 10(11):637-44.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14.20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21.40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Lau K, Benitez P,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Ardissone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et al. Inhibition of type 1 diabetes correlated to a Lactobacillus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johnsonii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N6.2-mediated Th17 bias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Immunology, 2011, 186(6):3538-3546.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9.86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10.43 </w:t>
            </w:r>
          </w:p>
        </w:tc>
      </w:tr>
      <w:tr w:rsidR="00394440" w:rsidRPr="00BC6934" w:rsidTr="00BC6934">
        <w:trPr>
          <w:trHeight w:val="20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Konijeti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, Sauk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Shrime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 G, et al. Cost-effectiveness of competing strategies for management of recurrent Clostridium difficile infection: a decision analysis.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Clinical Infectious Diseases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An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Official Publication of the Infectious Diseases Society of America, 2014, 58(11):1507-14.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17.25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Holmes E, Kinross J, Gibson G R, et al. Therapeutic modulation of microbiota-host metabolic interactions.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Science Translational Medicine, 2012, 4(137):137rv6.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11.50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17.33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81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Collins S M, Kassam Z,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Bercik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P. The adoptive transfer of behavioral phenotype via the intestinal microbiota: experimental evidence and clinical implications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Curr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Opin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Microbiol,2013,16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(3):240-245.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13.00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Russell G, Kaplan J, Ferraro M, et al. Fecal bacteriotherapy for relapsing Clostridium difficile infection in a child: a proposed treatment protocol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Pediatrics, 2010, 126(1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):e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239.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2010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8.75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8.63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Bernstein C N. Treatment of IBD: Where We Are and Where We Are Going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American Journal of Gastroenterology, 2015, 110(1):114-26.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21.00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23.33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Willing B P,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Vacharaksa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A,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Croxen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M, et al. Altering Host Resistance to Infections through Microbial Transplantation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Plos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One, 2011, 6(10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):e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26988.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8.86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9.29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Berg A M, Kelly C P, Francis A.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Farraye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MD MSc. Clostridium difficile infection in the inflammatory bowel disease patient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Inflammatory Bowel Diseases, 2012, 19(1):194-204.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12.60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13.60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Suskind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D L,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Brittnacher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M J,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Wahbeh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G, et al. Fecal microbial transplant effect on clinical outcomes and fecal microbiome in active Crohn's disease.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Inflammatory Bowel Diseases, 2015, 21(3):556-63.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22.33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Khanna S,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Pardi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D S, Kelly C R, et al. A Novel Microbiome Therapeutic Increases Gut Microbial Diversity and Prevents Recurrent Clostridium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difficile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Infection.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Infectious Diseases, 2016, 214(2):173-181.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29.50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29.00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88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Baxter N T,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Zackular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J P, Chen G Y, et al. Structure of the gut microbiome following colonization with human feces determines colonic tumor burden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Microbiome, 2014, 2(1):20.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15.75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18.00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Cammarota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Ianiro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G,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Cianci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R, et al. The involvement of gut microbiota in inflammatory bowel disease pathogenesis: Potential for therapy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Pharmacol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Ther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2015, 149:191-212.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21.67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20.67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90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Duca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F A, Sakar Y, Lepage P, et al. Replication of obesity and associated signaling pathways through transfer of microbiota from obese-prone rats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Diabetes, 2014, 63(5):1624.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17.50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91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Borody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 J, Campbell J. Fe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cal Microbiota Transplantation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: Techniques, Applications, and Issues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Gastroenterol Clin North Am, 2012, 41(4):781-803.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10.50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9.50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92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Kelly J R,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Borre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Y, O' B C, et al. Transferring the blues: Depression-associated gut microbiota induces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neurobehavioural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changes in the rat.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Journal of Psychiatric Research, 2016, 82:109-118.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34.00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93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Cui B, Feng Q, Wang H, et al. Fecal microbiota transplantation through mid-gut for refractory Crohn's disease: safety, feasibility, and efficacy trial results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J Gastroenterol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Hepatol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2015, 30(1):51-58.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22.00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94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Shahinas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D, Silverman M,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Sittler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T, et al. Toward an Understanding of Changes in Diversity Associated with Fecal Microbiome Transplantation Based on 16S rRNA Gene Deep Sequencing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Mbio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2012, 3(5):53.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9.17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11.00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Brandt L J, Reddy S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Fecal microbiota transplantation for recurrent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Journal of Clinical Gastroenterology, 2011, 45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Suppl(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Suppl):S159.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8.43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9.00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96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Brandt L J, Reddy S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Fecal microbiota transplantation for recurrent clostridium difficile infection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. Journal of Clinical Gastroenterology, 2011, 45 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Suppl(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Suppl):S159.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21.33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17.67 </w:t>
            </w:r>
          </w:p>
        </w:tc>
      </w:tr>
      <w:tr w:rsidR="00394440" w:rsidRPr="00BC6934" w:rsidTr="00BC6934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97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Rubin T A,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Gessert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C E,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Aas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J, et al. Fecal microbiome transplantation for recurrent Clostridium difficile infection: report on a case series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Anaerobe, 2013, 19(2):22-26.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11.00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9.60 </w:t>
            </w:r>
          </w:p>
        </w:tc>
      </w:tr>
      <w:tr w:rsidR="00394440" w:rsidRPr="00BC6934" w:rsidTr="00BC6934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98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Neemann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K,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Eichele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D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D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, Smith P W, et al. Fecal microbiota transplantation for fulminant Clostridium difficile infection in an allogeneic stem cell transplant patient.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Transplant Infectious Disease, 2012, 14(6</w:t>
            </w:r>
            <w:proofErr w:type="gram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):E</w:t>
            </w:r>
            <w:proofErr w:type="gram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161–E165.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8.67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10.17 </w:t>
            </w:r>
          </w:p>
        </w:tc>
      </w:tr>
      <w:tr w:rsidR="00394440" w:rsidRPr="00BC6934" w:rsidTr="00AE278F">
        <w:trPr>
          <w:trHeight w:val="1575"/>
        </w:trPr>
        <w:tc>
          <w:tcPr>
            <w:tcW w:w="993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99</w:t>
            </w:r>
          </w:p>
        </w:tc>
        <w:tc>
          <w:tcPr>
            <w:tcW w:w="5386" w:type="dxa"/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Fransen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F, </w:t>
            </w: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Zagato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E, Mazzini E, et al. BALB/c and C57BL/6 Mice Differ in Polyreactive IgA Abundance, which Impacts the Generation of Antigen-Specific IgA and Microbiota Diversity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Immunity, 2015, 43(3):527-540.</w:t>
            </w:r>
          </w:p>
        </w:tc>
        <w:tc>
          <w:tcPr>
            <w:tcW w:w="1134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559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19.67 </w:t>
            </w:r>
          </w:p>
        </w:tc>
      </w:tr>
      <w:tr w:rsidR="00394440" w:rsidRPr="00BC6934" w:rsidTr="00AE278F">
        <w:trPr>
          <w:trHeight w:val="112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4440" w:rsidRPr="00BC6934" w:rsidRDefault="00394440" w:rsidP="00394440">
            <w:pPr>
              <w:widowControl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proofErr w:type="spellStart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Chassaing</w:t>
            </w:r>
            <w:proofErr w:type="spellEnd"/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B, Gewirtz A T. Gut microbiota, low-grade inflammation, and metabolic syndrome.</w:t>
            </w:r>
            <w:r w:rsidR="00541520"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 [J]</w:t>
            </w: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. Toxicologic Pathology, 2014, 42(1):49-53.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12.25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4440" w:rsidRPr="00BC6934" w:rsidRDefault="00394440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</w:pPr>
            <w:r w:rsidRPr="00BC6934">
              <w:rPr>
                <w:rFonts w:ascii="Times New Roman" w:eastAsia="宋体" w:hAnsi="Times New Roman" w:cs="Times New Roman"/>
                <w:color w:val="231F20"/>
                <w:kern w:val="0"/>
                <w:sz w:val="24"/>
                <w:szCs w:val="24"/>
              </w:rPr>
              <w:t xml:space="preserve">13.00 </w:t>
            </w:r>
          </w:p>
        </w:tc>
      </w:tr>
    </w:tbl>
    <w:p w:rsidR="00394440" w:rsidRPr="00BC6934" w:rsidRDefault="00394440">
      <w:pPr>
        <w:rPr>
          <w:rFonts w:ascii="Times New Roman" w:hAnsi="Times New Roman" w:cs="Times New Roman"/>
          <w:sz w:val="24"/>
          <w:szCs w:val="24"/>
        </w:rPr>
      </w:pPr>
    </w:p>
    <w:sectPr w:rsidR="00394440" w:rsidRPr="00BC6934" w:rsidSect="00BC69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9A" w:rsidRDefault="001E2D9A" w:rsidP="00394440">
      <w:r>
        <w:separator/>
      </w:r>
    </w:p>
  </w:endnote>
  <w:endnote w:type="continuationSeparator" w:id="0">
    <w:p w:rsidR="001E2D9A" w:rsidRDefault="001E2D9A" w:rsidP="003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a9c1b37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9A" w:rsidRDefault="001E2D9A" w:rsidP="00394440">
      <w:r>
        <w:separator/>
      </w:r>
    </w:p>
  </w:footnote>
  <w:footnote w:type="continuationSeparator" w:id="0">
    <w:p w:rsidR="001E2D9A" w:rsidRDefault="001E2D9A" w:rsidP="00394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MDQ1M7SwMDc2MrJQ0lEKTi0uzszPAykwqgUAaqlCUSwAAAA="/>
  </w:docVars>
  <w:rsids>
    <w:rsidRoot w:val="00DD01EF"/>
    <w:rsid w:val="001E2D9A"/>
    <w:rsid w:val="00394440"/>
    <w:rsid w:val="00541520"/>
    <w:rsid w:val="0062424D"/>
    <w:rsid w:val="008F6E2F"/>
    <w:rsid w:val="009734D7"/>
    <w:rsid w:val="00AE278F"/>
    <w:rsid w:val="00BC6934"/>
    <w:rsid w:val="00DD01EF"/>
    <w:rsid w:val="00E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8441"/>
  <w15:chartTrackingRefBased/>
  <w15:docId w15:val="{7FB94C32-C821-4B03-816E-AB538E4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4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44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9444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94440"/>
    <w:rPr>
      <w:color w:val="800080"/>
      <w:u w:val="single"/>
    </w:rPr>
  </w:style>
  <w:style w:type="paragraph" w:customStyle="1" w:styleId="font5">
    <w:name w:val="font5"/>
    <w:basedOn w:val="a"/>
    <w:rsid w:val="00394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94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394440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94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94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94440"/>
    <w:pPr>
      <w:widowControl/>
      <w:spacing w:before="100" w:beforeAutospacing="1" w:after="100" w:afterAutospacing="1"/>
      <w:jc w:val="left"/>
      <w:textAlignment w:val="top"/>
    </w:pPr>
    <w:rPr>
      <w:rFonts w:ascii="AdvTTa9c1b374" w:eastAsia="宋体" w:hAnsi="AdvTTa9c1b374" w:cs="宋体"/>
      <w:color w:val="231F20"/>
      <w:kern w:val="0"/>
      <w:sz w:val="16"/>
      <w:szCs w:val="16"/>
    </w:rPr>
  </w:style>
  <w:style w:type="paragraph" w:customStyle="1" w:styleId="xl68">
    <w:name w:val="xl68"/>
    <w:basedOn w:val="a"/>
    <w:rsid w:val="00394440"/>
    <w:pPr>
      <w:widowControl/>
      <w:spacing w:before="100" w:beforeAutospacing="1" w:after="100" w:afterAutospacing="1"/>
      <w:jc w:val="left"/>
      <w:textAlignment w:val="top"/>
    </w:pPr>
    <w:rPr>
      <w:rFonts w:ascii="AdvTTa9c1b374" w:eastAsia="宋体" w:hAnsi="AdvTTa9c1b374" w:cs="宋体"/>
      <w:color w:val="231F20"/>
      <w:kern w:val="0"/>
      <w:sz w:val="16"/>
      <w:szCs w:val="16"/>
    </w:rPr>
  </w:style>
  <w:style w:type="paragraph" w:customStyle="1" w:styleId="xl69">
    <w:name w:val="xl69"/>
    <w:basedOn w:val="a"/>
    <w:rsid w:val="00394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94440"/>
    <w:pPr>
      <w:widowControl/>
      <w:spacing w:before="100" w:beforeAutospacing="1" w:after="100" w:afterAutospacing="1"/>
      <w:jc w:val="left"/>
      <w:textAlignment w:val="top"/>
    </w:pPr>
    <w:rPr>
      <w:rFonts w:ascii="AdvTTa9c1b374" w:eastAsia="宋体" w:hAnsi="AdvTTa9c1b374" w:cs="宋体"/>
      <w:color w:val="231F20"/>
      <w:kern w:val="0"/>
      <w:sz w:val="16"/>
      <w:szCs w:val="16"/>
    </w:rPr>
  </w:style>
  <w:style w:type="paragraph" w:customStyle="1" w:styleId="xl71">
    <w:name w:val="xl71"/>
    <w:basedOn w:val="a"/>
    <w:rsid w:val="00394440"/>
    <w:pPr>
      <w:widowControl/>
      <w:spacing w:before="100" w:beforeAutospacing="1" w:after="100" w:afterAutospacing="1"/>
      <w:jc w:val="left"/>
      <w:textAlignment w:val="top"/>
    </w:pPr>
    <w:rPr>
      <w:rFonts w:ascii="AdvTTa9c1b374" w:eastAsia="宋体" w:hAnsi="AdvTTa9c1b374" w:cs="宋体"/>
      <w:b/>
      <w:bCs/>
      <w:color w:val="231F20"/>
      <w:kern w:val="0"/>
      <w:sz w:val="16"/>
      <w:szCs w:val="16"/>
    </w:rPr>
  </w:style>
  <w:style w:type="paragraph" w:customStyle="1" w:styleId="xl72">
    <w:name w:val="xl72"/>
    <w:basedOn w:val="a"/>
    <w:rsid w:val="00394440"/>
    <w:pPr>
      <w:widowControl/>
      <w:spacing w:before="100" w:beforeAutospacing="1" w:after="100" w:afterAutospacing="1"/>
      <w:jc w:val="left"/>
      <w:textAlignment w:val="top"/>
    </w:pPr>
    <w:rPr>
      <w:rFonts w:ascii="AdvTTa9c1b374" w:eastAsia="宋体" w:hAnsi="AdvTTa9c1b374" w:cs="宋体"/>
      <w:b/>
      <w:bCs/>
      <w:color w:val="231F20"/>
      <w:kern w:val="0"/>
      <w:sz w:val="16"/>
      <w:szCs w:val="16"/>
    </w:rPr>
  </w:style>
  <w:style w:type="paragraph" w:customStyle="1" w:styleId="xl73">
    <w:name w:val="xl73"/>
    <w:basedOn w:val="a"/>
    <w:rsid w:val="00394440"/>
    <w:pPr>
      <w:widowControl/>
      <w:spacing w:before="100" w:beforeAutospacing="1" w:after="100" w:afterAutospacing="1"/>
      <w:jc w:val="left"/>
      <w:textAlignment w:val="top"/>
    </w:pPr>
    <w:rPr>
      <w:rFonts w:ascii="AdvTTa9c1b374" w:eastAsia="宋体" w:hAnsi="AdvTTa9c1b374" w:cs="宋体"/>
      <w:b/>
      <w:bCs/>
      <w:color w:val="231F20"/>
      <w:kern w:val="0"/>
      <w:sz w:val="16"/>
      <w:szCs w:val="16"/>
    </w:rPr>
  </w:style>
  <w:style w:type="paragraph" w:customStyle="1" w:styleId="xl74">
    <w:name w:val="xl74"/>
    <w:basedOn w:val="a"/>
    <w:rsid w:val="00394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3329</Words>
  <Characters>18976</Characters>
  <Application>Microsoft Office Word</Application>
  <DocSecurity>0</DocSecurity>
  <Lines>158</Lines>
  <Paragraphs>44</Paragraphs>
  <ScaleCrop>false</ScaleCrop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HuangYushan</dc:creator>
  <cp:keywords/>
  <dc:description/>
  <cp:lastModifiedBy>wahaha 哇哈哈</cp:lastModifiedBy>
  <cp:revision>6</cp:revision>
  <cp:lastPrinted>2018-05-27T15:06:00Z</cp:lastPrinted>
  <dcterms:created xsi:type="dcterms:W3CDTF">2018-05-27T13:32:00Z</dcterms:created>
  <dcterms:modified xsi:type="dcterms:W3CDTF">2018-09-26T20:42:00Z</dcterms:modified>
</cp:coreProperties>
</file>