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6C" w:rsidRPr="00F120A6" w:rsidRDefault="007C4C6C" w:rsidP="007C4C6C">
      <w:pPr>
        <w:pStyle w:val="NormalWeb"/>
        <w:spacing w:after="0"/>
        <w:jc w:val="center"/>
      </w:pPr>
      <w:r w:rsidRPr="00F120A6">
        <w:rPr>
          <w:sz w:val="32"/>
          <w:szCs w:val="32"/>
        </w:rPr>
        <w:t>The time-course of biological phenomena – illustrated with the London Marathon</w:t>
      </w:r>
    </w:p>
    <w:p w:rsidR="007C4C6C" w:rsidRPr="00F120A6" w:rsidRDefault="007C4C6C" w:rsidP="007C4C6C">
      <w:pPr>
        <w:pStyle w:val="NormalWeb"/>
        <w:spacing w:after="0"/>
        <w:jc w:val="center"/>
        <w:rPr>
          <w:sz w:val="32"/>
          <w:szCs w:val="32"/>
        </w:rPr>
      </w:pPr>
      <w:r w:rsidRPr="00F120A6">
        <w:rPr>
          <w:sz w:val="32"/>
          <w:szCs w:val="32"/>
        </w:rPr>
        <w:t>Miguel Franco</w:t>
      </w:r>
    </w:p>
    <w:p w:rsidR="007C4C6C" w:rsidRPr="00F120A6" w:rsidRDefault="007C4C6C" w:rsidP="007C4C6C">
      <w:pPr>
        <w:pStyle w:val="NormalWeb"/>
        <w:spacing w:after="0"/>
        <w:jc w:val="center"/>
        <w:rPr>
          <w:sz w:val="32"/>
          <w:szCs w:val="32"/>
        </w:rPr>
      </w:pPr>
      <w:r w:rsidRPr="00F120A6">
        <w:rPr>
          <w:sz w:val="32"/>
          <w:szCs w:val="32"/>
        </w:rPr>
        <w:t>School of Biological and Marine Sciences, Plymouth University, Drake Circus, Plymouth PL4 8AA</w:t>
      </w:r>
    </w:p>
    <w:p w:rsidR="007C4C6C" w:rsidRPr="00E27612" w:rsidRDefault="00E27612" w:rsidP="007C4C6C">
      <w:pPr>
        <w:pStyle w:val="NormalWeb"/>
        <w:spacing w:after="0" w:line="480" w:lineRule="auto"/>
        <w:jc w:val="center"/>
        <w:rPr>
          <w:bCs/>
          <w:sz w:val="32"/>
          <w:szCs w:val="27"/>
        </w:rPr>
      </w:pPr>
      <w:proofErr w:type="spellStart"/>
      <w:r w:rsidRPr="00E27612">
        <w:rPr>
          <w:bCs/>
          <w:sz w:val="32"/>
          <w:szCs w:val="27"/>
        </w:rPr>
        <w:t>PeerJ</w:t>
      </w:r>
      <w:proofErr w:type="spellEnd"/>
      <w:r>
        <w:rPr>
          <w:bCs/>
          <w:sz w:val="32"/>
          <w:szCs w:val="27"/>
        </w:rPr>
        <w:t>…</w:t>
      </w:r>
    </w:p>
    <w:p w:rsidR="007C4C6C" w:rsidRPr="00F120A6" w:rsidRDefault="00E27612" w:rsidP="007C4C6C">
      <w:pPr>
        <w:pStyle w:val="NormalWeb"/>
        <w:spacing w:after="0" w:line="480" w:lineRule="auto"/>
        <w:jc w:val="center"/>
        <w:rPr>
          <w:sz w:val="32"/>
        </w:rPr>
      </w:pPr>
      <w:r>
        <w:rPr>
          <w:b/>
          <w:bCs/>
          <w:sz w:val="32"/>
          <w:szCs w:val="27"/>
        </w:rPr>
        <w:t>Supplementary M</w:t>
      </w:r>
      <w:r w:rsidR="007C4C6C">
        <w:rPr>
          <w:b/>
          <w:bCs/>
          <w:sz w:val="32"/>
          <w:szCs w:val="27"/>
        </w:rPr>
        <w:t>aterial 3</w:t>
      </w:r>
      <w:r w:rsidR="007C4C6C" w:rsidRPr="00F120A6">
        <w:rPr>
          <w:b/>
          <w:bCs/>
          <w:sz w:val="32"/>
          <w:szCs w:val="27"/>
        </w:rPr>
        <w:t xml:space="preserve"> –</w:t>
      </w:r>
      <w:r w:rsidR="007C4C6C">
        <w:rPr>
          <w:b/>
          <w:bCs/>
          <w:sz w:val="32"/>
          <w:szCs w:val="27"/>
        </w:rPr>
        <w:t xml:space="preserve"> </w:t>
      </w:r>
      <w:r w:rsidR="00FD6375">
        <w:rPr>
          <w:b/>
          <w:bCs/>
          <w:sz w:val="32"/>
          <w:szCs w:val="27"/>
        </w:rPr>
        <w:t>Summary S</w:t>
      </w:r>
      <w:bookmarkStart w:id="0" w:name="_GoBack"/>
      <w:bookmarkEnd w:id="0"/>
      <w:r w:rsidR="00FD6375">
        <w:rPr>
          <w:b/>
          <w:bCs/>
          <w:sz w:val="32"/>
          <w:szCs w:val="27"/>
        </w:rPr>
        <w:t>tatistics</w:t>
      </w:r>
    </w:p>
    <w:p w:rsidR="00E27612" w:rsidRDefault="00E2761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C4C6C" w:rsidRPr="00F120A6" w:rsidRDefault="007C4C6C" w:rsidP="007C4C6C">
      <w:pPr>
        <w:rPr>
          <w:b/>
        </w:rPr>
      </w:pPr>
      <w:r w:rsidRPr="00F120A6">
        <w:rPr>
          <w:b/>
        </w:rPr>
        <w:lastRenderedPageBreak/>
        <w:t xml:space="preserve">Table </w:t>
      </w:r>
      <w:r>
        <w:rPr>
          <w:b/>
        </w:rPr>
        <w:t>S</w:t>
      </w:r>
      <w:r w:rsidRPr="00F120A6">
        <w:rPr>
          <w:b/>
        </w:rPr>
        <w:t>1. Summary statistics for all runners completing the London Marathon on 24</w:t>
      </w:r>
      <w:r w:rsidRPr="00F120A6">
        <w:rPr>
          <w:b/>
          <w:vertAlign w:val="superscript"/>
        </w:rPr>
        <w:t>th</w:t>
      </w:r>
      <w:r w:rsidRPr="00F120A6">
        <w:rPr>
          <w:b/>
        </w:rPr>
        <w:t xml:space="preserve"> April 2016, presented for all competitors, </w:t>
      </w:r>
      <w:proofErr w:type="gramStart"/>
      <w:r w:rsidRPr="00F120A6">
        <w:rPr>
          <w:b/>
        </w:rPr>
        <w:t>and also</w:t>
      </w:r>
      <w:proofErr w:type="gramEnd"/>
      <w:r w:rsidRPr="00F120A6">
        <w:rPr>
          <w:b/>
        </w:rPr>
        <w:t xml:space="preserve"> separated by gender and age categories.</w:t>
      </w:r>
    </w:p>
    <w:p w:rsidR="007C4C6C" w:rsidRPr="00F120A6" w:rsidRDefault="007C4C6C" w:rsidP="007C4C6C"/>
    <w:tbl>
      <w:tblPr>
        <w:tblW w:w="13497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134"/>
        <w:gridCol w:w="850"/>
        <w:gridCol w:w="1134"/>
        <w:gridCol w:w="992"/>
        <w:gridCol w:w="993"/>
        <w:gridCol w:w="992"/>
        <w:gridCol w:w="851"/>
        <w:gridCol w:w="992"/>
        <w:gridCol w:w="850"/>
        <w:gridCol w:w="851"/>
        <w:gridCol w:w="850"/>
        <w:gridCol w:w="992"/>
        <w:gridCol w:w="993"/>
      </w:tblGrid>
      <w:tr w:rsidR="007C4C6C" w:rsidRPr="00F120A6" w:rsidTr="00350686">
        <w:trPr>
          <w:trHeight w:val="317"/>
        </w:trPr>
        <w:tc>
          <w:tcPr>
            <w:tcW w:w="1023" w:type="dxa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134" w:type="dxa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850" w:type="dxa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R</w:t>
            </w:r>
            <w:r w:rsidRPr="00F120A6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i/>
                <w:color w:val="000000"/>
                <w:sz w:val="22"/>
                <w:szCs w:val="22"/>
              </w:rPr>
              <w:t>r</w:t>
            </w:r>
            <w:r w:rsidRPr="00F120A6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20A6">
              <w:rPr>
                <w:bCs/>
                <w:color w:val="000000"/>
                <w:sz w:val="22"/>
                <w:szCs w:val="22"/>
              </w:rPr>
              <w:t>s.e.</w:t>
            </w:r>
            <w:proofErr w:type="spellEnd"/>
            <w:r w:rsidRPr="00F120A6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i/>
                <w:color w:val="000000"/>
                <w:sz w:val="22"/>
                <w:szCs w:val="22"/>
              </w:rPr>
              <w:t>c</w:t>
            </w:r>
            <w:r w:rsidRPr="00F120A6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20A6">
              <w:rPr>
                <w:bCs/>
                <w:color w:val="000000"/>
                <w:sz w:val="22"/>
                <w:szCs w:val="22"/>
              </w:rPr>
              <w:t>s.e.</w:t>
            </w:r>
            <w:proofErr w:type="spellEnd"/>
            <w:r w:rsidRPr="00F120A6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i/>
                <w:color w:val="000000"/>
                <w:sz w:val="22"/>
                <w:szCs w:val="22"/>
              </w:rPr>
              <w:t>t</w:t>
            </w:r>
            <w:r w:rsidRPr="00F120A6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20A6">
              <w:rPr>
                <w:bCs/>
                <w:color w:val="000000"/>
                <w:sz w:val="22"/>
                <w:szCs w:val="22"/>
              </w:rPr>
              <w:t>s.e.</w:t>
            </w:r>
            <w:proofErr w:type="spellEnd"/>
            <w:r w:rsidRPr="00F120A6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992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850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851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S.D.</w:t>
            </w:r>
          </w:p>
        </w:tc>
        <w:tc>
          <w:tcPr>
            <w:tcW w:w="850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Skew</w:t>
            </w:r>
          </w:p>
        </w:tc>
        <w:tc>
          <w:tcPr>
            <w:tcW w:w="992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Kurtosis</w:t>
            </w:r>
          </w:p>
        </w:tc>
        <w:tc>
          <w:tcPr>
            <w:tcW w:w="993" w:type="dxa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Entropy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 and Women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All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38988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0.380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(&lt;0.001)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1.600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4.640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4.307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4.353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4.494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1.353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2.335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13.836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2.210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All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23940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0.399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(&lt;0.001)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1.724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4.389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4.083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4.124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4.254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1.260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2.358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14.116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2.104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All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15048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0.362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1.634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5.029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4.678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4.722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4.871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1.384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2.548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15.731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2.209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12034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0.416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1.686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4.449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4.112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4.136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4.235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1.191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2.081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12.716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2.071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7577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0.398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1.765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4.264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3.979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4.028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4.170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1.271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2.450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14.478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2.098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3409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0.377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1.816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4.383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4.112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4.173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4.347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1.348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2.721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16.100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2.125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0.338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1.890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(0.019)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4.642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(0.011)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4.392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4.480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4.729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1.541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3.126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18.297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2.200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70+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0.323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1.470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(0.034)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5.393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(0.036)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5.027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5.099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5.305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1.637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2.675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15.845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2.416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8867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0.367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1.607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5.078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4.711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4.747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4.882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1.359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2.434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15.143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2.205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4247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0.366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1.690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4.940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4.603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4.647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4.796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1.358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2.606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16.150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2.171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0.344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1.643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(0.012)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4.998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(0.011)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4.675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4.740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4.931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1.496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2.761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16.564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2.269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0.317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1.727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(0.036)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5.094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(0.026)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4.807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4.898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5.161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1.660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3.110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18.313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2.316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70+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0.972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0.310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(0.034)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1.514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(0.142)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5.847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(0.159)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5.461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5.525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5.734</w:t>
            </w:r>
          </w:p>
        </w:tc>
        <w:tc>
          <w:tcPr>
            <w:tcW w:w="851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1.651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2.884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17.881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2.393</w:t>
            </w:r>
          </w:p>
        </w:tc>
      </w:tr>
    </w:tbl>
    <w:p w:rsidR="007C4C6C" w:rsidRPr="00F120A6" w:rsidRDefault="007C4C6C" w:rsidP="007C4C6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120A6">
        <w:rPr>
          <w:color w:val="000000"/>
          <w:sz w:val="22"/>
          <w:szCs w:val="22"/>
        </w:rPr>
        <w:t>N = sample size, the number of runners in each category. R</w:t>
      </w:r>
      <w:r w:rsidRPr="00F120A6">
        <w:rPr>
          <w:color w:val="000000"/>
          <w:sz w:val="22"/>
          <w:szCs w:val="22"/>
          <w:vertAlign w:val="superscript"/>
        </w:rPr>
        <w:t>2</w:t>
      </w:r>
      <w:r w:rsidRPr="00F120A6">
        <w:rPr>
          <w:color w:val="000000"/>
          <w:sz w:val="22"/>
          <w:szCs w:val="22"/>
        </w:rPr>
        <w:t xml:space="preserve"> = 1 - (Residual sum of squares)</w:t>
      </w:r>
      <w:proofErr w:type="gramStart"/>
      <w:r w:rsidRPr="00F120A6">
        <w:rPr>
          <w:color w:val="000000"/>
          <w:sz w:val="22"/>
          <w:szCs w:val="22"/>
        </w:rPr>
        <w:t>/(</w:t>
      </w:r>
      <w:proofErr w:type="gramEnd"/>
      <w:r w:rsidRPr="00F120A6">
        <w:rPr>
          <w:color w:val="000000"/>
          <w:sz w:val="22"/>
          <w:szCs w:val="22"/>
        </w:rPr>
        <w:t xml:space="preserve">Corrected sum of squares) </w:t>
      </w:r>
    </w:p>
    <w:p w:rsidR="007C4C6C" w:rsidRPr="00F120A6" w:rsidRDefault="007C4C6C" w:rsidP="007C4C6C">
      <w:pPr>
        <w:rPr>
          <w:b/>
        </w:rPr>
      </w:pPr>
      <w:r w:rsidRPr="00F120A6">
        <w:br w:type="page"/>
      </w:r>
      <w:r w:rsidRPr="00F120A6">
        <w:rPr>
          <w:b/>
        </w:rPr>
        <w:lastRenderedPageBreak/>
        <w:t xml:space="preserve">Table </w:t>
      </w:r>
      <w:r>
        <w:rPr>
          <w:b/>
        </w:rPr>
        <w:t>S</w:t>
      </w:r>
      <w:r w:rsidRPr="00F120A6">
        <w:rPr>
          <w:b/>
        </w:rPr>
        <w:t xml:space="preserve">2. Summary statistics for runners completing the London Marathon in April each year, between 2001 and 2011, separated by gender. </w:t>
      </w:r>
    </w:p>
    <w:p w:rsidR="007C4C6C" w:rsidRPr="00F120A6" w:rsidRDefault="007C4C6C" w:rsidP="007C4C6C"/>
    <w:tbl>
      <w:tblPr>
        <w:tblW w:w="1293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850"/>
        <w:gridCol w:w="1134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1134"/>
      </w:tblGrid>
      <w:tr w:rsidR="007C4C6C" w:rsidRPr="00F120A6" w:rsidTr="00350686">
        <w:trPr>
          <w:trHeight w:val="317"/>
        </w:trPr>
        <w:tc>
          <w:tcPr>
            <w:tcW w:w="1023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i/>
                <w:color w:val="000000"/>
                <w:sz w:val="22"/>
                <w:szCs w:val="22"/>
              </w:rPr>
              <w:t>r</w:t>
            </w:r>
            <w:r w:rsidRPr="00F120A6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20A6">
              <w:rPr>
                <w:bCs/>
                <w:color w:val="000000"/>
                <w:sz w:val="22"/>
                <w:szCs w:val="22"/>
              </w:rPr>
              <w:t>s.e.</w:t>
            </w:r>
            <w:proofErr w:type="spellEnd"/>
            <w:r w:rsidRPr="00F120A6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i/>
                <w:color w:val="000000"/>
                <w:sz w:val="22"/>
                <w:szCs w:val="22"/>
              </w:rPr>
              <w:t>c</w:t>
            </w:r>
            <w:r w:rsidRPr="00F120A6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20A6">
              <w:rPr>
                <w:bCs/>
                <w:color w:val="000000"/>
                <w:sz w:val="22"/>
                <w:szCs w:val="22"/>
              </w:rPr>
              <w:t>s.e.</w:t>
            </w:r>
            <w:proofErr w:type="spellEnd"/>
            <w:r w:rsidRPr="00F120A6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i/>
                <w:color w:val="000000"/>
                <w:sz w:val="22"/>
                <w:szCs w:val="22"/>
              </w:rPr>
              <w:t>t</w:t>
            </w:r>
            <w:r w:rsidRPr="00F120A6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20A6">
              <w:rPr>
                <w:bCs/>
                <w:color w:val="000000"/>
                <w:sz w:val="22"/>
                <w:szCs w:val="22"/>
              </w:rPr>
              <w:t>s.e.</w:t>
            </w:r>
            <w:proofErr w:type="spellEnd"/>
            <w:r w:rsidRPr="00F120A6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Mode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Skew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Kurtosis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Entropy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 w:val="restart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Men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2559</w:t>
            </w:r>
          </w:p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(23259)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1.777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4.601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4.255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4.268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4.353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1.127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2.117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13.618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1.989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2667</w:t>
            </w:r>
          </w:p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(24768)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0.447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1.875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4.526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4.178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4.177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4.239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1.020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1.934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12.966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1.873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2593</w:t>
            </w:r>
          </w:p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(23893)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1.731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4.659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4.276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4.271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4.327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1.717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11.360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1.955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2549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(23251)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1.875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4.509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4.185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4.201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4.292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1.104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2.272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14.727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1.937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2690</w:t>
            </w:r>
          </w:p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(24690)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1.747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4.657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4.299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4.308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4.388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1.125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2.038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13.159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1.999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2449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(22849)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1.888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4.482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4.164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4.182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4.276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1.108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2.313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14.942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1.935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2611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(24815)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1.556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4.906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4.480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4.475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4.535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1.157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1.613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10.387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2.094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2574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(23574)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1.867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4.512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4.188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4.204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4.296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1.109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2.272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14.692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1.944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2628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(24228)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0.423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1.725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4.693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4.326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4.333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4.409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1.124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1.977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12.792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2.006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24468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0.400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(&lt;0.001)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1.790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4.596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4.274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4.303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4.419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1.209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2.412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15.143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2.042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22453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0.407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(&lt;0.001)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1.624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4.752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4.378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4.394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4.485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2.011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12.578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2.106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 w:val="restart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807</w:t>
            </w:r>
          </w:p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(6807)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0.392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1.617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(0.009)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5.28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(0.009)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4.861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4.866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4.948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2.056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13.657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2.106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968</w:t>
            </w:r>
          </w:p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(7768)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0.438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1.865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(0.009)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5.087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4.687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4.670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4.714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0.994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1.828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13.339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1.850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1074</w:t>
            </w:r>
          </w:p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  <w:r w:rsidRPr="00F120A6">
              <w:rPr>
                <w:sz w:val="22"/>
                <w:szCs w:val="22"/>
              </w:rPr>
              <w:t>(8274)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0.395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1.720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(0.009)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5.185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4.793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4.800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4.886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1.177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2.223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14.968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2.040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1094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(8394)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0.396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1.801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5.063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4.697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4.709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4.802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1.164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2.382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16.040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2.000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1268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(10568)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0.391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1.678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5.198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4.802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4.811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4.901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1.206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2.204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14.649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2.077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1143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(10075)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0.401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1.741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5.076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4.693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4.700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4.784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1.159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2.201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14.767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2.020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1252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(10852)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0.400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1.539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5.451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4.986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4.976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5.037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1.194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1.737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11.752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2.124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1237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(10638)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0.379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1.909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(0.011)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5.019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4.691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4.719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4.845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1.220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2.801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18.656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1.994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1238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(11038)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0.385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1.713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5.166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4.786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4.802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4.904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1.225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2.362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15.613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2.075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12136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0.361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1.771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5.115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4.778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4.817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4.967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1.338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2.782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17.837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2.121</w:t>
            </w:r>
          </w:p>
        </w:tc>
      </w:tr>
      <w:tr w:rsidR="007C4C6C" w:rsidRPr="00F120A6" w:rsidTr="00350686">
        <w:trPr>
          <w:trHeight w:val="302"/>
        </w:trPr>
        <w:tc>
          <w:tcPr>
            <w:tcW w:w="1023" w:type="dxa"/>
            <w:vMerge/>
            <w:vAlign w:val="center"/>
          </w:tcPr>
          <w:p w:rsidR="007C4C6C" w:rsidRPr="00F120A6" w:rsidRDefault="007C4C6C" w:rsidP="00350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12257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0.358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(0.001)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1.686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5.229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(0.002)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4.870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4.908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5.053</w:t>
            </w:r>
          </w:p>
        </w:tc>
        <w:tc>
          <w:tcPr>
            <w:tcW w:w="850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1.362</w:t>
            </w:r>
          </w:p>
        </w:tc>
        <w:tc>
          <w:tcPr>
            <w:tcW w:w="992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2.664</w:t>
            </w:r>
          </w:p>
        </w:tc>
        <w:tc>
          <w:tcPr>
            <w:tcW w:w="993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color w:val="000000"/>
                <w:sz w:val="22"/>
                <w:szCs w:val="22"/>
              </w:rPr>
              <w:t>17.005</w:t>
            </w:r>
          </w:p>
        </w:tc>
        <w:tc>
          <w:tcPr>
            <w:tcW w:w="1134" w:type="dxa"/>
            <w:vAlign w:val="center"/>
          </w:tcPr>
          <w:p w:rsidR="007C4C6C" w:rsidRPr="00F120A6" w:rsidRDefault="007C4C6C" w:rsidP="00350686">
            <w:pPr>
              <w:jc w:val="center"/>
              <w:rPr>
                <w:color w:val="000000"/>
                <w:sz w:val="22"/>
                <w:szCs w:val="22"/>
              </w:rPr>
            </w:pPr>
            <w:r w:rsidRPr="00F120A6">
              <w:rPr>
                <w:bCs/>
                <w:color w:val="000000"/>
                <w:sz w:val="22"/>
                <w:szCs w:val="22"/>
              </w:rPr>
              <w:t>2.170</w:t>
            </w:r>
          </w:p>
        </w:tc>
      </w:tr>
    </w:tbl>
    <w:p w:rsidR="007C4C6C" w:rsidRPr="00F120A6" w:rsidRDefault="007C4C6C" w:rsidP="007C4C6C">
      <w:pPr>
        <w:tabs>
          <w:tab w:val="left" w:pos="12013"/>
        </w:tabs>
      </w:pPr>
    </w:p>
    <w:p w:rsidR="007C4C6C" w:rsidRPr="00F120A6" w:rsidRDefault="007C4C6C" w:rsidP="007C4C6C">
      <w:pPr>
        <w:tabs>
          <w:tab w:val="left" w:pos="12013"/>
        </w:tabs>
      </w:pPr>
      <w:r w:rsidRPr="00F120A6">
        <w:t>Sample size employed in each model fit (out of total number of runners finishing the race in parenthesis). The proportion of variance accounted for by each model fit was ≥ 0.998.</w:t>
      </w:r>
    </w:p>
    <w:p w:rsidR="007C4C6C" w:rsidRPr="00F120A6" w:rsidRDefault="007C4C6C" w:rsidP="007C4C6C">
      <w:pPr>
        <w:tabs>
          <w:tab w:val="left" w:pos="12013"/>
        </w:tabs>
      </w:pPr>
      <w:r w:rsidRPr="00F120A6">
        <w:br w:type="page"/>
      </w:r>
      <w:r w:rsidRPr="00F120A6">
        <w:rPr>
          <w:b/>
        </w:rPr>
        <w:lastRenderedPageBreak/>
        <w:t xml:space="preserve">Table </w:t>
      </w:r>
      <w:r>
        <w:rPr>
          <w:b/>
        </w:rPr>
        <w:t>S</w:t>
      </w:r>
      <w:r w:rsidRPr="00F120A6">
        <w:rPr>
          <w:b/>
        </w:rPr>
        <w:t>3. Correlation coefficients (and their associated significance probability in parentheses) for the relationship between each model parameter or statistical moment and maximum temperature (</w:t>
      </w:r>
      <w:r w:rsidRPr="00F120A6">
        <w:rPr>
          <w:b/>
        </w:rPr>
        <w:sym w:font="Symbol" w:char="F0B0"/>
      </w:r>
      <w:r w:rsidRPr="00F120A6">
        <w:rPr>
          <w:b/>
        </w:rPr>
        <w:t>C) on the date of each event of the London Marathon for the period 2001-2011.</w:t>
      </w:r>
    </w:p>
    <w:p w:rsidR="007C4C6C" w:rsidRPr="00F120A6" w:rsidRDefault="007C4C6C" w:rsidP="007C4C6C"/>
    <w:tbl>
      <w:tblPr>
        <w:tblW w:w="1161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916"/>
        <w:gridCol w:w="1052"/>
        <w:gridCol w:w="1052"/>
        <w:gridCol w:w="1052"/>
        <w:gridCol w:w="1052"/>
        <w:gridCol w:w="916"/>
        <w:gridCol w:w="916"/>
        <w:gridCol w:w="1163"/>
        <w:gridCol w:w="1030"/>
        <w:gridCol w:w="990"/>
      </w:tblGrid>
      <w:tr w:rsidR="007C4C6C" w:rsidRPr="00F120A6" w:rsidTr="00350686">
        <w:trPr>
          <w:trHeight w:val="300"/>
        </w:trPr>
        <w:tc>
          <w:tcPr>
            <w:tcW w:w="1474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i/>
                <w:color w:val="000000"/>
              </w:rPr>
            </w:pPr>
            <w:r w:rsidRPr="00F120A6">
              <w:rPr>
                <w:i/>
                <w:color w:val="000000"/>
              </w:rPr>
              <w:t>r</w:t>
            </w:r>
          </w:p>
        </w:tc>
        <w:tc>
          <w:tcPr>
            <w:tcW w:w="1052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i/>
                <w:color w:val="000000"/>
              </w:rPr>
            </w:pPr>
            <w:r w:rsidRPr="00F120A6">
              <w:rPr>
                <w:i/>
                <w:color w:val="000000"/>
              </w:rPr>
              <w:t>c</w:t>
            </w:r>
          </w:p>
        </w:tc>
        <w:tc>
          <w:tcPr>
            <w:tcW w:w="1052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i/>
                <w:color w:val="000000"/>
              </w:rPr>
            </w:pPr>
            <w:r w:rsidRPr="00F120A6">
              <w:rPr>
                <w:i/>
                <w:color w:val="000000"/>
              </w:rPr>
              <w:t>t</w:t>
            </w:r>
          </w:p>
        </w:tc>
        <w:tc>
          <w:tcPr>
            <w:tcW w:w="1052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Mode</w:t>
            </w:r>
          </w:p>
        </w:tc>
        <w:tc>
          <w:tcPr>
            <w:tcW w:w="1052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Median</w:t>
            </w:r>
          </w:p>
        </w:tc>
        <w:tc>
          <w:tcPr>
            <w:tcW w:w="916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Mean</w:t>
            </w:r>
          </w:p>
        </w:tc>
        <w:tc>
          <w:tcPr>
            <w:tcW w:w="916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SD</w:t>
            </w:r>
          </w:p>
        </w:tc>
        <w:tc>
          <w:tcPr>
            <w:tcW w:w="1163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Skewness</w:t>
            </w:r>
          </w:p>
        </w:tc>
        <w:tc>
          <w:tcPr>
            <w:tcW w:w="1030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Kurtosis</w:t>
            </w:r>
          </w:p>
        </w:tc>
        <w:tc>
          <w:tcPr>
            <w:tcW w:w="990" w:type="dxa"/>
            <w:shd w:val="clear" w:color="auto" w:fill="auto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Entropy</w:t>
            </w:r>
          </w:p>
        </w:tc>
      </w:tr>
      <w:tr w:rsidR="007C4C6C" w:rsidRPr="00F120A6" w:rsidTr="00350686">
        <w:trPr>
          <w:trHeight w:val="850"/>
        </w:trPr>
        <w:tc>
          <w:tcPr>
            <w:tcW w:w="1474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rPr>
                <w:color w:val="000000"/>
              </w:rPr>
            </w:pPr>
            <w:r w:rsidRPr="00F120A6">
              <w:rPr>
                <w:color w:val="000000"/>
              </w:rPr>
              <w:t>Men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-0.313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(0.348)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-0.914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(&lt;0.001)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0.907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(&lt;0.001)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0.898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(&lt;0.001)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0.882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(&lt;0.001)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0.829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(0.002)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0.438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(0.178)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-0.6823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(0.021)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-0.771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(0.005)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0.767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(0.006)</w:t>
            </w:r>
          </w:p>
        </w:tc>
      </w:tr>
      <w:tr w:rsidR="007C4C6C" w:rsidRPr="00F120A6" w:rsidTr="00350686">
        <w:trPr>
          <w:trHeight w:val="850"/>
        </w:trPr>
        <w:tc>
          <w:tcPr>
            <w:tcW w:w="1474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rPr>
                <w:color w:val="000000"/>
              </w:rPr>
            </w:pPr>
            <w:r w:rsidRPr="00F120A6">
              <w:rPr>
                <w:color w:val="000000"/>
              </w:rPr>
              <w:t>Women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-0.295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(0.379)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-0.667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(0.025)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0.717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(0.013)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0.767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(0.006)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0.773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(0.005)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0.721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(0.012)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0.402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(0.221)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-0.155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(0.649)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-0.265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(0.431)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C4C6C" w:rsidRPr="00F120A6" w:rsidRDefault="007C4C6C" w:rsidP="00350686">
            <w:pPr>
              <w:jc w:val="center"/>
              <w:rPr>
                <w:b/>
                <w:color w:val="000000"/>
              </w:rPr>
            </w:pPr>
            <w:r w:rsidRPr="00F120A6">
              <w:rPr>
                <w:b/>
                <w:color w:val="000000"/>
              </w:rPr>
              <w:t>0.614</w:t>
            </w:r>
          </w:p>
          <w:p w:rsidR="007C4C6C" w:rsidRPr="00F120A6" w:rsidRDefault="007C4C6C" w:rsidP="00350686">
            <w:pPr>
              <w:jc w:val="center"/>
              <w:rPr>
                <w:color w:val="000000"/>
              </w:rPr>
            </w:pPr>
            <w:r w:rsidRPr="00F120A6">
              <w:rPr>
                <w:color w:val="000000"/>
              </w:rPr>
              <w:t>(0.044)</w:t>
            </w:r>
          </w:p>
        </w:tc>
      </w:tr>
    </w:tbl>
    <w:p w:rsidR="007C4C6C" w:rsidRPr="00F120A6" w:rsidRDefault="007C4C6C" w:rsidP="007C4C6C">
      <w:pPr>
        <w:rPr>
          <w:color w:val="000000"/>
        </w:rPr>
      </w:pPr>
    </w:p>
    <w:p w:rsidR="007C4C6C" w:rsidRPr="00F120A6" w:rsidRDefault="007C4C6C" w:rsidP="007C4C6C">
      <w:pPr>
        <w:rPr>
          <w:color w:val="000000"/>
        </w:rPr>
      </w:pPr>
      <w:r w:rsidRPr="00F120A6">
        <w:t>Significant figures (P&lt;0.05) are highlighted in bold</w:t>
      </w:r>
    </w:p>
    <w:sectPr w:rsidR="007C4C6C" w:rsidRPr="00F120A6" w:rsidSect="00587A4C">
      <w:pgSz w:w="15840" w:h="12240" w:orient="landscape" w:code="1"/>
      <w:pgMar w:top="1276" w:right="1440" w:bottom="1276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56CB"/>
    <w:multiLevelType w:val="hybridMultilevel"/>
    <w:tmpl w:val="CD4A0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C"/>
    <w:rsid w:val="000213DA"/>
    <w:rsid w:val="00325046"/>
    <w:rsid w:val="00587A4C"/>
    <w:rsid w:val="007C4C6C"/>
    <w:rsid w:val="00B911A3"/>
    <w:rsid w:val="00E27612"/>
    <w:rsid w:val="00F863BD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2E4B"/>
  <w15:chartTrackingRefBased/>
  <w15:docId w15:val="{3F27E9C2-5573-450E-9D12-6C1AF742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C6C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C6C"/>
    <w:rPr>
      <w:rFonts w:ascii="Times New Roman" w:eastAsia="Times New Roman" w:hAnsi="Times New Roman" w:cs="Times New Roman"/>
      <w:b/>
      <w:bCs/>
      <w:kern w:val="32"/>
      <w:sz w:val="36"/>
      <w:szCs w:val="32"/>
      <w:lang w:eastAsia="en-GB"/>
    </w:rPr>
  </w:style>
  <w:style w:type="paragraph" w:styleId="NormalWeb">
    <w:name w:val="Normal (Web)"/>
    <w:basedOn w:val="Normal"/>
    <w:link w:val="NormalWebChar"/>
    <w:rsid w:val="007C4C6C"/>
    <w:pPr>
      <w:spacing w:before="100" w:beforeAutospacing="1" w:after="119"/>
    </w:pPr>
  </w:style>
  <w:style w:type="paragraph" w:customStyle="1" w:styleId="NormalWeb1">
    <w:name w:val="Normal (Web)1"/>
    <w:basedOn w:val="Normal"/>
    <w:rsid w:val="007C4C6C"/>
    <w:pPr>
      <w:spacing w:before="100" w:beforeAutospacing="1"/>
    </w:pPr>
  </w:style>
  <w:style w:type="character" w:styleId="Hyperlink">
    <w:name w:val="Hyperlink"/>
    <w:uiPriority w:val="99"/>
    <w:rsid w:val="007C4C6C"/>
    <w:rPr>
      <w:color w:val="0000FF"/>
      <w:u w:val="single"/>
    </w:rPr>
  </w:style>
  <w:style w:type="paragraph" w:customStyle="1" w:styleId="TNRtext">
    <w:name w:val="TNR text"/>
    <w:basedOn w:val="BodyText"/>
    <w:link w:val="TNRtextChar"/>
    <w:qFormat/>
    <w:rsid w:val="007C4C6C"/>
    <w:pPr>
      <w:spacing w:after="0" w:line="480" w:lineRule="auto"/>
    </w:pPr>
    <w:rPr>
      <w:rFonts w:cs="Arial"/>
      <w:szCs w:val="22"/>
      <w:lang w:eastAsia="en-US"/>
    </w:rPr>
  </w:style>
  <w:style w:type="character" w:customStyle="1" w:styleId="TNRtextChar">
    <w:name w:val="TNR text Char"/>
    <w:link w:val="TNRtext"/>
    <w:rsid w:val="007C4C6C"/>
    <w:rPr>
      <w:rFonts w:ascii="Times New Roman" w:eastAsia="Times New Roman" w:hAnsi="Times New Roman" w:cs="Arial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6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apple-style-span">
    <w:name w:val="apple-style-span"/>
    <w:basedOn w:val="DefaultParagraphFont"/>
    <w:rsid w:val="007C4C6C"/>
  </w:style>
  <w:style w:type="character" w:customStyle="1" w:styleId="apple-converted-space">
    <w:name w:val="apple-converted-space"/>
    <w:basedOn w:val="DefaultParagraphFont"/>
    <w:rsid w:val="007C4C6C"/>
  </w:style>
  <w:style w:type="paragraph" w:styleId="Header">
    <w:name w:val="header"/>
    <w:basedOn w:val="Normal"/>
    <w:link w:val="HeaderChar"/>
    <w:uiPriority w:val="99"/>
    <w:semiHidden/>
    <w:unhideWhenUsed/>
    <w:rsid w:val="007C4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4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7C4C6C"/>
  </w:style>
  <w:style w:type="table" w:styleId="TableGrid">
    <w:name w:val="Table Grid"/>
    <w:basedOn w:val="TableNormal"/>
    <w:uiPriority w:val="59"/>
    <w:rsid w:val="007C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C4C6C"/>
    <w:rPr>
      <w:color w:val="800080"/>
      <w:u w:val="single"/>
    </w:rPr>
  </w:style>
  <w:style w:type="paragraph" w:customStyle="1" w:styleId="Head2">
    <w:name w:val="Head 2"/>
    <w:basedOn w:val="NormalWeb"/>
    <w:link w:val="Head2Char"/>
    <w:qFormat/>
    <w:rsid w:val="007C4C6C"/>
    <w:pPr>
      <w:spacing w:line="480" w:lineRule="auto"/>
    </w:pPr>
    <w:rPr>
      <w:b/>
      <w:iCs/>
      <w:sz w:val="32"/>
    </w:rPr>
  </w:style>
  <w:style w:type="character" w:customStyle="1" w:styleId="NormalWebChar">
    <w:name w:val="Normal (Web) Char"/>
    <w:link w:val="NormalWeb"/>
    <w:rsid w:val="007C4C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2Char">
    <w:name w:val="Head 2 Char"/>
    <w:link w:val="Head2"/>
    <w:rsid w:val="007C4C6C"/>
    <w:rPr>
      <w:rFonts w:ascii="Times New Roman" w:eastAsia="Times New Roman" w:hAnsi="Times New Roman" w:cs="Times New Roman"/>
      <w:b/>
      <w:iCs/>
      <w:sz w:val="32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C4C6C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7C4C6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7C4C6C"/>
    <w:rPr>
      <w:noProof/>
    </w:rPr>
  </w:style>
  <w:style w:type="character" w:customStyle="1" w:styleId="EndNoteBibliographyChar">
    <w:name w:val="EndNote Bibliography Char"/>
    <w:basedOn w:val="NormalWebChar"/>
    <w:link w:val="EndNoteBibliography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7C4C6C"/>
  </w:style>
  <w:style w:type="paragraph" w:customStyle="1" w:styleId="Referencelist">
    <w:name w:val="Reference list"/>
    <w:basedOn w:val="EndNoteBibliography"/>
    <w:link w:val="ReferencelistChar"/>
    <w:qFormat/>
    <w:rsid w:val="007C4C6C"/>
    <w:pPr>
      <w:spacing w:before="120" w:after="120"/>
    </w:pPr>
  </w:style>
  <w:style w:type="character" w:customStyle="1" w:styleId="ReferencelistChar">
    <w:name w:val="Reference list Char"/>
    <w:basedOn w:val="EndNoteBibliographyChar"/>
    <w:link w:val="Referencelist"/>
    <w:rsid w:val="007C4C6C"/>
    <w:rPr>
      <w:rFonts w:ascii="Times New Roman" w:eastAsia="Times New Roman" w:hAnsi="Times New Roman" w:cs="Times New Roman"/>
      <w:noProof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Franco</dc:creator>
  <cp:keywords/>
  <dc:description/>
  <cp:lastModifiedBy>Miguel Franco</cp:lastModifiedBy>
  <cp:revision>4</cp:revision>
  <dcterms:created xsi:type="dcterms:W3CDTF">2018-08-22T11:43:00Z</dcterms:created>
  <dcterms:modified xsi:type="dcterms:W3CDTF">2018-08-22T13:20:00Z</dcterms:modified>
</cp:coreProperties>
</file>