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2191" w14:textId="77777777" w:rsidR="003249F7" w:rsidRDefault="00481E5A" w:rsidP="00481E5A">
      <w:pPr>
        <w:widowControl w:val="0"/>
        <w:spacing w:line="480" w:lineRule="auto"/>
      </w:pPr>
      <w:bookmarkStart w:id="0" w:name="_GoBack"/>
      <w:r w:rsidRPr="00437A40">
        <w:rPr>
          <w:rFonts w:eastAsia="Times"/>
          <w:b/>
          <w:bCs/>
        </w:rPr>
        <w:t>Table S3</w:t>
      </w:r>
      <w:r>
        <w:rPr>
          <w:rFonts w:eastAsia="Times"/>
        </w:rPr>
        <w:t xml:space="preserve"> </w:t>
      </w:r>
      <w:r w:rsidRPr="00437A40">
        <w:t xml:space="preserve">Hierarchical analysis of genetic variance among </w:t>
      </w:r>
      <w:r w:rsidRPr="00437A40">
        <w:rPr>
          <w:i/>
        </w:rPr>
        <w:t xml:space="preserve">P. tremuloides </w:t>
      </w:r>
      <w:r w:rsidRPr="00437A40">
        <w:t>SNPs within genetic clusters (</w:t>
      </w:r>
      <w:proofErr w:type="spellStart"/>
      <w:r w:rsidRPr="00437A40">
        <w:rPr>
          <w:i/>
        </w:rPr>
        <w:t>F</w:t>
      </w:r>
      <w:r w:rsidRPr="00437A40">
        <w:rPr>
          <w:vertAlign w:val="subscript"/>
        </w:rPr>
        <w:t>clust</w:t>
      </w:r>
      <w:proofErr w:type="spellEnd"/>
      <w:r w:rsidRPr="00437A40">
        <w:rPr>
          <w:vertAlign w:val="subscript"/>
        </w:rPr>
        <w:t>/total</w:t>
      </w:r>
      <w:r w:rsidRPr="00437A40">
        <w:t>), within subpopulations by cluster (</w:t>
      </w:r>
      <w:proofErr w:type="spellStart"/>
      <w:r w:rsidRPr="00437A40">
        <w:rPr>
          <w:i/>
        </w:rPr>
        <w:t>F</w:t>
      </w:r>
      <w:r w:rsidRPr="00437A40">
        <w:rPr>
          <w:vertAlign w:val="subscript"/>
        </w:rPr>
        <w:t>pop</w:t>
      </w:r>
      <w:proofErr w:type="spellEnd"/>
      <w:r w:rsidRPr="00437A40">
        <w:rPr>
          <w:vertAlign w:val="subscript"/>
        </w:rPr>
        <w:t>/</w:t>
      </w:r>
      <w:proofErr w:type="spellStart"/>
      <w:r w:rsidRPr="00437A40">
        <w:rPr>
          <w:vertAlign w:val="subscript"/>
        </w:rPr>
        <w:t>clust</w:t>
      </w:r>
      <w:proofErr w:type="spellEnd"/>
      <w:r w:rsidRPr="00437A40">
        <w:t>), and within individual trees relative to populations (</w:t>
      </w:r>
      <w:r w:rsidRPr="00437A40">
        <w:rPr>
          <w:i/>
        </w:rPr>
        <w:t>F</w:t>
      </w:r>
      <w:r w:rsidRPr="00437A40">
        <w:rPr>
          <w:vertAlign w:val="subscript"/>
        </w:rPr>
        <w:t>ind/pop</w:t>
      </w:r>
      <w:r w:rsidRPr="00437A40">
        <w:t>) and the total variance (</w:t>
      </w:r>
      <w:r w:rsidRPr="00437A40">
        <w:rPr>
          <w:i/>
        </w:rPr>
        <w:t>F</w:t>
      </w:r>
      <w:r w:rsidRPr="00437A40">
        <w:rPr>
          <w:vertAlign w:val="subscript"/>
        </w:rPr>
        <w:t>ind/total</w:t>
      </w:r>
      <w:r w:rsidRPr="00437A40">
        <w:t>). Ranges given in parentheses are 95% confidence intervals.</w:t>
      </w:r>
    </w:p>
    <w:tbl>
      <w:tblPr>
        <w:tblStyle w:val="TableGrid"/>
        <w:tblW w:w="11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2662"/>
        <w:gridCol w:w="2662"/>
        <w:gridCol w:w="2662"/>
        <w:gridCol w:w="2662"/>
      </w:tblGrid>
      <w:tr w:rsidR="006C516C" w:rsidRPr="00481E5A" w14:paraId="24E6668E" w14:textId="77777777" w:rsidTr="001301AA">
        <w:trPr>
          <w:trHeight w:val="3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D1B8C8" w14:textId="77777777" w:rsidR="00481E5A" w:rsidRPr="00481E5A" w:rsidRDefault="00481E5A" w:rsidP="00481E5A">
            <w:pPr>
              <w:spacing w:line="360" w:lineRule="auto"/>
              <w:rPr>
                <w:b/>
                <w:bCs/>
              </w:rPr>
            </w:pPr>
            <w:r w:rsidRPr="00481E5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AA82F0" w14:textId="77777777" w:rsidR="00481E5A" w:rsidRPr="00481E5A" w:rsidRDefault="00481E5A" w:rsidP="00481E5A">
            <w:pPr>
              <w:spacing w:line="360" w:lineRule="auto"/>
              <w:rPr>
                <w:b/>
                <w:bCs/>
              </w:rPr>
            </w:pPr>
            <w:proofErr w:type="spellStart"/>
            <w:r w:rsidRPr="00481E5A">
              <w:rPr>
                <w:b/>
                <w:i/>
              </w:rPr>
              <w:t>F</w:t>
            </w:r>
            <w:r w:rsidRPr="00481E5A">
              <w:rPr>
                <w:b/>
                <w:vertAlign w:val="subscript"/>
              </w:rPr>
              <w:t>clust</w:t>
            </w:r>
            <w:proofErr w:type="spellEnd"/>
            <w:r w:rsidRPr="00481E5A">
              <w:rPr>
                <w:b/>
                <w:vertAlign w:val="subscript"/>
              </w:rPr>
              <w:t>/total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6DE019" w14:textId="77777777" w:rsidR="00481E5A" w:rsidRPr="00481E5A" w:rsidRDefault="00481E5A" w:rsidP="00481E5A">
            <w:pPr>
              <w:spacing w:line="360" w:lineRule="auto"/>
              <w:rPr>
                <w:b/>
                <w:bCs/>
              </w:rPr>
            </w:pPr>
            <w:proofErr w:type="spellStart"/>
            <w:r w:rsidRPr="00481E5A">
              <w:rPr>
                <w:b/>
                <w:i/>
              </w:rPr>
              <w:t>F</w:t>
            </w:r>
            <w:r w:rsidRPr="00481E5A">
              <w:rPr>
                <w:b/>
                <w:vertAlign w:val="subscript"/>
              </w:rPr>
              <w:t>pop</w:t>
            </w:r>
            <w:proofErr w:type="spellEnd"/>
            <w:r w:rsidRPr="00481E5A">
              <w:rPr>
                <w:b/>
                <w:vertAlign w:val="subscript"/>
              </w:rPr>
              <w:t>/</w:t>
            </w:r>
            <w:proofErr w:type="spellStart"/>
            <w:r w:rsidRPr="00481E5A">
              <w:rPr>
                <w:b/>
                <w:vertAlign w:val="subscript"/>
              </w:rPr>
              <w:t>clust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3AC753" w14:textId="2776612C" w:rsidR="00481E5A" w:rsidRPr="00481E5A" w:rsidRDefault="005B60F2" w:rsidP="005B60F2">
            <w:pPr>
              <w:spacing w:line="360" w:lineRule="auto"/>
              <w:rPr>
                <w:b/>
                <w:bCs/>
              </w:rPr>
            </w:pPr>
            <w:proofErr w:type="spellStart"/>
            <w:r w:rsidRPr="00481E5A">
              <w:rPr>
                <w:b/>
                <w:i/>
              </w:rPr>
              <w:t>F</w:t>
            </w:r>
            <w:r>
              <w:rPr>
                <w:b/>
                <w:vertAlign w:val="subscript"/>
              </w:rPr>
              <w:t>pop</w:t>
            </w:r>
            <w:proofErr w:type="spellEnd"/>
            <w:r w:rsidR="00481E5A" w:rsidRPr="00481E5A">
              <w:rPr>
                <w:b/>
                <w:vertAlign w:val="subscript"/>
              </w:rPr>
              <w:t>/</w:t>
            </w:r>
            <w:r>
              <w:rPr>
                <w:b/>
                <w:vertAlign w:val="subscript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FD5D05" w14:textId="77777777" w:rsidR="00481E5A" w:rsidRPr="00481E5A" w:rsidRDefault="00481E5A" w:rsidP="00481E5A">
            <w:pPr>
              <w:spacing w:line="360" w:lineRule="auto"/>
              <w:rPr>
                <w:b/>
                <w:bCs/>
              </w:rPr>
            </w:pPr>
            <w:r w:rsidRPr="00481E5A">
              <w:rPr>
                <w:b/>
                <w:i/>
              </w:rPr>
              <w:t>F</w:t>
            </w:r>
            <w:r w:rsidRPr="00481E5A">
              <w:rPr>
                <w:b/>
                <w:vertAlign w:val="subscript"/>
              </w:rPr>
              <w:t>ind/total</w:t>
            </w:r>
          </w:p>
        </w:tc>
      </w:tr>
      <w:tr w:rsidR="006C516C" w:rsidRPr="007362AC" w14:paraId="17FA32B0" w14:textId="77777777" w:rsidTr="001301AA">
        <w:trPr>
          <w:trHeight w:val="322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5F911FB" w14:textId="77777777" w:rsidR="00481E5A" w:rsidRPr="007362AC" w:rsidRDefault="00481E5A" w:rsidP="00481E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F338D19" w14:textId="77777777" w:rsidR="00481E5A" w:rsidRPr="007362AC" w:rsidRDefault="00481E5A" w:rsidP="00D9276C">
            <w:pPr>
              <w:spacing w:line="360" w:lineRule="auto"/>
            </w:pPr>
            <w:r>
              <w:t>0.</w:t>
            </w:r>
            <w:r w:rsidR="00D141A3">
              <w:t>092</w:t>
            </w:r>
            <w:r>
              <w:t xml:space="preserve"> (CIs: 0.</w:t>
            </w:r>
            <w:r w:rsidR="00D9276C">
              <w:t>090</w:t>
            </w:r>
            <w:r>
              <w:t>–</w:t>
            </w:r>
            <w:r w:rsidRPr="007362AC">
              <w:t>0.</w:t>
            </w:r>
            <w:r w:rsidR="00D9276C">
              <w:t>094</w:t>
            </w:r>
            <w:r w:rsidRPr="007362AC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7B8B36C" w14:textId="77777777" w:rsidR="00481E5A" w:rsidRPr="007362AC" w:rsidRDefault="00481E5A" w:rsidP="00D9276C">
            <w:pPr>
              <w:spacing w:line="360" w:lineRule="auto"/>
            </w:pPr>
            <w:r>
              <w:t>0.08</w:t>
            </w:r>
            <w:r w:rsidR="00D9276C">
              <w:t xml:space="preserve">9 </w:t>
            </w:r>
            <w:r>
              <w:t>(CIs: 0.08</w:t>
            </w:r>
            <w:r w:rsidR="00D9276C">
              <w:t>8</w:t>
            </w:r>
            <w:r>
              <w:t>–</w:t>
            </w:r>
            <w:r w:rsidRPr="007362AC">
              <w:t>0.0</w:t>
            </w:r>
            <w:r w:rsidR="00D9276C">
              <w:t>91</w:t>
            </w:r>
            <w:r w:rsidRPr="007362AC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C8310B" w14:textId="021E828E" w:rsidR="00481E5A" w:rsidRPr="007362AC" w:rsidRDefault="00481E5A" w:rsidP="006C516C">
            <w:pPr>
              <w:spacing w:line="360" w:lineRule="auto"/>
            </w:pPr>
            <w:r>
              <w:t>0.</w:t>
            </w:r>
            <w:r w:rsidR="006C516C">
              <w:t xml:space="preserve">173 </w:t>
            </w:r>
            <w:r>
              <w:t>(CIs: 0.</w:t>
            </w:r>
            <w:r w:rsidR="006C516C">
              <w:t>170</w:t>
            </w:r>
            <w:r>
              <w:t>–</w:t>
            </w:r>
            <w:r w:rsidRPr="007362AC">
              <w:t>0.</w:t>
            </w:r>
            <w:r w:rsidR="006C516C">
              <w:t>176</w:t>
            </w:r>
            <w:r w:rsidRPr="007362AC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20E41AC" w14:textId="77777777" w:rsidR="00481E5A" w:rsidRPr="007362AC" w:rsidRDefault="00481E5A" w:rsidP="00D9276C">
            <w:pPr>
              <w:spacing w:line="360" w:lineRule="auto"/>
            </w:pPr>
            <w:r>
              <w:t>0.</w:t>
            </w:r>
            <w:r w:rsidR="00D9276C">
              <w:t>326</w:t>
            </w:r>
            <w:r>
              <w:t xml:space="preserve"> (CIs: 0.</w:t>
            </w:r>
            <w:r w:rsidR="00D9276C">
              <w:t>319</w:t>
            </w:r>
            <w:r>
              <w:t>–</w:t>
            </w:r>
            <w:r w:rsidR="00D9276C">
              <w:t>0.333</w:t>
            </w:r>
            <w:r w:rsidRPr="007362AC">
              <w:t>)</w:t>
            </w:r>
          </w:p>
        </w:tc>
      </w:tr>
    </w:tbl>
    <w:p w14:paraId="74773D30" w14:textId="5878B2EF" w:rsidR="007362AC" w:rsidRDefault="007362AC" w:rsidP="00481E5A">
      <w:pPr>
        <w:spacing w:line="480" w:lineRule="auto"/>
      </w:pPr>
      <w:r>
        <w:t xml:space="preserve">Results are shown for </w:t>
      </w:r>
      <w:r w:rsidR="00481E5A">
        <w:t xml:space="preserve">hierarchical </w:t>
      </w:r>
      <w:r w:rsidR="00481E5A">
        <w:rPr>
          <w:i/>
        </w:rPr>
        <w:t>F</w:t>
      </w:r>
      <w:r w:rsidR="00481E5A">
        <w:t>-statistics (Yang 1998) as computed in hierfstat (Goudet 2005)</w:t>
      </w:r>
      <w:r w:rsidR="00B10558">
        <w:t xml:space="preserve"> based on 100 bootstrap pseudoreplicates</w:t>
      </w:r>
      <w:r>
        <w:t>.</w:t>
      </w:r>
    </w:p>
    <w:p w14:paraId="50F82DEF" w14:textId="31C2D105" w:rsidR="00D9276C" w:rsidRPr="00D9276C" w:rsidRDefault="00D9276C" w:rsidP="00D9276C">
      <w:pPr>
        <w:spacing w:line="480" w:lineRule="auto"/>
        <w:ind w:left="720" w:hanging="720"/>
        <w:rPr>
          <w:sz w:val="22"/>
        </w:rPr>
      </w:pPr>
    </w:p>
    <w:bookmarkEnd w:id="0"/>
    <w:sectPr w:rsidR="00D9276C" w:rsidRPr="00D9276C" w:rsidSect="007362AC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AC"/>
    <w:rsid w:val="000E2117"/>
    <w:rsid w:val="001301AA"/>
    <w:rsid w:val="003249F7"/>
    <w:rsid w:val="00405330"/>
    <w:rsid w:val="00481E5A"/>
    <w:rsid w:val="005B60F2"/>
    <w:rsid w:val="006C516C"/>
    <w:rsid w:val="007362AC"/>
    <w:rsid w:val="007A1660"/>
    <w:rsid w:val="00B10558"/>
    <w:rsid w:val="00D141A3"/>
    <w:rsid w:val="00D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F2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3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3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Macintosh Word</Application>
  <DocSecurity>0</DocSecurity>
  <Lines>4</Lines>
  <Paragraphs>1</Paragraphs>
  <ScaleCrop>false</ScaleCrop>
  <Company>Brigham Young University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Bagley</dc:creator>
  <cp:keywords/>
  <dc:description/>
  <cp:lastModifiedBy>Justin Bagley</cp:lastModifiedBy>
  <cp:revision>2</cp:revision>
  <dcterms:created xsi:type="dcterms:W3CDTF">2018-08-14T00:22:00Z</dcterms:created>
  <dcterms:modified xsi:type="dcterms:W3CDTF">2018-08-14T00:22:00Z</dcterms:modified>
</cp:coreProperties>
</file>