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E" w:rsidRDefault="008E257E">
      <w:r w:rsidRPr="008E257E">
        <w:rPr>
          <w:b/>
        </w:rPr>
        <w:t>Table S</w:t>
      </w:r>
      <w:r w:rsidR="006A3E41">
        <w:rPr>
          <w:b/>
        </w:rPr>
        <w:t>T</w:t>
      </w:r>
      <w:r w:rsidRPr="008E257E">
        <w:rPr>
          <w:b/>
        </w:rPr>
        <w:t>1:</w:t>
      </w:r>
      <w:r>
        <w:t xml:space="preserve"> </w:t>
      </w:r>
    </w:p>
    <w:tbl>
      <w:tblPr>
        <w:tblStyle w:val="TableGrid"/>
        <w:tblpPr w:leftFromText="180" w:rightFromText="180" w:vertAnchor="page" w:horzAnchor="page" w:tblpX="349" w:tblpY="1941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992"/>
        <w:gridCol w:w="992"/>
        <w:gridCol w:w="1134"/>
        <w:gridCol w:w="1134"/>
        <w:gridCol w:w="284"/>
        <w:gridCol w:w="992"/>
        <w:gridCol w:w="106"/>
        <w:gridCol w:w="886"/>
        <w:gridCol w:w="213"/>
        <w:gridCol w:w="921"/>
        <w:gridCol w:w="177"/>
        <w:gridCol w:w="1099"/>
      </w:tblGrid>
      <w:tr w:rsidR="00650887" w:rsidTr="00650887">
        <w:trPr>
          <w:trHeight w:val="55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bottom"/>
          </w:tcPr>
          <w:p w:rsidR="00650887" w:rsidRPr="00892429" w:rsidRDefault="00650887" w:rsidP="00650887">
            <w:pPr>
              <w:spacing w:after="120"/>
              <w:jc w:val="center"/>
              <w:rPr>
                <w:b/>
              </w:rPr>
            </w:pPr>
            <w:r w:rsidRPr="00892429">
              <w:rPr>
                <w:b/>
              </w:rPr>
              <w:t>Decline during 4 h DEA assay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bottom"/>
          </w:tcPr>
          <w:p w:rsidR="00650887" w:rsidRPr="00892429" w:rsidRDefault="00650887" w:rsidP="00650887">
            <w:pPr>
              <w:spacing w:after="120"/>
              <w:jc w:val="center"/>
              <w:rPr>
                <w:b/>
              </w:rPr>
            </w:pPr>
            <w:bookmarkStart w:id="0" w:name="_GoBack"/>
            <w:r w:rsidRPr="00892429">
              <w:rPr>
                <w:b/>
              </w:rPr>
              <w:t xml:space="preserve">Pre-DEA </w:t>
            </w:r>
            <w:bookmarkEnd w:id="0"/>
            <w:r w:rsidRPr="00892429">
              <w:rPr>
                <w:b/>
              </w:rPr>
              <w:t>Incubation time (h)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With Acetylene (N</w:t>
            </w:r>
            <w:r w:rsidRPr="00892429">
              <w:rPr>
                <w:b/>
                <w:vertAlign w:val="subscript"/>
              </w:rPr>
              <w:t>2</w:t>
            </w:r>
            <w:r w:rsidRPr="00892429">
              <w:rPr>
                <w:b/>
              </w:rPr>
              <w:t>O-R blocked)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50887" w:rsidRPr="00690F82" w:rsidRDefault="00650887" w:rsidP="00650887">
            <w:pPr>
              <w:rPr>
                <w:sz w:val="16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Without Acetylene (N</w:t>
            </w:r>
            <w:r w:rsidRPr="00892429">
              <w:rPr>
                <w:b/>
                <w:vertAlign w:val="subscript"/>
              </w:rPr>
              <w:t>2</w:t>
            </w:r>
            <w:r w:rsidRPr="00892429">
              <w:rPr>
                <w:b/>
              </w:rPr>
              <w:t>O-R functional)</w:t>
            </w:r>
          </w:p>
        </w:tc>
      </w:tr>
      <w:tr w:rsidR="00650887" w:rsidTr="00650887">
        <w:trPr>
          <w:trHeight w:val="552"/>
        </w:trPr>
        <w:tc>
          <w:tcPr>
            <w:tcW w:w="1418" w:type="dxa"/>
            <w:vMerge/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 xml:space="preserve">pH </w:t>
            </w:r>
            <w:r w:rsidRPr="00892429">
              <w:rPr>
                <w:b/>
                <w:sz w:val="20"/>
              </w:rPr>
              <w:t xml:space="preserve">[KOH addition – </w:t>
            </w:r>
            <w:proofErr w:type="spellStart"/>
            <w:r w:rsidRPr="00892429">
              <w:rPr>
                <w:b/>
                <w:sz w:val="20"/>
              </w:rPr>
              <w:t>cmol</w:t>
            </w:r>
            <w:r w:rsidRPr="00892429">
              <w:rPr>
                <w:b/>
                <w:sz w:val="20"/>
                <w:vertAlign w:val="subscript"/>
              </w:rPr>
              <w:t>c</w:t>
            </w:r>
            <w:proofErr w:type="spellEnd"/>
            <w:r w:rsidRPr="00892429">
              <w:rPr>
                <w:b/>
                <w:sz w:val="20"/>
              </w:rPr>
              <w:t xml:space="preserve"> kg</w:t>
            </w:r>
            <w:r w:rsidRPr="00892429">
              <w:rPr>
                <w:b/>
                <w:sz w:val="20"/>
                <w:vertAlign w:val="superscript"/>
              </w:rPr>
              <w:t>-1</w:t>
            </w:r>
            <w:r w:rsidRPr="00892429">
              <w:rPr>
                <w:b/>
                <w:sz w:val="20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50887" w:rsidRPr="00690F82" w:rsidRDefault="00650887" w:rsidP="00650887">
            <w:pPr>
              <w:rPr>
                <w:sz w:val="16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 xml:space="preserve">pH </w:t>
            </w:r>
            <w:r w:rsidRPr="00892429">
              <w:rPr>
                <w:b/>
                <w:sz w:val="20"/>
              </w:rPr>
              <w:t xml:space="preserve">[KOH addition – </w:t>
            </w:r>
            <w:proofErr w:type="spellStart"/>
            <w:r w:rsidRPr="00892429">
              <w:rPr>
                <w:b/>
                <w:sz w:val="20"/>
              </w:rPr>
              <w:t>cmol</w:t>
            </w:r>
            <w:r w:rsidRPr="00892429">
              <w:rPr>
                <w:b/>
                <w:sz w:val="20"/>
                <w:vertAlign w:val="subscript"/>
              </w:rPr>
              <w:t>c</w:t>
            </w:r>
            <w:proofErr w:type="spellEnd"/>
            <w:r w:rsidRPr="00892429">
              <w:rPr>
                <w:b/>
                <w:sz w:val="20"/>
              </w:rPr>
              <w:t xml:space="preserve"> kg</w:t>
            </w:r>
            <w:r w:rsidRPr="00892429">
              <w:rPr>
                <w:b/>
                <w:sz w:val="20"/>
                <w:vertAlign w:val="superscript"/>
              </w:rPr>
              <w:t>-1</w:t>
            </w:r>
            <w:r w:rsidRPr="00892429">
              <w:rPr>
                <w:b/>
                <w:sz w:val="20"/>
              </w:rPr>
              <w:t>]</w:t>
            </w:r>
          </w:p>
        </w:tc>
      </w:tr>
      <w:tr w:rsidR="00650887" w:rsidTr="00650887">
        <w:trPr>
          <w:trHeight w:val="54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4.7[0]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6.7[6]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8.3 [16]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8.7 [20]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690F82" w:rsidRDefault="00650887" w:rsidP="0065088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4.7[0]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6.7[6]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8.3 [16]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87" w:rsidRPr="00892429" w:rsidRDefault="00650887" w:rsidP="00650887">
            <w:pPr>
              <w:jc w:val="center"/>
              <w:rPr>
                <w:b/>
              </w:rPr>
            </w:pPr>
            <w:r w:rsidRPr="00892429">
              <w:rPr>
                <w:b/>
              </w:rPr>
              <w:t>8.7 [20]</w:t>
            </w:r>
          </w:p>
        </w:tc>
      </w:tr>
      <w:tr w:rsidR="00650887" w:rsidTr="00650887">
        <w:trPr>
          <w:trHeight w:val="10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0887" w:rsidRPr="00D6201F" w:rsidRDefault="00650887" w:rsidP="00650887">
            <w:pPr>
              <w:jc w:val="center"/>
              <w:rPr>
                <w:sz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0887" w:rsidRPr="00D6201F" w:rsidRDefault="00650887" w:rsidP="00650887">
            <w:pPr>
              <w:jc w:val="center"/>
              <w:rPr>
                <w:sz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50887" w:rsidRPr="00690F82" w:rsidRDefault="00650887" w:rsidP="00650887">
            <w:pPr>
              <w:rPr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0887" w:rsidRPr="00D6201F" w:rsidRDefault="00650887" w:rsidP="00650887">
            <w:pPr>
              <w:rPr>
                <w:sz w:val="4"/>
              </w:rPr>
            </w:pP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NH</w:t>
            </w:r>
            <w:r w:rsidRPr="00892429">
              <w:rPr>
                <w:b/>
                <w:vertAlign w:val="subscript"/>
              </w:rPr>
              <w:t>4</w:t>
            </w:r>
            <w:r w:rsidRPr="00892429">
              <w:rPr>
                <w:b/>
                <w:vertAlign w:val="superscript"/>
              </w:rPr>
              <w:t>+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</w:t>
            </w:r>
          </w:p>
        </w:tc>
      </w:tr>
      <w:tr w:rsidR="00650887" w:rsidTr="00650887">
        <w:trPr>
          <w:trHeight w:val="93"/>
        </w:trPr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(mg kg</w:t>
            </w:r>
            <w:r w:rsidRPr="00892429">
              <w:rPr>
                <w:b/>
                <w:vertAlign w:val="superscript"/>
              </w:rPr>
              <w:t>-1</w:t>
            </w:r>
            <w:r w:rsidRPr="00892429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0.7*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NO</w:t>
            </w:r>
            <w:r w:rsidRPr="00892429">
              <w:rPr>
                <w:b/>
                <w:vertAlign w:val="subscript"/>
              </w:rPr>
              <w:t>3</w:t>
            </w:r>
            <w:r w:rsidRPr="00892429">
              <w:rPr>
                <w:b/>
                <w:vertAlign w:val="superscript"/>
              </w:rPr>
              <w:t>-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19.9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(mg kg</w:t>
            </w:r>
            <w:r w:rsidRPr="00892429">
              <w:rPr>
                <w:b/>
                <w:vertAlign w:val="superscript"/>
              </w:rPr>
              <w:t>-1</w:t>
            </w:r>
            <w:r w:rsidRPr="00892429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26.7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DOC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-8.5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736.5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-262.0*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-1.9*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976.2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945.0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(</w:t>
            </w:r>
            <w:r w:rsidR="00FB209E" w:rsidRPr="00892429">
              <w:rPr>
                <w:b/>
              </w:rPr>
              <w:t xml:space="preserve"> </w:t>
            </w:r>
            <w:r w:rsidR="00FB209E" w:rsidRPr="00892429">
              <w:rPr>
                <w:b/>
              </w:rPr>
              <w:t>mg kg</w:t>
            </w:r>
            <w:r w:rsidR="00FB209E" w:rsidRPr="00892429">
              <w:rPr>
                <w:b/>
                <w:vertAlign w:val="superscript"/>
              </w:rPr>
              <w:t>-1</w:t>
            </w:r>
            <w:r w:rsidRPr="00892429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944.9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1220.3*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-5.2*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893.6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1451.7*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28.6*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707.2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965.6*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321.5*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949.9*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453.2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164.2*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611.8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782.2*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948.6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1420.9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941.9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1296.9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</w:pP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DON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-17.3*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-1.4*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67.3*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45.4*</w:t>
            </w:r>
          </w:p>
        </w:tc>
      </w:tr>
      <w:tr w:rsidR="00650887" w:rsidTr="00650887"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(</w:t>
            </w:r>
            <w:r w:rsidR="00FB209E" w:rsidRPr="00892429">
              <w:rPr>
                <w:b/>
              </w:rPr>
              <w:t xml:space="preserve"> </w:t>
            </w:r>
            <w:r w:rsidR="00FB209E" w:rsidRPr="00892429">
              <w:rPr>
                <w:b/>
              </w:rPr>
              <w:t>mg kg</w:t>
            </w:r>
            <w:r w:rsidR="00FB209E" w:rsidRPr="00892429">
              <w:rPr>
                <w:b/>
                <w:vertAlign w:val="superscript"/>
              </w:rPr>
              <w:t>-1</w:t>
            </w:r>
            <w:r w:rsidRPr="00892429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-4.0*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72.5*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117.4</w:t>
            </w:r>
          </w:p>
        </w:tc>
      </w:tr>
      <w:tr w:rsidR="00650887" w:rsidTr="00650887">
        <w:tc>
          <w:tcPr>
            <w:tcW w:w="1418" w:type="dxa"/>
          </w:tcPr>
          <w:p w:rsidR="00650887" w:rsidRPr="00892429" w:rsidRDefault="00650887" w:rsidP="00650887">
            <w:pPr>
              <w:spacing w:after="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125.6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-1.1*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21.6*</w:t>
            </w:r>
          </w:p>
        </w:tc>
      </w:tr>
      <w:tr w:rsidR="00650887" w:rsidTr="00650887">
        <w:tc>
          <w:tcPr>
            <w:tcW w:w="1418" w:type="dxa"/>
          </w:tcPr>
          <w:p w:rsidR="00650887" w:rsidRPr="00892429" w:rsidRDefault="00650887" w:rsidP="00650887">
            <w:pPr>
              <w:spacing w:after="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65.0*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-5.8*</w:t>
            </w:r>
          </w:p>
        </w:tc>
      </w:tr>
      <w:tr w:rsidR="00650887" w:rsidTr="00650887">
        <w:tc>
          <w:tcPr>
            <w:tcW w:w="1418" w:type="dxa"/>
          </w:tcPr>
          <w:p w:rsidR="00650887" w:rsidRPr="00892429" w:rsidRDefault="00650887" w:rsidP="00650887">
            <w:pPr>
              <w:spacing w:after="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50887" w:rsidRPr="00892429" w:rsidRDefault="00650887" w:rsidP="00650887">
            <w:pPr>
              <w:spacing w:after="60"/>
              <w:jc w:val="center"/>
              <w:rPr>
                <w:b/>
              </w:rPr>
            </w:pPr>
            <w:r w:rsidRPr="00892429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-1.5*</w:t>
            </w:r>
          </w:p>
        </w:tc>
        <w:tc>
          <w:tcPr>
            <w:tcW w:w="992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26.0*</w:t>
            </w:r>
          </w:p>
        </w:tc>
        <w:tc>
          <w:tcPr>
            <w:tcW w:w="1134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30.6*</w:t>
            </w:r>
          </w:p>
        </w:tc>
        <w:tc>
          <w:tcPr>
            <w:tcW w:w="284" w:type="dxa"/>
            <w:vAlign w:val="center"/>
          </w:tcPr>
          <w:p w:rsidR="00650887" w:rsidRPr="00690F82" w:rsidRDefault="00650887" w:rsidP="00650887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2.1*</w:t>
            </w:r>
          </w:p>
        </w:tc>
        <w:tc>
          <w:tcPr>
            <w:tcW w:w="1099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098" w:type="dxa"/>
            <w:gridSpan w:val="2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1099" w:type="dxa"/>
            <w:vAlign w:val="center"/>
          </w:tcPr>
          <w:p w:rsidR="00650887" w:rsidRDefault="00650887" w:rsidP="00650887">
            <w:pPr>
              <w:spacing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73.0*</w:t>
            </w:r>
          </w:p>
        </w:tc>
      </w:tr>
      <w:tr w:rsidR="00650887" w:rsidTr="00650887">
        <w:tc>
          <w:tcPr>
            <w:tcW w:w="1418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1418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992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992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1134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1134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284" w:type="dxa"/>
            <w:tcBorders>
              <w:bottom w:val="single" w:sz="4" w:space="0" w:color="auto"/>
            </w:tcBorders>
          </w:tcPr>
          <w:p w:rsidR="00650887" w:rsidRPr="00690F82" w:rsidRDefault="00650887" w:rsidP="00650887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50887" w:rsidRDefault="00650887" w:rsidP="00650887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50887" w:rsidRDefault="00650887" w:rsidP="00650887"/>
        </w:tc>
      </w:tr>
    </w:tbl>
    <w:p w:rsidR="00E33278" w:rsidRDefault="00BE259D">
      <w:r>
        <w:t>*</w:t>
      </w:r>
      <w:r w:rsidR="007F5EE5">
        <w:t>Difference n</w:t>
      </w:r>
      <w:r>
        <w:t xml:space="preserve">ot statistically significant at a 0.05 level based on Student’s T-test between ‘before’ and ‘after’ DEA assay values. High variability </w:t>
      </w:r>
      <w:r w:rsidR="00933752">
        <w:t xml:space="preserve">occurs </w:t>
      </w:r>
      <w:r>
        <w:t>especially for DOC and DON.</w:t>
      </w:r>
    </w:p>
    <w:p w:rsidR="004B294A" w:rsidRDefault="004B294A"/>
    <w:sectPr w:rsidR="004B294A" w:rsidSect="00E332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3278"/>
    <w:rsid w:val="00163728"/>
    <w:rsid w:val="001D2F26"/>
    <w:rsid w:val="002665ED"/>
    <w:rsid w:val="002A3BB4"/>
    <w:rsid w:val="004B294A"/>
    <w:rsid w:val="00650887"/>
    <w:rsid w:val="00690F82"/>
    <w:rsid w:val="006A3E41"/>
    <w:rsid w:val="006F311B"/>
    <w:rsid w:val="007F5EE5"/>
    <w:rsid w:val="00865E20"/>
    <w:rsid w:val="00892429"/>
    <w:rsid w:val="008E257E"/>
    <w:rsid w:val="00933752"/>
    <w:rsid w:val="00934B7E"/>
    <w:rsid w:val="009D33B3"/>
    <w:rsid w:val="00A45A60"/>
    <w:rsid w:val="00AB6D5A"/>
    <w:rsid w:val="00AE428E"/>
    <w:rsid w:val="00BC13B5"/>
    <w:rsid w:val="00BE259D"/>
    <w:rsid w:val="00C25483"/>
    <w:rsid w:val="00C70986"/>
    <w:rsid w:val="00D16F16"/>
    <w:rsid w:val="00D6201F"/>
    <w:rsid w:val="00E33278"/>
    <w:rsid w:val="00F8197B"/>
    <w:rsid w:val="00F832E5"/>
    <w:rsid w:val="00FB20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570E-143B-43A3-8E04-A5EE79E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27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E257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F1FD-0212-448A-A581-8BDCF9DC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Craig Anderson</cp:lastModifiedBy>
  <cp:revision>11</cp:revision>
  <dcterms:created xsi:type="dcterms:W3CDTF">2016-09-12T20:03:00Z</dcterms:created>
  <dcterms:modified xsi:type="dcterms:W3CDTF">2017-07-12T01:06:00Z</dcterms:modified>
</cp:coreProperties>
</file>