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9: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Kasur (Northern Irrigated Plain)</w:t>
      </w:r>
    </w:p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710"/>
        <w:gridCol w:w="270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Ada dollay wala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Faqeeria wala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Tullo wala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Kotla sheik Natha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Kani wala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Kot Haji Shoukat Ali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Fatoohi wala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Singh wala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Shah arur singh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Kot islam pur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11. 6%</w:t>
            </w:r>
          </w:p>
        </w:tc>
      </w:tr>
    </w:tbl>
    <w:p w:rsidR="00452234" w:rsidRPr="00B479B2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sectPr w:rsidR="00452234" w:rsidRPr="00B479B2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05F56"/>
    <w:rsid w:val="00172C84"/>
    <w:rsid w:val="00440E33"/>
    <w:rsid w:val="00452234"/>
    <w:rsid w:val="004C5AE2"/>
    <w:rsid w:val="00764A8C"/>
    <w:rsid w:val="007E3DB8"/>
    <w:rsid w:val="009D3BDC"/>
    <w:rsid w:val="00C31A98"/>
    <w:rsid w:val="00C31C02"/>
    <w:rsid w:val="00CA33F5"/>
    <w:rsid w:val="00DC7CC0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2018-03-05T08:25:00Z</dcterms:modified>
</cp:coreProperties>
</file>