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35" w:rsidRPr="00092BAB" w:rsidRDefault="00865735" w:rsidP="00865735">
      <w:pPr>
        <w:snapToGri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2BAB">
        <w:rPr>
          <w:rFonts w:ascii="Times New Roman" w:hAnsi="Times New Roman"/>
          <w:b/>
          <w:sz w:val="24"/>
          <w:szCs w:val="24"/>
        </w:rPr>
        <w:t>T</w:t>
      </w:r>
      <w:r w:rsidRPr="00092BAB">
        <w:rPr>
          <w:rFonts w:ascii="Times New Roman" w:hAnsi="Times New Roman" w:hint="eastAsia"/>
          <w:b/>
          <w:sz w:val="24"/>
          <w:szCs w:val="24"/>
        </w:rPr>
        <w:t xml:space="preserve">able </w:t>
      </w:r>
      <w:r w:rsidR="00DF7DC2">
        <w:rPr>
          <w:rFonts w:ascii="Times New Roman" w:hAnsi="Times New Roman"/>
          <w:b/>
          <w:sz w:val="24"/>
          <w:szCs w:val="24"/>
        </w:rPr>
        <w:t>S1</w:t>
      </w:r>
      <w:r w:rsidRPr="00092BAB">
        <w:rPr>
          <w:rFonts w:ascii="Times New Roman" w:hAnsi="Times New Roman" w:hint="eastAsia"/>
          <w:b/>
          <w:sz w:val="24"/>
          <w:szCs w:val="24"/>
        </w:rPr>
        <w:t xml:space="preserve"> Gene contained in the sequenced chloroplast genomes of three </w:t>
      </w:r>
      <w:r w:rsidRPr="00092BAB">
        <w:rPr>
          <w:rFonts w:ascii="Times New Roman" w:hAnsi="Times New Roman" w:hint="eastAsia"/>
          <w:b/>
          <w:i/>
          <w:sz w:val="24"/>
          <w:szCs w:val="24"/>
        </w:rPr>
        <w:t>Aconitum</w:t>
      </w:r>
      <w:r w:rsidRPr="00092BAB">
        <w:rPr>
          <w:rFonts w:ascii="Times New Roman" w:hAnsi="Times New Roman" w:hint="eastAsia"/>
          <w:b/>
          <w:sz w:val="24"/>
          <w:szCs w:val="24"/>
        </w:rPr>
        <w:t xml:space="preserve"> species.</w:t>
      </w:r>
    </w:p>
    <w:tbl>
      <w:tblPr>
        <w:tblW w:w="13436" w:type="dxa"/>
        <w:jc w:val="center"/>
        <w:tblInd w:w="9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860"/>
        <w:gridCol w:w="3880"/>
        <w:gridCol w:w="1470"/>
        <w:gridCol w:w="1323"/>
        <w:gridCol w:w="1270"/>
        <w:gridCol w:w="1283"/>
        <w:gridCol w:w="1350"/>
      </w:tblGrid>
      <w:tr w:rsidR="00865735" w:rsidRPr="005D0E05" w:rsidTr="00235215">
        <w:trPr>
          <w:trHeight w:val="300"/>
          <w:jc w:val="center"/>
        </w:trPr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35" w:rsidRPr="001A1739" w:rsidRDefault="00865735" w:rsidP="00235215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A173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35" w:rsidRPr="001A1739" w:rsidRDefault="00865735" w:rsidP="00235215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A173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Gene group</w:t>
            </w:r>
          </w:p>
        </w:tc>
        <w:tc>
          <w:tcPr>
            <w:tcW w:w="669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35" w:rsidRPr="001A1739" w:rsidRDefault="00865735" w:rsidP="00235215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A173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Gene name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tcBorders>
              <w:top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Self-replication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Ribosomal RNA genes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rrn16</w:t>
            </w:r>
            <w:r w:rsidRPr="00570DAC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3" w:type="dxa"/>
            <w:tcBorders>
              <w:top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rrn23</w:t>
            </w:r>
            <w:r w:rsidRPr="00570DAC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rrn4.5</w:t>
            </w:r>
            <w:r w:rsidRPr="00570DAC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rrn5</w:t>
            </w:r>
            <w:r w:rsidRPr="00570DAC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Transfer RNA genes</w:t>
            </w: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trnA-UGC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a,,b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trnC-GCA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trnD-GUC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trnE-UUC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trnF-GAA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trnfM-CAU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trnG-GCC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trnH-GUG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trnI-CAU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trnI-GAU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a,b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trnK-UUU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trnL-CAA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trnL-UAA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trnL-UAG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trnM-CAU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trnN-GUU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trnP-UGG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trnQ-UUG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trnR-ACG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trnR-UCU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trnS-GCU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trnS-GGA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trnS-UGA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trnT-GGU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trnT-UGU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trnV-GAC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trnW-CCA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trnY-GUA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trnG-UCC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trnP-GGG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trnV-UAC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Small subunit of ribosome</w:t>
            </w: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rps11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rps12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c,d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rps14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rps15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rps18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rps19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rps2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rps3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rps4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rps7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rps8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4540B8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4540B8"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rps16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tcBorders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Large subunit of ribosome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rpl14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rpl16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rpl2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rpl20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rpl22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rpl23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rpl33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rpl36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DNA-dependent RNA polymerase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rpoA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rpoB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rpoC1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rpoC2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tcBorders>
              <w:top w:val="nil"/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Genes for photosynthesis</w:t>
            </w:r>
          </w:p>
        </w:tc>
        <w:tc>
          <w:tcPr>
            <w:tcW w:w="3880" w:type="dxa"/>
            <w:tcBorders>
              <w:top w:val="nil"/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Subunits of photosystem I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psaA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psaB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psaC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psaI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psaJ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tcBorders>
              <w:top w:val="nil"/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ycf1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ycf3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bookmarkStart w:id="1" w:name="OLE_LINK8"/>
            <w:bookmarkStart w:id="2" w:name="OLE_LINK9"/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ycf4</w:t>
            </w:r>
            <w:bookmarkEnd w:id="1"/>
            <w:bookmarkEnd w:id="2"/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ycf</w:t>
            </w:r>
            <w:r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tcBorders>
              <w:top w:val="nil"/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Subunits of photosystem II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psbA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psbB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psbC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psbE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tcBorders>
              <w:top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psbF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psbH</w:t>
            </w:r>
          </w:p>
        </w:tc>
        <w:tc>
          <w:tcPr>
            <w:tcW w:w="1270" w:type="dxa"/>
            <w:tcBorders>
              <w:top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psbI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psbJ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psbK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psbL</w:t>
            </w:r>
          </w:p>
        </w:tc>
        <w:tc>
          <w:tcPr>
            <w:tcW w:w="132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psbM</w:t>
            </w:r>
          </w:p>
        </w:tc>
        <w:tc>
          <w:tcPr>
            <w:tcW w:w="12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psbN</w:t>
            </w:r>
          </w:p>
        </w:tc>
        <w:tc>
          <w:tcPr>
            <w:tcW w:w="128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psbT</w:t>
            </w:r>
          </w:p>
        </w:tc>
        <w:tc>
          <w:tcPr>
            <w:tcW w:w="135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psbZ</w:t>
            </w: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Subunits of cytochrome</w:t>
            </w:r>
          </w:p>
        </w:tc>
        <w:tc>
          <w:tcPr>
            <w:tcW w:w="14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petA</w:t>
            </w:r>
          </w:p>
        </w:tc>
        <w:tc>
          <w:tcPr>
            <w:tcW w:w="132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petB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petD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8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petG</w:t>
            </w:r>
          </w:p>
        </w:tc>
        <w:tc>
          <w:tcPr>
            <w:tcW w:w="135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petL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petN</w:t>
            </w:r>
          </w:p>
        </w:tc>
        <w:tc>
          <w:tcPr>
            <w:tcW w:w="132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Subunits of ATP synthase</w:t>
            </w:r>
          </w:p>
        </w:tc>
        <w:tc>
          <w:tcPr>
            <w:tcW w:w="14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atpA</w:t>
            </w:r>
          </w:p>
        </w:tc>
        <w:tc>
          <w:tcPr>
            <w:tcW w:w="132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atpB</w:t>
            </w:r>
          </w:p>
        </w:tc>
        <w:tc>
          <w:tcPr>
            <w:tcW w:w="12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atpE</w:t>
            </w:r>
          </w:p>
        </w:tc>
        <w:tc>
          <w:tcPr>
            <w:tcW w:w="128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atpF</w:t>
            </w: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atpH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atpI</w:t>
            </w:r>
          </w:p>
        </w:tc>
        <w:tc>
          <w:tcPr>
            <w:tcW w:w="132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Large subunit of Rubisco</w:t>
            </w:r>
          </w:p>
        </w:tc>
        <w:tc>
          <w:tcPr>
            <w:tcW w:w="147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rbcL</w:t>
            </w:r>
          </w:p>
        </w:tc>
        <w:tc>
          <w:tcPr>
            <w:tcW w:w="132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AEEF3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Subunits of NADH dehydrogenase</w:t>
            </w:r>
          </w:p>
        </w:tc>
        <w:tc>
          <w:tcPr>
            <w:tcW w:w="147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ndhA</w:t>
            </w: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23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ndhB</w:t>
            </w: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27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ndhC</w:t>
            </w:r>
          </w:p>
        </w:tc>
        <w:tc>
          <w:tcPr>
            <w:tcW w:w="1283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ndhD</w:t>
            </w:r>
          </w:p>
        </w:tc>
        <w:tc>
          <w:tcPr>
            <w:tcW w:w="135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ndhE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ndhF</w:t>
            </w:r>
          </w:p>
        </w:tc>
        <w:tc>
          <w:tcPr>
            <w:tcW w:w="1323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ndhG</w:t>
            </w:r>
          </w:p>
        </w:tc>
        <w:tc>
          <w:tcPr>
            <w:tcW w:w="127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ndhH</w:t>
            </w:r>
          </w:p>
        </w:tc>
        <w:tc>
          <w:tcPr>
            <w:tcW w:w="1283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ndhI</w:t>
            </w:r>
          </w:p>
        </w:tc>
        <w:tc>
          <w:tcPr>
            <w:tcW w:w="1350" w:type="dxa"/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ndhJ</w:t>
            </w: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tcBorders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ndhK</w:t>
            </w:r>
          </w:p>
        </w:tc>
        <w:tc>
          <w:tcPr>
            <w:tcW w:w="1323" w:type="dxa"/>
            <w:tcBorders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DAEEF3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Other genes</w:t>
            </w:r>
          </w:p>
        </w:tc>
        <w:tc>
          <w:tcPr>
            <w:tcW w:w="388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Maturase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matK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Envelope membrane protein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cemA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tcBorders>
              <w:top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Subunit of acetyl-CoA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accD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1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C-type cytochrome synthesis gene</w:t>
            </w:r>
          </w:p>
        </w:tc>
        <w:tc>
          <w:tcPr>
            <w:tcW w:w="147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ccsA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Protease</w:t>
            </w:r>
          </w:p>
        </w:tc>
        <w:tc>
          <w:tcPr>
            <w:tcW w:w="147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clpP</w:t>
            </w: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Function unknown</w:t>
            </w:r>
          </w:p>
        </w:tc>
        <w:tc>
          <w:tcPr>
            <w:tcW w:w="147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ycf2</w:t>
            </w:r>
            <w:r w:rsidRPr="00570DAC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65735" w:rsidRPr="005D0E05" w:rsidTr="001A1739">
        <w:trPr>
          <w:trHeight w:val="370"/>
          <w:jc w:val="center"/>
        </w:trPr>
        <w:tc>
          <w:tcPr>
            <w:tcW w:w="286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8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Translation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 initial factor</w:t>
            </w:r>
          </w:p>
        </w:tc>
        <w:tc>
          <w:tcPr>
            <w:tcW w:w="1470" w:type="dxa"/>
            <w:shd w:val="clear" w:color="auto" w:fill="DBE5F1"/>
            <w:noWrap/>
            <w:vAlign w:val="bottom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4"/>
                <w:szCs w:val="24"/>
              </w:rPr>
              <w:t>infA</w:t>
            </w:r>
          </w:p>
        </w:tc>
        <w:tc>
          <w:tcPr>
            <w:tcW w:w="132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shd w:val="clear" w:color="auto" w:fill="DBE5F1"/>
            <w:noWrap/>
            <w:vAlign w:val="center"/>
            <w:hideMark/>
          </w:tcPr>
          <w:p w:rsidR="00865735" w:rsidRPr="00570DAC" w:rsidRDefault="00865735" w:rsidP="00235215">
            <w:pPr>
              <w:widowControl/>
              <w:snapToGrid w:val="0"/>
              <w:spacing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70DAC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5735" w:rsidRDefault="00865735" w:rsidP="00865735">
      <w:pPr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865735" w:rsidRDefault="00865735" w:rsidP="00865735">
      <w:pPr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570DAC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 w:hint="eastAsia"/>
          <w:sz w:val="24"/>
          <w:szCs w:val="24"/>
        </w:rPr>
        <w:t>:</w:t>
      </w:r>
      <w:r w:rsidRPr="00570DAC">
        <w:rPr>
          <w:rFonts w:ascii="Times New Roman" w:hAnsi="Times New Roman"/>
          <w:sz w:val="24"/>
          <w:szCs w:val="24"/>
        </w:rPr>
        <w:t xml:space="preserve"> Two gene copies in IRs; b</w:t>
      </w:r>
      <w:r>
        <w:rPr>
          <w:rFonts w:ascii="Times New Roman" w:hAnsi="Times New Roman" w:hint="eastAsia"/>
          <w:sz w:val="24"/>
          <w:szCs w:val="24"/>
        </w:rPr>
        <w:t>:</w:t>
      </w:r>
      <w:r w:rsidRPr="00570DAC">
        <w:rPr>
          <w:rFonts w:ascii="Times New Roman" w:hAnsi="Times New Roman"/>
          <w:sz w:val="24"/>
          <w:szCs w:val="24"/>
        </w:rPr>
        <w:t xml:space="preserve"> gene containing </w:t>
      </w:r>
      <w:r w:rsidR="00961268" w:rsidRPr="00570DAC">
        <w:rPr>
          <w:rFonts w:ascii="Times New Roman" w:hAnsi="Times New Roman"/>
          <w:sz w:val="24"/>
          <w:szCs w:val="24"/>
        </w:rPr>
        <w:t>an</w:t>
      </w:r>
      <w:r w:rsidRPr="00570DAC">
        <w:rPr>
          <w:rFonts w:ascii="Times New Roman" w:hAnsi="Times New Roman"/>
          <w:sz w:val="24"/>
          <w:szCs w:val="24"/>
        </w:rPr>
        <w:t xml:space="preserve"> interval; c</w:t>
      </w:r>
      <w:r>
        <w:rPr>
          <w:rFonts w:ascii="Times New Roman" w:hAnsi="Times New Roman" w:hint="eastAsia"/>
          <w:sz w:val="24"/>
          <w:szCs w:val="24"/>
        </w:rPr>
        <w:t>:</w:t>
      </w:r>
      <w:r w:rsidRPr="00570DAC">
        <w:rPr>
          <w:rFonts w:ascii="Times New Roman" w:hAnsi="Times New Roman"/>
          <w:sz w:val="24"/>
          <w:szCs w:val="24"/>
        </w:rPr>
        <w:t xml:space="preserve"> gene containing two intervals;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70DA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hint="eastAsia"/>
          <w:sz w:val="24"/>
          <w:szCs w:val="24"/>
        </w:rPr>
        <w:t>:</w:t>
      </w:r>
      <w:r w:rsidRPr="00570DAC">
        <w:rPr>
          <w:rFonts w:ascii="Times New Roman" w:hAnsi="Times New Roman"/>
          <w:sz w:val="24"/>
          <w:szCs w:val="24"/>
        </w:rPr>
        <w:t xml:space="preserve"> gene divided into two independent transcription units.</w:t>
      </w:r>
    </w:p>
    <w:p w:rsidR="00120DD7" w:rsidRPr="00865735" w:rsidRDefault="00120DD7"/>
    <w:sectPr w:rsidR="00120DD7" w:rsidRPr="00865735" w:rsidSect="008657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F" w:rsidRDefault="00F31ACF" w:rsidP="00176140">
      <w:r>
        <w:separator/>
      </w:r>
    </w:p>
  </w:endnote>
  <w:endnote w:type="continuationSeparator" w:id="0">
    <w:p w:rsidR="00F31ACF" w:rsidRDefault="00F31ACF" w:rsidP="0017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F" w:rsidRDefault="00F31ACF" w:rsidP="00176140">
      <w:r>
        <w:separator/>
      </w:r>
    </w:p>
  </w:footnote>
  <w:footnote w:type="continuationSeparator" w:id="0">
    <w:p w:rsidR="00F31ACF" w:rsidRDefault="00F31ACF" w:rsidP="0017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35"/>
    <w:rsid w:val="00092BAB"/>
    <w:rsid w:val="00120DD7"/>
    <w:rsid w:val="00176140"/>
    <w:rsid w:val="001A1739"/>
    <w:rsid w:val="00235215"/>
    <w:rsid w:val="00273573"/>
    <w:rsid w:val="005234A7"/>
    <w:rsid w:val="00535626"/>
    <w:rsid w:val="00581E0C"/>
    <w:rsid w:val="005D0E05"/>
    <w:rsid w:val="006B524A"/>
    <w:rsid w:val="00865735"/>
    <w:rsid w:val="00936E38"/>
    <w:rsid w:val="00961268"/>
    <w:rsid w:val="00CF4670"/>
    <w:rsid w:val="00D85FC4"/>
    <w:rsid w:val="00DF7DC2"/>
    <w:rsid w:val="00F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76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761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76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76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Hanghui Kong</dc:creator>
  <cp:lastModifiedBy>Hanghui Kong</cp:lastModifiedBy>
  <cp:revision>2</cp:revision>
  <dcterms:created xsi:type="dcterms:W3CDTF">2017-08-19T04:32:00Z</dcterms:created>
  <dcterms:modified xsi:type="dcterms:W3CDTF">2017-08-19T04:32:00Z</dcterms:modified>
</cp:coreProperties>
</file>