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67F" w:rsidRPr="00AD12C7" w:rsidRDefault="00EF267F" w:rsidP="00EF267F">
      <w:pPr>
        <w:spacing w:line="480" w:lineRule="auto"/>
        <w:jc w:val="center"/>
        <w:outlineLvl w:val="0"/>
        <w:rPr>
          <w:rFonts w:eastAsia="Times New Roman"/>
          <w:b/>
          <w:bCs/>
          <w:smallCaps/>
        </w:rPr>
      </w:pPr>
      <w:r w:rsidRPr="00AD12C7">
        <w:rPr>
          <w:rFonts w:eastAsia="Times New Roman"/>
          <w:b/>
          <w:bCs/>
          <w:smallCaps/>
        </w:rPr>
        <w:t>Supplementary Materials (Tables)</w:t>
      </w:r>
    </w:p>
    <w:p w:rsidR="00EF267F" w:rsidRPr="00AD12C7" w:rsidRDefault="00EF267F" w:rsidP="00EF267F"/>
    <w:tbl>
      <w:tblPr>
        <w:tblStyle w:val="PlainTable4"/>
        <w:tblW w:w="0" w:type="auto"/>
        <w:tblLayout w:type="fixed"/>
        <w:tblLook w:val="04A0" w:firstRow="1" w:lastRow="0" w:firstColumn="1" w:lastColumn="0" w:noHBand="0" w:noVBand="1"/>
      </w:tblPr>
      <w:tblGrid>
        <w:gridCol w:w="1949"/>
        <w:gridCol w:w="1453"/>
        <w:gridCol w:w="2445"/>
        <w:gridCol w:w="1524"/>
      </w:tblGrid>
      <w:tr w:rsidR="00EF267F" w:rsidRPr="00AD12C7" w:rsidTr="00542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18" w:space="0" w:color="auto"/>
              <w:bottom w:val="single" w:sz="4" w:space="0" w:color="auto"/>
            </w:tcBorders>
          </w:tcPr>
          <w:p w:rsidR="00EF267F" w:rsidRPr="00AD12C7" w:rsidRDefault="00EF267F" w:rsidP="00542311">
            <w:r w:rsidRPr="00AD12C7">
              <w:t>Specimen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</w:tcBorders>
          </w:tcPr>
          <w:p w:rsidR="00EF267F" w:rsidRPr="00AD12C7" w:rsidRDefault="00EF267F" w:rsidP="005423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12C7">
              <w:t>SL</w:t>
            </w:r>
          </w:p>
        </w:tc>
        <w:tc>
          <w:tcPr>
            <w:tcW w:w="2445" w:type="dxa"/>
            <w:tcBorders>
              <w:top w:val="single" w:sz="18" w:space="0" w:color="auto"/>
              <w:bottom w:val="single" w:sz="4" w:space="0" w:color="auto"/>
            </w:tcBorders>
          </w:tcPr>
          <w:p w:rsidR="00EF267F" w:rsidRPr="00AD12C7" w:rsidRDefault="00EF267F" w:rsidP="005423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12C7">
              <w:t>Snout-D1 to SL ratio</w:t>
            </w:r>
          </w:p>
        </w:tc>
        <w:tc>
          <w:tcPr>
            <w:tcW w:w="1524" w:type="dxa"/>
            <w:tcBorders>
              <w:top w:val="single" w:sz="18" w:space="0" w:color="auto"/>
              <w:bottom w:val="single" w:sz="4" w:space="0" w:color="auto"/>
            </w:tcBorders>
          </w:tcPr>
          <w:p w:rsidR="00EF267F" w:rsidRPr="00AD12C7" w:rsidRDefault="00EF267F" w:rsidP="005423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12C7">
              <w:t>DLS</w:t>
            </w:r>
          </w:p>
        </w:tc>
      </w:tr>
      <w:tr w:rsidR="00EF267F" w:rsidRPr="00AD12C7" w:rsidTr="0054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</w:tcBorders>
            <w:noWrap/>
            <w:hideMark/>
          </w:tcPr>
          <w:p w:rsidR="00EF267F" w:rsidRPr="00AD12C7" w:rsidRDefault="00EF267F" w:rsidP="00542311">
            <w:pPr>
              <w:keepNext/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  <w:t>SIO 68-46 1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117.6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0.56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49</w:t>
            </w:r>
          </w:p>
        </w:tc>
      </w:tr>
      <w:tr w:rsidR="00EF267F" w:rsidRPr="00AD12C7" w:rsidTr="0054231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noWrap/>
            <w:hideMark/>
          </w:tcPr>
          <w:p w:rsidR="00EF267F" w:rsidRPr="00AD12C7" w:rsidRDefault="00EF267F" w:rsidP="00542311">
            <w:pPr>
              <w:keepNext/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  <w:t>SIO 68-46 2</w:t>
            </w:r>
          </w:p>
        </w:tc>
        <w:tc>
          <w:tcPr>
            <w:tcW w:w="1453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113.5</w:t>
            </w:r>
          </w:p>
        </w:tc>
        <w:tc>
          <w:tcPr>
            <w:tcW w:w="2445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0.55</w:t>
            </w:r>
          </w:p>
        </w:tc>
        <w:tc>
          <w:tcPr>
            <w:tcW w:w="1524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49</w:t>
            </w:r>
          </w:p>
        </w:tc>
      </w:tr>
      <w:tr w:rsidR="00EF267F" w:rsidRPr="00AD12C7" w:rsidTr="0054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noWrap/>
            <w:hideMark/>
          </w:tcPr>
          <w:p w:rsidR="00EF267F" w:rsidRPr="00AD12C7" w:rsidRDefault="00EF267F" w:rsidP="00542311">
            <w:pPr>
              <w:keepNext/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  <w:t>SIO 68-46 3</w:t>
            </w:r>
          </w:p>
        </w:tc>
        <w:tc>
          <w:tcPr>
            <w:tcW w:w="1453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124.3</w:t>
            </w:r>
          </w:p>
        </w:tc>
        <w:tc>
          <w:tcPr>
            <w:tcW w:w="2445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0.53</w:t>
            </w:r>
          </w:p>
        </w:tc>
        <w:tc>
          <w:tcPr>
            <w:tcW w:w="1524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48</w:t>
            </w:r>
          </w:p>
        </w:tc>
      </w:tr>
      <w:tr w:rsidR="00EF267F" w:rsidRPr="00AD12C7" w:rsidTr="0054231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noWrap/>
            <w:hideMark/>
          </w:tcPr>
          <w:p w:rsidR="00EF267F" w:rsidRPr="00AD12C7" w:rsidRDefault="00EF267F" w:rsidP="00542311">
            <w:pPr>
              <w:keepNext/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  <w:t>SIO 68-46 4</w:t>
            </w:r>
          </w:p>
        </w:tc>
        <w:tc>
          <w:tcPr>
            <w:tcW w:w="1453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138.1</w:t>
            </w:r>
          </w:p>
        </w:tc>
        <w:tc>
          <w:tcPr>
            <w:tcW w:w="2445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0.55</w:t>
            </w:r>
          </w:p>
        </w:tc>
        <w:tc>
          <w:tcPr>
            <w:tcW w:w="1524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51</w:t>
            </w:r>
          </w:p>
        </w:tc>
      </w:tr>
      <w:tr w:rsidR="00EF267F" w:rsidRPr="00AD12C7" w:rsidTr="0054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noWrap/>
            <w:hideMark/>
          </w:tcPr>
          <w:p w:rsidR="00EF267F" w:rsidRPr="00AD12C7" w:rsidRDefault="00EF267F" w:rsidP="00542311">
            <w:pPr>
              <w:keepNext/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  <w:t>SIO 68-46 5</w:t>
            </w:r>
          </w:p>
        </w:tc>
        <w:tc>
          <w:tcPr>
            <w:tcW w:w="1453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144.4</w:t>
            </w:r>
          </w:p>
        </w:tc>
        <w:tc>
          <w:tcPr>
            <w:tcW w:w="2445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0.53</w:t>
            </w:r>
          </w:p>
        </w:tc>
        <w:tc>
          <w:tcPr>
            <w:tcW w:w="1524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51</w:t>
            </w:r>
          </w:p>
        </w:tc>
      </w:tr>
      <w:tr w:rsidR="00EF267F" w:rsidRPr="00AD12C7" w:rsidTr="0054231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noWrap/>
            <w:hideMark/>
          </w:tcPr>
          <w:p w:rsidR="00EF267F" w:rsidRPr="00AD12C7" w:rsidRDefault="00EF267F" w:rsidP="00542311">
            <w:pPr>
              <w:keepNext/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  <w:t>SIO 68-46 6</w:t>
            </w:r>
          </w:p>
        </w:tc>
        <w:tc>
          <w:tcPr>
            <w:tcW w:w="1453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123.8</w:t>
            </w:r>
          </w:p>
        </w:tc>
        <w:tc>
          <w:tcPr>
            <w:tcW w:w="2445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0.54</w:t>
            </w:r>
          </w:p>
        </w:tc>
        <w:tc>
          <w:tcPr>
            <w:tcW w:w="1524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51</w:t>
            </w:r>
          </w:p>
        </w:tc>
      </w:tr>
      <w:tr w:rsidR="00EF267F" w:rsidRPr="00AD12C7" w:rsidTr="0054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noWrap/>
            <w:hideMark/>
          </w:tcPr>
          <w:p w:rsidR="00EF267F" w:rsidRPr="00AD12C7" w:rsidRDefault="00EF267F" w:rsidP="00542311">
            <w:pPr>
              <w:keepNext/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  <w:t>SIO 68-46 7</w:t>
            </w:r>
          </w:p>
        </w:tc>
        <w:tc>
          <w:tcPr>
            <w:tcW w:w="1453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126.5</w:t>
            </w:r>
          </w:p>
        </w:tc>
        <w:tc>
          <w:tcPr>
            <w:tcW w:w="2445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0.54</w:t>
            </w:r>
          </w:p>
        </w:tc>
        <w:tc>
          <w:tcPr>
            <w:tcW w:w="1524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50</w:t>
            </w:r>
          </w:p>
        </w:tc>
      </w:tr>
      <w:tr w:rsidR="00EF267F" w:rsidRPr="00AD12C7" w:rsidTr="0054231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noWrap/>
            <w:hideMark/>
          </w:tcPr>
          <w:p w:rsidR="00EF267F" w:rsidRPr="00AD12C7" w:rsidRDefault="00EF267F" w:rsidP="00542311">
            <w:pPr>
              <w:keepNext/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  <w:t>SIO 68-46 8</w:t>
            </w:r>
          </w:p>
        </w:tc>
        <w:tc>
          <w:tcPr>
            <w:tcW w:w="1453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120.4</w:t>
            </w:r>
          </w:p>
        </w:tc>
        <w:tc>
          <w:tcPr>
            <w:tcW w:w="2445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0.54</w:t>
            </w:r>
          </w:p>
        </w:tc>
        <w:tc>
          <w:tcPr>
            <w:tcW w:w="1524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48</w:t>
            </w:r>
          </w:p>
        </w:tc>
      </w:tr>
      <w:tr w:rsidR="00EF267F" w:rsidRPr="00AD12C7" w:rsidTr="0054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noWrap/>
            <w:hideMark/>
          </w:tcPr>
          <w:p w:rsidR="00EF267F" w:rsidRPr="00AD12C7" w:rsidRDefault="00EF267F" w:rsidP="00542311">
            <w:pPr>
              <w:keepNext/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  <w:t>SIO 68-46 9</w:t>
            </w:r>
          </w:p>
        </w:tc>
        <w:tc>
          <w:tcPr>
            <w:tcW w:w="1453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119.8</w:t>
            </w:r>
          </w:p>
        </w:tc>
        <w:tc>
          <w:tcPr>
            <w:tcW w:w="2445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0.58</w:t>
            </w:r>
          </w:p>
        </w:tc>
        <w:tc>
          <w:tcPr>
            <w:tcW w:w="1524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48</w:t>
            </w:r>
          </w:p>
        </w:tc>
      </w:tr>
      <w:tr w:rsidR="00EF267F" w:rsidRPr="00AD12C7" w:rsidTr="0054231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noWrap/>
            <w:hideMark/>
          </w:tcPr>
          <w:p w:rsidR="00EF267F" w:rsidRPr="00AD12C7" w:rsidRDefault="00EF267F" w:rsidP="00542311">
            <w:pPr>
              <w:keepNext/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  <w:t>SIO 68-46 10</w:t>
            </w:r>
          </w:p>
        </w:tc>
        <w:tc>
          <w:tcPr>
            <w:tcW w:w="1453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115.65</w:t>
            </w:r>
          </w:p>
        </w:tc>
        <w:tc>
          <w:tcPr>
            <w:tcW w:w="2445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0.54</w:t>
            </w:r>
          </w:p>
        </w:tc>
        <w:tc>
          <w:tcPr>
            <w:tcW w:w="1524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50</w:t>
            </w:r>
          </w:p>
        </w:tc>
      </w:tr>
      <w:tr w:rsidR="00EF267F" w:rsidRPr="00AD12C7" w:rsidTr="0054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noWrap/>
            <w:hideMark/>
          </w:tcPr>
          <w:p w:rsidR="00EF267F" w:rsidRPr="00AD12C7" w:rsidRDefault="00EF267F" w:rsidP="00542311">
            <w:pPr>
              <w:keepNext/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  <w:t>SIO 68-46 11</w:t>
            </w:r>
          </w:p>
        </w:tc>
        <w:tc>
          <w:tcPr>
            <w:tcW w:w="1453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121.45</w:t>
            </w:r>
          </w:p>
        </w:tc>
        <w:tc>
          <w:tcPr>
            <w:tcW w:w="2445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0.54</w:t>
            </w:r>
          </w:p>
        </w:tc>
        <w:tc>
          <w:tcPr>
            <w:tcW w:w="1524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53</w:t>
            </w:r>
          </w:p>
        </w:tc>
      </w:tr>
      <w:tr w:rsidR="00EF267F" w:rsidRPr="00AD12C7" w:rsidTr="0054231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noWrap/>
            <w:hideMark/>
          </w:tcPr>
          <w:p w:rsidR="00EF267F" w:rsidRPr="00AD12C7" w:rsidRDefault="00EF267F" w:rsidP="00542311">
            <w:pPr>
              <w:keepNext/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  <w:t>SIO 68-46 12</w:t>
            </w:r>
          </w:p>
        </w:tc>
        <w:tc>
          <w:tcPr>
            <w:tcW w:w="1453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125.9</w:t>
            </w:r>
          </w:p>
        </w:tc>
        <w:tc>
          <w:tcPr>
            <w:tcW w:w="2445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0.54</w:t>
            </w:r>
          </w:p>
        </w:tc>
        <w:tc>
          <w:tcPr>
            <w:tcW w:w="1524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51</w:t>
            </w:r>
          </w:p>
        </w:tc>
      </w:tr>
      <w:tr w:rsidR="00EF267F" w:rsidRPr="00AD12C7" w:rsidTr="0054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noWrap/>
            <w:hideMark/>
          </w:tcPr>
          <w:p w:rsidR="00EF267F" w:rsidRPr="00AD12C7" w:rsidRDefault="00EF267F" w:rsidP="00542311">
            <w:pPr>
              <w:keepNext/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  <w:t>SIO 68-46 13</w:t>
            </w:r>
          </w:p>
        </w:tc>
        <w:tc>
          <w:tcPr>
            <w:tcW w:w="1453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116.6</w:t>
            </w:r>
          </w:p>
        </w:tc>
        <w:tc>
          <w:tcPr>
            <w:tcW w:w="2445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0.55</w:t>
            </w:r>
          </w:p>
        </w:tc>
        <w:tc>
          <w:tcPr>
            <w:tcW w:w="1524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50</w:t>
            </w:r>
          </w:p>
        </w:tc>
      </w:tr>
      <w:tr w:rsidR="00EF267F" w:rsidRPr="00AD12C7" w:rsidTr="0054231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noWrap/>
            <w:hideMark/>
          </w:tcPr>
          <w:p w:rsidR="00EF267F" w:rsidRPr="00AD12C7" w:rsidRDefault="00EF267F" w:rsidP="00542311">
            <w:pPr>
              <w:keepNext/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  <w:t>SIO 68-46 14</w:t>
            </w:r>
          </w:p>
        </w:tc>
        <w:tc>
          <w:tcPr>
            <w:tcW w:w="1453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119.1</w:t>
            </w:r>
          </w:p>
        </w:tc>
        <w:tc>
          <w:tcPr>
            <w:tcW w:w="2445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0.53</w:t>
            </w:r>
          </w:p>
        </w:tc>
        <w:tc>
          <w:tcPr>
            <w:tcW w:w="1524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51</w:t>
            </w:r>
          </w:p>
        </w:tc>
      </w:tr>
      <w:tr w:rsidR="00EF267F" w:rsidRPr="00AD12C7" w:rsidTr="0054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noWrap/>
            <w:hideMark/>
          </w:tcPr>
          <w:p w:rsidR="00EF267F" w:rsidRPr="00AD12C7" w:rsidRDefault="00EF267F" w:rsidP="00542311">
            <w:pPr>
              <w:keepNext/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b w:val="0"/>
                <w:bCs w:val="0"/>
                <w:sz w:val="20"/>
                <w:szCs w:val="20"/>
                <w:lang w:eastAsia="zh-TW"/>
              </w:rPr>
              <w:t>SIO 68-46 15</w:t>
            </w:r>
          </w:p>
        </w:tc>
        <w:tc>
          <w:tcPr>
            <w:tcW w:w="1453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116.4</w:t>
            </w:r>
          </w:p>
        </w:tc>
        <w:tc>
          <w:tcPr>
            <w:tcW w:w="2445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0.55</w:t>
            </w:r>
          </w:p>
        </w:tc>
        <w:tc>
          <w:tcPr>
            <w:tcW w:w="1524" w:type="dxa"/>
            <w:noWrap/>
            <w:hideMark/>
          </w:tcPr>
          <w:p w:rsidR="00EF267F" w:rsidRPr="00AD12C7" w:rsidRDefault="00EF267F" w:rsidP="0054231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49</w:t>
            </w:r>
          </w:p>
        </w:tc>
      </w:tr>
      <w:tr w:rsidR="00EF267F" w:rsidRPr="00AD12C7" w:rsidTr="0054231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bottom w:val="single" w:sz="18" w:space="0" w:color="auto"/>
            </w:tcBorders>
            <w:noWrap/>
            <w:hideMark/>
          </w:tcPr>
          <w:p w:rsidR="00EF267F" w:rsidRPr="00AD12C7" w:rsidRDefault="00EF267F" w:rsidP="00542311">
            <w:pPr>
              <w:keepNext/>
              <w:rPr>
                <w:rFonts w:eastAsia="Times New Roman"/>
                <w:sz w:val="20"/>
                <w:szCs w:val="20"/>
                <w:lang w:eastAsia="zh-TW"/>
              </w:rPr>
            </w:pPr>
            <w:r w:rsidRPr="00AD12C7">
              <w:rPr>
                <w:rFonts w:eastAsia="Times New Roman"/>
                <w:sz w:val="20"/>
                <w:szCs w:val="20"/>
                <w:lang w:eastAsia="zh-TW"/>
              </w:rPr>
              <w:t>SIO 68-46 16</w:t>
            </w:r>
          </w:p>
        </w:tc>
        <w:tc>
          <w:tcPr>
            <w:tcW w:w="1453" w:type="dxa"/>
            <w:tcBorders>
              <w:bottom w:val="single" w:sz="18" w:space="0" w:color="auto"/>
            </w:tcBorders>
            <w:noWrap/>
            <w:hideMark/>
          </w:tcPr>
          <w:p w:rsidR="00EF267F" w:rsidRPr="0064497A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zh-TW"/>
              </w:rPr>
            </w:pPr>
            <w:r w:rsidRPr="00567918">
              <w:rPr>
                <w:rFonts w:eastAsia="Times New Roman"/>
                <w:b/>
                <w:bCs/>
                <w:sz w:val="20"/>
                <w:szCs w:val="20"/>
                <w:lang w:eastAsia="zh-TW"/>
              </w:rPr>
              <w:t>126.7</w:t>
            </w:r>
          </w:p>
        </w:tc>
        <w:tc>
          <w:tcPr>
            <w:tcW w:w="2445" w:type="dxa"/>
            <w:tcBorders>
              <w:bottom w:val="single" w:sz="18" w:space="0" w:color="auto"/>
            </w:tcBorders>
            <w:noWrap/>
            <w:hideMark/>
          </w:tcPr>
          <w:p w:rsidR="00EF267F" w:rsidRPr="0064497A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zh-TW"/>
              </w:rPr>
            </w:pPr>
            <w:r w:rsidRPr="00567918">
              <w:rPr>
                <w:rFonts w:eastAsia="Times New Roman"/>
                <w:b/>
                <w:bCs/>
                <w:sz w:val="20"/>
                <w:szCs w:val="20"/>
                <w:lang w:eastAsia="zh-TW"/>
              </w:rPr>
              <w:t>0.60</w:t>
            </w:r>
          </w:p>
        </w:tc>
        <w:tc>
          <w:tcPr>
            <w:tcW w:w="1524" w:type="dxa"/>
            <w:tcBorders>
              <w:bottom w:val="single" w:sz="18" w:space="0" w:color="auto"/>
            </w:tcBorders>
            <w:noWrap/>
            <w:hideMark/>
          </w:tcPr>
          <w:p w:rsidR="00EF267F" w:rsidRPr="0064497A" w:rsidRDefault="00EF267F" w:rsidP="0054231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zh-TW"/>
              </w:rPr>
            </w:pPr>
            <w:r w:rsidRPr="00567918">
              <w:rPr>
                <w:rFonts w:eastAsia="Times New Roman"/>
                <w:b/>
                <w:bCs/>
                <w:sz w:val="20"/>
                <w:szCs w:val="20"/>
                <w:lang w:eastAsia="zh-TW"/>
              </w:rPr>
              <w:t>44</w:t>
            </w:r>
          </w:p>
        </w:tc>
      </w:tr>
    </w:tbl>
    <w:p w:rsidR="00EF267F" w:rsidRDefault="00EF267F">
      <w:r>
        <w:rPr>
          <w:rFonts w:eastAsia="Times New Roman"/>
          <w:b/>
          <w:bCs/>
        </w:rPr>
        <w:t>Table S1</w:t>
      </w:r>
      <w:r w:rsidRPr="00AD12C7">
        <w:rPr>
          <w:rFonts w:eastAsia="Times New Roman"/>
        </w:rPr>
        <w:t xml:space="preserve"> Measurements of the external morphology of </w:t>
      </w:r>
      <w:r w:rsidRPr="50353960">
        <w:rPr>
          <w:rFonts w:eastAsia="Times New Roman"/>
          <w:i/>
          <w:iCs/>
        </w:rPr>
        <w:t xml:space="preserve">C. </w:t>
      </w:r>
      <w:proofErr w:type="spellStart"/>
      <w:r w:rsidRPr="50353960">
        <w:rPr>
          <w:rFonts w:eastAsia="Times New Roman"/>
          <w:i/>
          <w:iCs/>
        </w:rPr>
        <w:t>regis</w:t>
      </w:r>
      <w:proofErr w:type="spellEnd"/>
      <w:r w:rsidRPr="00AD12C7">
        <w:rPr>
          <w:rFonts w:eastAsia="Times New Roman"/>
        </w:rPr>
        <w:t xml:space="preserve"> specimens collected in 1968 at the San Felipe site. </w:t>
      </w:r>
      <w:r w:rsidRPr="00567918">
        <w:rPr>
          <w:rFonts w:eastAsia="Times New Roman"/>
          <w:b/>
          <w:bCs/>
        </w:rPr>
        <w:t>SL</w:t>
      </w:r>
      <w:r w:rsidRPr="00AD12C7">
        <w:rPr>
          <w:rFonts w:eastAsia="Times New Roman"/>
        </w:rPr>
        <w:t xml:space="preserve"> = standard length; </w:t>
      </w:r>
      <w:r w:rsidRPr="00567918">
        <w:rPr>
          <w:rFonts w:eastAsia="Times New Roman"/>
          <w:b/>
          <w:bCs/>
        </w:rPr>
        <w:t>Snout-D1</w:t>
      </w:r>
      <w:r w:rsidRPr="00AD12C7">
        <w:rPr>
          <w:rFonts w:eastAsia="Times New Roman"/>
        </w:rPr>
        <w:t xml:space="preserve"> = length from snout to first dorsal fin origin; </w:t>
      </w:r>
      <w:r w:rsidRPr="00567918">
        <w:rPr>
          <w:rFonts w:eastAsia="Times New Roman"/>
          <w:b/>
          <w:bCs/>
        </w:rPr>
        <w:t>DLS</w:t>
      </w:r>
      <w:r w:rsidRPr="00AD12C7">
        <w:rPr>
          <w:rFonts w:eastAsia="Times New Roman"/>
        </w:rPr>
        <w:t xml:space="preserve"> = dorsolateral scale count. Measurements for specimen 16 (in bold) identify it as </w:t>
      </w:r>
      <w:r w:rsidRPr="50353960">
        <w:rPr>
          <w:rFonts w:eastAsia="Times New Roman"/>
          <w:i/>
          <w:iCs/>
        </w:rPr>
        <w:t xml:space="preserve">C. </w:t>
      </w:r>
      <w:proofErr w:type="spellStart"/>
      <w:r w:rsidRPr="50353960">
        <w:rPr>
          <w:rFonts w:eastAsia="Times New Roman"/>
          <w:i/>
          <w:iCs/>
        </w:rPr>
        <w:t>hubbsi</w:t>
      </w:r>
      <w:proofErr w:type="spellEnd"/>
      <w:r w:rsidRPr="00AD12C7">
        <w:rPr>
          <w:rFonts w:eastAsia="Times New Roman"/>
        </w:rPr>
        <w:t xml:space="preserve"> </w:t>
      </w:r>
      <w:proofErr w:type="spellStart"/>
      <w:r w:rsidRPr="00AD12C7">
        <w:rPr>
          <w:rFonts w:eastAsia="Times New Roman"/>
        </w:rPr>
        <w:t>sensu</w:t>
      </w:r>
      <w:proofErr w:type="spellEnd"/>
      <w:r w:rsidRPr="00AD12C7">
        <w:rPr>
          <w:rFonts w:eastAsia="Times New Roman"/>
        </w:rPr>
        <w:t xml:space="preserve"> Crabtree (1989). Specimens </w:t>
      </w:r>
      <w:r>
        <w:rPr>
          <w:rFonts w:eastAsia="Times New Roman"/>
        </w:rPr>
        <w:t>on loan</w:t>
      </w:r>
      <w:r w:rsidRPr="00AD12C7">
        <w:rPr>
          <w:rFonts w:eastAsia="Times New Roman"/>
        </w:rPr>
        <w:t xml:space="preserve"> from the Scripps Institute of Oceanography</w:t>
      </w:r>
      <w:r>
        <w:rPr>
          <w:rFonts w:eastAsia="Times New Roman"/>
        </w:rPr>
        <w:t xml:space="preserve"> (SIO) </w:t>
      </w:r>
      <w:r w:rsidRPr="00AD12C7">
        <w:rPr>
          <w:rFonts w:eastAsia="Times New Roman"/>
        </w:rPr>
        <w:t>collection</w:t>
      </w:r>
      <w:r>
        <w:rPr>
          <w:rFonts w:eastAsia="Times New Roman"/>
        </w:rPr>
        <w:t>.</w:t>
      </w:r>
      <w:r w:rsidRPr="00AD12C7">
        <w:br w:type="page"/>
      </w:r>
      <w:bookmarkStart w:id="0" w:name="_GoBack"/>
      <w:bookmarkEnd w:id="0"/>
    </w:p>
    <w:sectPr w:rsidR="00EF2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7F"/>
    <w:rsid w:val="00E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090E1-48C3-4FA9-B922-4FA78793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67F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EF267F"/>
    <w:pPr>
      <w:spacing w:after="0" w:line="240" w:lineRule="auto"/>
    </w:pPr>
    <w:rPr>
      <w:rFonts w:ascii="Arial" w:eastAsia="Arial" w:hAnsi="Arial" w:cs="Arial"/>
      <w:color w:val="000000"/>
      <w:sz w:val="20"/>
      <w:lang w:eastAsia="zh-CN" w:bidi="hi-I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TheThagomiZer</dc:creator>
  <cp:keywords/>
  <dc:description/>
  <cp:lastModifiedBy>TheThagomiZer</cp:lastModifiedBy>
  <cp:revision>1</cp:revision>
  <dcterms:created xsi:type="dcterms:W3CDTF">2017-09-15T19:28:00Z</dcterms:created>
  <dcterms:modified xsi:type="dcterms:W3CDTF">2017-09-15T19:31:00Z</dcterms:modified>
</cp:coreProperties>
</file>