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914"/>
        <w:tblW w:w="5000" w:type="pct"/>
        <w:tblCellMar>
          <w:left w:w="70" w:type="dxa"/>
          <w:right w:w="70" w:type="dxa"/>
        </w:tblCellMar>
        <w:tblLook w:val="00A0"/>
      </w:tblPr>
      <w:tblGrid>
        <w:gridCol w:w="546"/>
        <w:gridCol w:w="6620"/>
        <w:gridCol w:w="1812"/>
      </w:tblGrid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es-CL"/>
              </w:rPr>
            </w:pPr>
            <w:bookmarkStart w:id="0" w:name="RANGE_A1_C34"/>
            <w:r w:rsidRPr="00751BB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es-CL"/>
              </w:rPr>
              <w:t>No.</w:t>
            </w:r>
            <w:bookmarkEnd w:id="0"/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es-CL"/>
              </w:rPr>
              <w:t>Vegeta</w:t>
            </w:r>
            <w: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es-CL"/>
              </w:rPr>
              <w:t>tion</w:t>
            </w:r>
            <w:r w:rsidRPr="00751BB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es-CL"/>
              </w:rPr>
              <w:t xml:space="preserve"> communities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es-CL"/>
              </w:rPr>
              <w:t>Formation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Bosque esclerofilo mediterraneo andino de Kageneckia angustifolia y Guindilia trinervis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Bosque esclerofilo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Bosque esclerofilo mediterraneo costero de Cryptocarya alba y Peumus boldus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Bosque esclerofilo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Bosque esclerofilo mediterraneo costero de Lithrea caustica y Cryptocarya alba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Bosque esclerofilo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Herbazal mediterraneo de Nastanthus spathulatus y Menonvillea spathulata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Herbazal de altitud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Herbazal tropical andino de Chaetanthera sphaeroidalis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Herbazal de altitud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arborescente esclerofilo mediterraneo costero de Peumus boldus y Schinus latifolius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arborescente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arborescente esclerofilo mediterraneo interior Quillaja saponaria y Porlieria chilens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arborescente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desertico mediterraneo andino de Senecio proteus y Haplopappus baylahuen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desertico tropical-mediterraneo andino de Atriplex imbricata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desertico tropical interior de Adesmia atacamensis y Cistanthe salsoloides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desertico tropical interior de Nolana leptophylla y Cistanthe salsoloides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tropical-mediterraneo andino de Chuquiraga oppositifolia y Nardophyllum lanatum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 altitud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mediterraneo andino de Laretia acaulis y Berberis empetrifolia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 altitud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tropical-mediterraneo andino de Adesmia hystrix y Ephedra breana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 altitud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 xml:space="preserve">Matorral bajo mediterraneo andino </w:t>
            </w:r>
            <w:r w:rsidRPr="005B7179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Adesmia subterranea y Adesmia echinus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 altitud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tropical andino de Adesmia frigida y Stipa frigida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 altitud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tropical andino de Artemisia copa y Stipa frigida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 altitud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tropical andino de Fabiana bryoides y Parastrephia quadrangularis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 altitud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tropical andino de Mulinum crassifolium y Urbania pappigera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bajo de altitud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mediterraneo costero de Bahia ambrosioides y Puya chilensis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mediterraneo costero de Euphorbia lactiflua y Eulychnia saint-pieana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mediterraneo costero de Gypothamnium pinifolium y Heliotropium pycnophyllu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mediterraneo costero de Heliotropium floridum y Atriplex clivicola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mediterraneo costero de Oxalis gigantea y Eulychnia breviflora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25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mediterraneo costero de Oxalis gigantea y Heliotropium stenophyllum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mediterraneo interior de Adesmia argentea y Bulnesia chilensis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mediterraneo interior de Flourensia thurifera y Colliguaja odorifera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mediterraneo interior de Heliotropium stenophyllum y Flourensia thurifera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mediterraneo interior de Oxyphyllum ulicinum y Gymnophyton foliosum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mediterraneo interior de Skytanthus acutus y Atriplex deserticola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31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 tropical interior de Huidobria chilensis y Nolana leptophylla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desertico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32</w:t>
            </w:r>
          </w:p>
        </w:tc>
        <w:tc>
          <w:tcPr>
            <w:tcW w:w="368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espinoso mediterraneo interior de Puya coerulea y Colliguaja odorifera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espinoso</w:t>
            </w:r>
          </w:p>
        </w:tc>
      </w:tr>
      <w:tr w:rsidR="003C106E" w:rsidRPr="00A104D3">
        <w:trPr>
          <w:trHeight w:val="227"/>
        </w:trPr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espinoso mediterraneo interior de Trevoa quinquinervia y Colliguaja odorifera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06E" w:rsidRPr="00751BBE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</w:pPr>
            <w:r w:rsidRPr="00751BBE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Matorral espinoso</w:t>
            </w:r>
          </w:p>
        </w:tc>
      </w:tr>
    </w:tbl>
    <w:p w:rsidR="003C106E" w:rsidRDefault="003C106E" w:rsidP="008A2F84">
      <w:pPr>
        <w:spacing w:after="0" w:line="276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A2F84">
        <w:rPr>
          <w:rFonts w:ascii="Times New Roman" w:hAnsi="Times New Roman"/>
          <w:color w:val="000000"/>
          <w:sz w:val="20"/>
          <w:szCs w:val="20"/>
          <w:lang w:val="en-US"/>
        </w:rPr>
        <w:t xml:space="preserve">Supplementary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Table S1</w:t>
      </w:r>
    </w:p>
    <w:p w:rsidR="003C106E" w:rsidRDefault="003C106E" w:rsidP="008A2F8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3C106E" w:rsidRDefault="003C106E" w:rsidP="00F7641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Composition of vegetation communities used for habitat modelling of </w:t>
      </w:r>
      <w:r w:rsidRPr="00F7641E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Lama guanicoe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in</w:t>
      </w:r>
      <w:bookmarkStart w:id="1" w:name="_GoBack"/>
      <w:bookmarkEnd w:id="1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Chile’s Norte Chico. </w:t>
      </w:r>
      <w:r w:rsidRPr="008A2F84">
        <w:rPr>
          <w:rFonts w:ascii="Times New Roman" w:hAnsi="Times New Roman"/>
          <w:color w:val="000000"/>
          <w:sz w:val="20"/>
          <w:szCs w:val="20"/>
          <w:lang w:val="en-US"/>
        </w:rPr>
        <w:t>Source: (Luebert &amp; Pliscoff, 2006)</w:t>
      </w:r>
    </w:p>
    <w:p w:rsidR="003C106E" w:rsidRDefault="003C106E" w:rsidP="008A2F84">
      <w:pPr>
        <w:spacing w:line="276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:rsidR="003C106E" w:rsidRDefault="003C106E" w:rsidP="005B0476">
      <w:pPr>
        <w:spacing w:line="360" w:lineRule="auto"/>
        <w:rPr>
          <w:sz w:val="20"/>
          <w:szCs w:val="20"/>
          <w:lang w:val="en-US"/>
        </w:rPr>
      </w:pPr>
    </w:p>
    <w:p w:rsidR="003C106E" w:rsidRDefault="003C106E" w:rsidP="00AE2A41">
      <w:pPr>
        <w:rPr>
          <w:sz w:val="20"/>
          <w:szCs w:val="20"/>
          <w:lang w:val="en-US"/>
        </w:rPr>
      </w:pPr>
    </w:p>
    <w:sectPr w:rsidR="003C106E" w:rsidSect="007F22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BBE"/>
    <w:rsid w:val="00090B33"/>
    <w:rsid w:val="001B58B2"/>
    <w:rsid w:val="001C238D"/>
    <w:rsid w:val="002F0E9F"/>
    <w:rsid w:val="003C106E"/>
    <w:rsid w:val="005B0476"/>
    <w:rsid w:val="005B7179"/>
    <w:rsid w:val="00751BBE"/>
    <w:rsid w:val="007F2249"/>
    <w:rsid w:val="008A2F84"/>
    <w:rsid w:val="009A36E4"/>
    <w:rsid w:val="00A104D3"/>
    <w:rsid w:val="00AE2A41"/>
    <w:rsid w:val="00B31812"/>
    <w:rsid w:val="00EB7A41"/>
    <w:rsid w:val="00F7641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E2A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E2A41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2A41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574</Words>
  <Characters>3159</Characters>
  <Application>Microsoft Office Outlook</Application>
  <DocSecurity>0</DocSecurity>
  <Lines>0</Lines>
  <Paragraphs>0</Paragraphs>
  <ScaleCrop>false</ScaleCrop>
  <Company>BY 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PC</dc:creator>
  <cp:keywords/>
  <dc:description/>
  <cp:lastModifiedBy>WIN uE10</cp:lastModifiedBy>
  <cp:revision>2</cp:revision>
  <dcterms:created xsi:type="dcterms:W3CDTF">2017-09-06T19:38:00Z</dcterms:created>
  <dcterms:modified xsi:type="dcterms:W3CDTF">2017-09-06T19:38:00Z</dcterms:modified>
</cp:coreProperties>
</file>