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2" w:rsidRDefault="00E821E2" w:rsidP="00E821E2">
      <w:pPr>
        <w:spacing w:after="0" w:line="480" w:lineRule="auto"/>
        <w:jc w:val="both"/>
        <w:rPr>
          <w:rFonts w:ascii="Times New Roman" w:eastAsia="Times New Roman" w:hAnsi="Times New Roman"/>
          <w:b/>
          <w:lang w:val="en-US" w:eastAsia="es-CO"/>
        </w:rPr>
      </w:pPr>
      <w:r w:rsidRPr="009D530E">
        <w:rPr>
          <w:rFonts w:ascii="Times New Roman" w:eastAsia="Times New Roman" w:hAnsi="Times New Roman"/>
          <w:b/>
          <w:lang w:val="en-US" w:eastAsia="es-CO"/>
        </w:rPr>
        <w:t>Supplementary material</w:t>
      </w:r>
    </w:p>
    <w:p w:rsidR="00C262E6" w:rsidRPr="009D530E" w:rsidRDefault="00C262E6" w:rsidP="00C262E6">
      <w:pPr>
        <w:spacing w:after="0" w:line="480" w:lineRule="auto"/>
        <w:jc w:val="both"/>
        <w:rPr>
          <w:rFonts w:ascii="Times New Roman" w:eastAsia="Times New Roman" w:hAnsi="Times New Roman"/>
          <w:lang w:val="en-US" w:eastAsia="es-CO"/>
        </w:rPr>
      </w:pPr>
      <w:r w:rsidRPr="009D530E">
        <w:rPr>
          <w:rFonts w:ascii="Times New Roman" w:hAnsi="Times New Roman"/>
          <w:b/>
          <w:lang w:val="en-US"/>
        </w:rPr>
        <w:t>Table S2:</w:t>
      </w:r>
      <w:r w:rsidRPr="009D530E">
        <w:rPr>
          <w:lang w:val="en-US"/>
        </w:rPr>
        <w:t xml:space="preserve"> </w:t>
      </w:r>
      <w:r w:rsidRPr="009D530E">
        <w:rPr>
          <w:rFonts w:ascii="Times New Roman" w:eastAsia="Times New Roman" w:hAnsi="Times New Roman"/>
          <w:lang w:val="en-US" w:eastAsia="es-CO"/>
        </w:rPr>
        <w:t xml:space="preserve">Pair-wise </w:t>
      </w:r>
      <w:proofErr w:type="gramStart"/>
      <w:r w:rsidRPr="009D530E">
        <w:rPr>
          <w:rFonts w:ascii="Times New Roman" w:eastAsia="Times New Roman" w:hAnsi="Times New Roman"/>
          <w:i/>
          <w:lang w:val="en-US" w:eastAsia="es-CO"/>
        </w:rPr>
        <w:t>a posteriori</w:t>
      </w:r>
      <w:r w:rsidRPr="009D530E">
        <w:rPr>
          <w:rFonts w:ascii="Times New Roman" w:eastAsia="Times New Roman" w:hAnsi="Times New Roman"/>
          <w:lang w:val="en-US" w:eastAsia="es-CO"/>
        </w:rPr>
        <w:t xml:space="preserve"> comparisons</w:t>
      </w:r>
      <w:proofErr w:type="gramEnd"/>
      <w:r w:rsidRPr="009D530E">
        <w:rPr>
          <w:rFonts w:ascii="Times New Roman" w:eastAsia="Times New Roman" w:hAnsi="Times New Roman"/>
          <w:lang w:val="en-US" w:eastAsia="es-CO"/>
        </w:rPr>
        <w:t xml:space="preserve"> (HSD 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Tukey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test’s) between the net photosynthetic response of each population under current (t0) and future conditions estimated during three simulated growing seasons (t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1</w:t>
      </w:r>
      <w:r w:rsidRPr="009D530E">
        <w:rPr>
          <w:rFonts w:ascii="Times New Roman" w:eastAsia="Times New Roman" w:hAnsi="Times New Roman"/>
          <w:lang w:val="en-US" w:eastAsia="es-CO"/>
        </w:rPr>
        <w:t>:t</w:t>
      </w:r>
      <w:r w:rsidRPr="009D530E">
        <w:rPr>
          <w:rFonts w:ascii="Times New Roman" w:eastAsia="Times New Roman" w:hAnsi="Times New Roman"/>
          <w:vertAlign w:val="subscript"/>
          <w:lang w:val="en-US" w:eastAsia="es-CO"/>
        </w:rPr>
        <w:t>3</w:t>
      </w:r>
      <w:r w:rsidRPr="009D530E">
        <w:rPr>
          <w:rFonts w:ascii="Times New Roman" w:eastAsia="Times New Roman" w:hAnsi="Times New Roman"/>
          <w:lang w:val="en-US" w:eastAsia="es-CO"/>
        </w:rPr>
        <w:t xml:space="preserve">). </w:t>
      </w:r>
      <w:proofErr w:type="spellStart"/>
      <w:r w:rsidRPr="009D530E">
        <w:rPr>
          <w:rFonts w:ascii="Times New Roman" w:eastAsia="Times New Roman" w:hAnsi="Times New Roman"/>
          <w:lang w:val="en-US" w:eastAsia="es-CO"/>
        </w:rPr>
        <w:t>Bonferroni</w:t>
      </w:r>
      <w:proofErr w:type="spellEnd"/>
      <w:r w:rsidRPr="009D530E">
        <w:rPr>
          <w:rFonts w:ascii="Times New Roman" w:eastAsia="Times New Roman" w:hAnsi="Times New Roman"/>
          <w:lang w:val="en-US" w:eastAsia="es-CO"/>
        </w:rPr>
        <w:t xml:space="preserve"> correction was applied to all </w:t>
      </w:r>
      <w:r w:rsidRPr="009D530E">
        <w:rPr>
          <w:rFonts w:ascii="Times New Roman" w:eastAsia="Times New Roman" w:hAnsi="Times New Roman"/>
          <w:i/>
          <w:lang w:val="en-US" w:eastAsia="es-CO"/>
        </w:rPr>
        <w:t>P</w:t>
      </w:r>
      <w:r w:rsidRPr="009D530E">
        <w:rPr>
          <w:rFonts w:ascii="Times New Roman" w:eastAsia="Times New Roman" w:hAnsi="Times New Roman"/>
          <w:lang w:val="en-US" w:eastAsia="es-CO"/>
        </w:rPr>
        <w:t xml:space="preserve"> values due to multiple comparisons.</w:t>
      </w:r>
    </w:p>
    <w:tbl>
      <w:tblPr>
        <w:tblpPr w:leftFromText="141" w:rightFromText="141" w:vertAnchor="page" w:horzAnchor="page" w:tblpX="3047" w:tblpY="4033"/>
        <w:tblW w:w="6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"/>
        <w:gridCol w:w="1518"/>
        <w:gridCol w:w="1200"/>
        <w:gridCol w:w="1200"/>
        <w:gridCol w:w="1200"/>
      </w:tblGrid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South America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5.57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&lt;1e-04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7.10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&lt;1e-04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6.76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&lt;1e-04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0.4221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0.6313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-0.04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-0.33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0.9871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Shetland Islands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7.57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11.47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2.68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0.0375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3.89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&lt;0.001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1.22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0.6121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Anarctic Peninsula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Estimate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Std. Error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P-value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t1-t0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14.83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3.19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20.51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3.33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21.37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t2-t1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5.68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1.02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6.53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b/>
                <w:lang w:eastAsia="es-CO"/>
              </w:rPr>
              <w:t>&lt;1e-05</w:t>
            </w:r>
          </w:p>
        </w:tc>
      </w:tr>
      <w:tr w:rsidR="00C262E6" w:rsidRPr="009D530E" w:rsidTr="00EF5C8F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t3-t2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0.156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 xml:space="preserve">  0.86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2E6" w:rsidRPr="009D530E" w:rsidRDefault="00C262E6" w:rsidP="00EF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CO"/>
              </w:rPr>
            </w:pPr>
            <w:r w:rsidRPr="009D530E">
              <w:rPr>
                <w:rFonts w:ascii="Times New Roman" w:eastAsia="Times New Roman" w:hAnsi="Times New Roman"/>
                <w:lang w:eastAsia="es-CO"/>
              </w:rPr>
              <w:t>0.8273</w:t>
            </w:r>
          </w:p>
        </w:tc>
      </w:tr>
    </w:tbl>
    <w:p w:rsidR="00C262E6" w:rsidRPr="009D530E" w:rsidRDefault="00C262E6" w:rsidP="00C262E6"/>
    <w:p w:rsidR="00C262E6" w:rsidRPr="00C262E6" w:rsidRDefault="00C262E6" w:rsidP="00C262E6">
      <w:pPr>
        <w:spacing w:line="480" w:lineRule="auto"/>
        <w:jc w:val="both"/>
      </w:pPr>
      <w:bookmarkStart w:id="0" w:name="_GoBack"/>
      <w:bookmarkEnd w:id="0"/>
    </w:p>
    <w:sectPr w:rsidR="00C262E6" w:rsidRPr="00C262E6" w:rsidSect="00543CE6">
      <w:pgSz w:w="11900" w:h="16840"/>
      <w:pgMar w:top="1077" w:right="1077" w:bottom="1077" w:left="1077" w:header="709" w:footer="709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E2"/>
    <w:rsid w:val="00096EA8"/>
    <w:rsid w:val="00543CE6"/>
    <w:rsid w:val="00640A29"/>
    <w:rsid w:val="00C262E6"/>
    <w:rsid w:val="00D166FC"/>
    <w:rsid w:val="00E52F71"/>
    <w:rsid w:val="00E821E2"/>
    <w:rsid w:val="00E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E2"/>
    <w:pPr>
      <w:spacing w:after="200" w:line="276" w:lineRule="auto"/>
    </w:pPr>
    <w:rPr>
      <w:rFonts w:ascii="Calibri" w:eastAsia="Calibri" w:hAnsi="Calibri"/>
      <w:sz w:val="22"/>
      <w:szCs w:val="22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E8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Molina</dc:creator>
  <cp:keywords/>
  <dc:description/>
  <cp:lastModifiedBy>Marco Molina</cp:lastModifiedBy>
  <cp:revision>2</cp:revision>
  <dcterms:created xsi:type="dcterms:W3CDTF">2017-06-28T06:11:00Z</dcterms:created>
  <dcterms:modified xsi:type="dcterms:W3CDTF">2017-06-28T06:11:00Z</dcterms:modified>
</cp:coreProperties>
</file>