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59" w:rsidRDefault="007A6F59" w:rsidP="007A6F59">
      <w:pPr>
        <w:spacing w:line="360" w:lineRule="auto"/>
        <w:jc w:val="left"/>
        <w:rPr>
          <w:rFonts w:ascii="Times New Roman" w:hAnsi="Times New Roman"/>
          <w:b/>
          <w:bCs/>
          <w:sz w:val="22"/>
        </w:rPr>
      </w:pPr>
    </w:p>
    <w:tbl>
      <w:tblPr>
        <w:tblW w:w="5104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1744"/>
        <w:gridCol w:w="860"/>
        <w:gridCol w:w="1050"/>
        <w:gridCol w:w="1421"/>
        <w:gridCol w:w="1582"/>
        <w:gridCol w:w="1334"/>
        <w:gridCol w:w="1249"/>
        <w:gridCol w:w="1664"/>
        <w:gridCol w:w="1167"/>
        <w:gridCol w:w="1159"/>
      </w:tblGrid>
      <w:tr w:rsidR="0080632C" w:rsidRPr="006D01AF" w:rsidTr="002F417A">
        <w:trPr>
          <w:trHeight w:val="85"/>
        </w:trPr>
        <w:tc>
          <w:tcPr>
            <w:tcW w:w="5000" w:type="pct"/>
            <w:gridSpan w:val="10"/>
            <w:tcBorders>
              <w:bottom w:val="single" w:sz="4" w:space="0" w:color="666666"/>
            </w:tcBorders>
            <w:shd w:val="clear" w:color="auto" w:fill="auto"/>
          </w:tcPr>
          <w:p w:rsidR="0080632C" w:rsidRPr="006D01AF" w:rsidRDefault="0080632C" w:rsidP="00242350">
            <w:pPr>
              <w:spacing w:line="360" w:lineRule="auto"/>
              <w:jc w:val="left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6D01AF">
              <w:rPr>
                <w:rFonts w:ascii="Times New Roman" w:hAnsi="Times New Roman"/>
                <w:b/>
                <w:bCs/>
                <w:sz w:val="22"/>
              </w:rPr>
              <w:t xml:space="preserve">Supplement </w:t>
            </w:r>
            <w:r w:rsidRPr="006D01AF">
              <w:rPr>
                <w:rFonts w:ascii="Times New Roman" w:eastAsia="Calibri" w:hAnsi="Times New Roman" w:cs="Arial"/>
                <w:b/>
                <w:bCs/>
                <w:kern w:val="0"/>
                <w:sz w:val="22"/>
                <w:lang w:eastAsia="en-US"/>
              </w:rPr>
              <w:t xml:space="preserve">Table 2. </w:t>
            </w:r>
            <w:r w:rsidRPr="006D01AF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  <w:r w:rsidRPr="006D01AF">
              <w:rPr>
                <w:rFonts w:ascii="Times New Roman" w:eastAsia="Calibri" w:hAnsi="Times New Roman"/>
                <w:bCs/>
                <w:sz w:val="22"/>
              </w:rPr>
              <w:t>Evaluation of the quality of evidence of the included studies.</w:t>
            </w:r>
          </w:p>
        </w:tc>
      </w:tr>
      <w:tr w:rsidR="0080632C" w:rsidRPr="006D01AF" w:rsidTr="002F417A">
        <w:trPr>
          <w:trHeight w:val="219"/>
        </w:trPr>
        <w:tc>
          <w:tcPr>
            <w:tcW w:w="659" w:type="pct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Authors</w:t>
            </w:r>
          </w:p>
        </w:tc>
        <w:tc>
          <w:tcPr>
            <w:tcW w:w="4341" w:type="pct"/>
            <w:gridSpan w:val="9"/>
            <w:tcBorders>
              <w:top w:val="single" w:sz="4" w:space="0" w:color="auto"/>
            </w:tcBorders>
            <w:shd w:val="clear" w:color="auto" w:fill="CCCCCC"/>
          </w:tcPr>
          <w:p w:rsidR="0080632C" w:rsidRPr="006D01AF" w:rsidRDefault="0080632C" w:rsidP="00242350">
            <w:pPr>
              <w:widowControl/>
              <w:spacing w:after="160" w:line="36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GRADE Factors</w:t>
            </w:r>
            <w:bookmarkStart w:id="0" w:name="_GoBack"/>
            <w:bookmarkEnd w:id="0"/>
          </w:p>
        </w:tc>
      </w:tr>
      <w:tr w:rsidR="00F37539" w:rsidRPr="006D01AF" w:rsidTr="002F417A">
        <w:trPr>
          <w:trHeight w:val="606"/>
        </w:trPr>
        <w:tc>
          <w:tcPr>
            <w:tcW w:w="659" w:type="pct"/>
            <w:vMerge/>
            <w:tcBorders>
              <w:top w:val="single" w:sz="4" w:space="0" w:color="666666"/>
            </w:tcBorders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25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Study design</w:t>
            </w:r>
          </w:p>
        </w:tc>
        <w:tc>
          <w:tcPr>
            <w:tcW w:w="397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Study limitation</w:t>
            </w:r>
          </w:p>
        </w:tc>
        <w:tc>
          <w:tcPr>
            <w:tcW w:w="537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Inconsistency</w:t>
            </w:r>
          </w:p>
        </w:tc>
        <w:tc>
          <w:tcPr>
            <w:tcW w:w="598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Indirectness</w:t>
            </w:r>
          </w:p>
        </w:tc>
        <w:tc>
          <w:tcPr>
            <w:tcW w:w="504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Imprecision</w:t>
            </w:r>
          </w:p>
        </w:tc>
        <w:tc>
          <w:tcPr>
            <w:tcW w:w="472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Publication bias</w:t>
            </w:r>
          </w:p>
        </w:tc>
        <w:tc>
          <w:tcPr>
            <w:tcW w:w="629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Moderate/Large effect size</w:t>
            </w:r>
          </w:p>
        </w:tc>
        <w:tc>
          <w:tcPr>
            <w:tcW w:w="441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Dose effect</w:t>
            </w:r>
          </w:p>
        </w:tc>
        <w:tc>
          <w:tcPr>
            <w:tcW w:w="438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Overall quality</w:t>
            </w:r>
          </w:p>
        </w:tc>
      </w:tr>
      <w:tr w:rsidR="002F417A" w:rsidRPr="006D01AF" w:rsidTr="002F417A">
        <w:trPr>
          <w:trHeight w:val="640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Ko</w:t>
            </w:r>
            <w:proofErr w:type="spellEnd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683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Lee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2014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Toh</w:t>
            </w:r>
            <w:proofErr w:type="spellEnd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2011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2008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Park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2002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Unclear: Not reported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43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Unclear: Not reported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88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2012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  <w:r w:rsidRPr="006D01AF">
              <w:rPr>
                <w:rFonts w:ascii="Calibri" w:eastAsia="Calibri" w:hAnsi="Calibri" w:cs="Aharoni"/>
                <w:kern w:val="0"/>
                <w:sz w:val="20"/>
                <w:szCs w:val="20"/>
                <w:lang w:eastAsia="en-US"/>
              </w:rPr>
              <w:t xml:space="preserve">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Indirectness in outcomes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476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Ju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2012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  <w:r w:rsidRPr="006D01AF">
              <w:rPr>
                <w:rFonts w:ascii="Calibri" w:eastAsia="Calibri" w:hAnsi="Calibri" w:cs="Aharoni"/>
                <w:kern w:val="0"/>
                <w:sz w:val="20"/>
                <w:szCs w:val="20"/>
                <w:lang w:eastAsia="en-US"/>
              </w:rPr>
              <w:t xml:space="preserve">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Statistical error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Liu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2007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Unclear: Not reported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43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Lee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689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2010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The outcomes considered do not fully answer our questions.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595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Maeng</w:t>
            </w:r>
            <w:proofErr w:type="spellEnd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2013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 xml:space="preserve"> and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br/>
            </w: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689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Kang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2007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The outcomes considered do not fully answer our questions.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443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Kang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2006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Lee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2010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The outcomes considered do not fully answer our questions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2013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B86A10" w:rsidRPr="006D01AF" w:rsidTr="002F417A">
        <w:trPr>
          <w:trHeight w:val="595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Bao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2005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 xml:space="preserve"> and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br/>
            </w: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595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Park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2015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 xml:space="preserve"> and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br/>
            </w: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Siddiqi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2014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718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Jing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2006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</w:tbl>
    <w:p w:rsidR="00451814" w:rsidRDefault="002F417A"/>
    <w:p w:rsidR="000027A2" w:rsidRPr="00A15264" w:rsidRDefault="000027A2" w:rsidP="000027A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2F1549">
        <w:rPr>
          <w:rFonts w:ascii="Times New Roman" w:hAnsi="Times New Roman"/>
          <w:sz w:val="20"/>
          <w:szCs w:val="20"/>
        </w:rPr>
        <w:t xml:space="preserve">Grade Factors: √, No Serious Limitations; X, Serious Limitations (or not present for moderate/large effects size, dose effect size; dose effect); Unclear, Unable to rate item based on available information. For Overall Quality of Evidence: </w:t>
      </w:r>
      <w:r>
        <w:rPr>
          <w:rFonts w:ascii="Cambria" w:hAnsi="Cambria"/>
          <w:sz w:val="20"/>
          <w:szCs w:val="20"/>
        </w:rPr>
        <w:t>⊕</w:t>
      </w:r>
      <w:r w:rsidRPr="002F1549">
        <w:rPr>
          <w:rFonts w:ascii="Times New Roman" w:hAnsi="Times New Roman"/>
          <w:sz w:val="20"/>
          <w:szCs w:val="20"/>
        </w:rPr>
        <w:t xml:space="preserve">, very low; </w:t>
      </w:r>
      <w:r>
        <w:rPr>
          <w:rFonts w:ascii="Cambria" w:hAnsi="Cambria"/>
          <w:sz w:val="20"/>
          <w:szCs w:val="20"/>
        </w:rPr>
        <w:t>⊕⊕</w:t>
      </w:r>
      <w:r w:rsidRPr="002F1549">
        <w:rPr>
          <w:rFonts w:ascii="Times New Roman" w:hAnsi="Times New Roman"/>
          <w:sz w:val="20"/>
          <w:szCs w:val="20"/>
        </w:rPr>
        <w:t xml:space="preserve">, low; </w:t>
      </w:r>
      <w:r>
        <w:rPr>
          <w:rFonts w:ascii="Cambria" w:hAnsi="Cambria"/>
          <w:sz w:val="20"/>
          <w:szCs w:val="20"/>
        </w:rPr>
        <w:t>⊕⊕⊕</w:t>
      </w:r>
      <w:r w:rsidRPr="002F1549">
        <w:rPr>
          <w:rFonts w:ascii="Times New Roman" w:hAnsi="Times New Roman"/>
          <w:sz w:val="20"/>
          <w:szCs w:val="20"/>
        </w:rPr>
        <w:t xml:space="preserve">, moderate; </w:t>
      </w:r>
      <w:r>
        <w:rPr>
          <w:rFonts w:ascii="Cambria" w:hAnsi="Cambria"/>
          <w:sz w:val="20"/>
          <w:szCs w:val="20"/>
        </w:rPr>
        <w:t>⊕⊕⊕⊕</w:t>
      </w:r>
      <w:r w:rsidRPr="002F1549">
        <w:rPr>
          <w:rFonts w:ascii="Times New Roman" w:hAnsi="Times New Roman"/>
          <w:sz w:val="20"/>
          <w:szCs w:val="20"/>
        </w:rPr>
        <w:t>, high.</w:t>
      </w:r>
    </w:p>
    <w:p w:rsidR="000027A2" w:rsidRDefault="000027A2"/>
    <w:sectPr w:rsidR="000027A2" w:rsidSect="007A6F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zAyMDayNDe2NDBT0lEKTi0uzszPAykwrQUAxdsenSwAAAA="/>
  </w:docVars>
  <w:rsids>
    <w:rsidRoot w:val="007A6F59"/>
    <w:rsid w:val="000027A2"/>
    <w:rsid w:val="00124C40"/>
    <w:rsid w:val="0019732C"/>
    <w:rsid w:val="002C1DBE"/>
    <w:rsid w:val="002F417A"/>
    <w:rsid w:val="00334226"/>
    <w:rsid w:val="00455CAA"/>
    <w:rsid w:val="0049316B"/>
    <w:rsid w:val="006D01AF"/>
    <w:rsid w:val="007A6F59"/>
    <w:rsid w:val="007F1D16"/>
    <w:rsid w:val="0080632C"/>
    <w:rsid w:val="009B5693"/>
    <w:rsid w:val="00B13334"/>
    <w:rsid w:val="00B86A10"/>
    <w:rsid w:val="00C00A0C"/>
    <w:rsid w:val="00D4218E"/>
    <w:rsid w:val="00F13215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9A01D-A2EC-4871-B4F1-EF71F59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F5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24C4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7A6F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Elshafay</dc:creator>
  <cp:keywords/>
  <dc:description/>
  <cp:lastModifiedBy>Abdelrahman Elshafay</cp:lastModifiedBy>
  <cp:revision>7</cp:revision>
  <cp:lastPrinted>2017-01-21T11:05:00Z</cp:lastPrinted>
  <dcterms:created xsi:type="dcterms:W3CDTF">2017-01-21T11:05:00Z</dcterms:created>
  <dcterms:modified xsi:type="dcterms:W3CDTF">2017-06-03T14:16:00Z</dcterms:modified>
</cp:coreProperties>
</file>