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3E" w:rsidRPr="00D918F9" w:rsidRDefault="00021A3E" w:rsidP="00021A3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1A403F">
        <w:rPr>
          <w:rFonts w:ascii="Times New Roman" w:hAnsi="Times New Roman"/>
          <w:b/>
          <w:bCs/>
          <w:sz w:val="24"/>
          <w:szCs w:val="24"/>
          <w:lang w:val="en-US"/>
        </w:rPr>
        <w:t>Table</w:t>
      </w:r>
      <w:r w:rsidRPr="001A403F">
        <w:rPr>
          <w:rFonts w:ascii="Times New Roman" w:hAnsi="Times New Roman"/>
          <w:b/>
          <w:sz w:val="24"/>
          <w:szCs w:val="24"/>
          <w:lang w:val="en-US"/>
        </w:rPr>
        <w:t xml:space="preserve"> S1: Number of </w:t>
      </w:r>
      <w:r w:rsidR="00BD520E">
        <w:rPr>
          <w:rFonts w:ascii="Times New Roman" w:hAnsi="Times New Roman"/>
          <w:b/>
          <w:sz w:val="24"/>
          <w:szCs w:val="24"/>
          <w:lang w:val="en-US"/>
        </w:rPr>
        <w:t xml:space="preserve">male and female </w:t>
      </w:r>
      <w:r w:rsidRPr="001A403F">
        <w:rPr>
          <w:rFonts w:ascii="Times New Roman" w:hAnsi="Times New Roman"/>
          <w:b/>
          <w:sz w:val="24"/>
          <w:szCs w:val="24"/>
          <w:lang w:val="en-US"/>
        </w:rPr>
        <w:t>individuals genotyped for</w:t>
      </w:r>
      <w:r w:rsidRPr="00B56199">
        <w:rPr>
          <w:rFonts w:ascii="Times New Roman" w:hAnsi="Times New Roman"/>
          <w:b/>
          <w:sz w:val="24"/>
          <w:szCs w:val="24"/>
          <w:lang w:val="en-US"/>
        </w:rPr>
        <w:t xml:space="preserve"> each population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(Åland, Gotland, Öland, Saaremaa, and Uppland) </w:t>
      </w:r>
      <w:r w:rsidRPr="002455A8">
        <w:rPr>
          <w:rFonts w:ascii="Times New Roman" w:hAnsi="Times New Roman"/>
          <w:sz w:val="24"/>
          <w:szCs w:val="24"/>
          <w:lang w:val="en-US"/>
        </w:rPr>
        <w:t>in the main experiment (2009) and the pilot experiment (2007),</w:t>
      </w:r>
      <w:r>
        <w:rPr>
          <w:rFonts w:ascii="Times New Roman" w:hAnsi="Times New Roman"/>
          <w:sz w:val="24"/>
          <w:szCs w:val="24"/>
          <w:lang w:val="en-US"/>
        </w:rPr>
        <w:t xml:space="preserve"> and number of individuals included in each PCA1 (larval and pupal traits only), PCA</w:t>
      </w:r>
      <w:r w:rsidRPr="00021A3E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 (male adult traits only) and PCA</w:t>
      </w:r>
      <w:r w:rsidRPr="00021A3E">
        <w:rPr>
          <w:rFonts w:ascii="Times New Roman" w:hAnsi="Times New Roman"/>
          <w:sz w:val="24"/>
          <w:szCs w:val="24"/>
          <w:vertAlign w:val="subscript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 (female adult traits only). </w:t>
      </w:r>
    </w:p>
    <w:p w:rsidR="00346251" w:rsidRDefault="00346251" w:rsidP="00B21C79">
      <w:pPr>
        <w:spacing w:after="0" w:line="480" w:lineRule="auto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</w:p>
    <w:p w:rsidR="00CF0C6F" w:rsidRDefault="00346251" w:rsidP="00B21C7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1A403F">
        <w:rPr>
          <w:rFonts w:ascii="Times New Roman" w:hAnsi="Times New Roman"/>
          <w:b/>
          <w:bCs/>
          <w:sz w:val="24"/>
          <w:szCs w:val="24"/>
          <w:lang w:val="en-US"/>
        </w:rPr>
        <w:t>Table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S2</w:t>
      </w:r>
      <w:r w:rsidRPr="001A403F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Pearson correlation matrices for the larval and pupal traits, the adult male traits and the adult females traits. </w:t>
      </w:r>
      <w:r w:rsidR="002158A9" w:rsidRPr="002158A9">
        <w:rPr>
          <w:rFonts w:ascii="Times New Roman" w:hAnsi="Times New Roman"/>
          <w:sz w:val="24"/>
          <w:szCs w:val="24"/>
          <w:lang w:val="en-US"/>
        </w:rPr>
        <w:t xml:space="preserve">Values are </w:t>
      </w:r>
      <w:r w:rsidR="002158A9" w:rsidRPr="00991519">
        <w:rPr>
          <w:rFonts w:ascii="Times New Roman" w:hAnsi="Times New Roman"/>
          <w:sz w:val="24"/>
          <w:szCs w:val="24"/>
          <w:lang w:val="en-US"/>
        </w:rPr>
        <w:t>Pearson correlative values (</w:t>
      </w:r>
      <w:r w:rsidR="002158A9" w:rsidRPr="00991519">
        <w:rPr>
          <w:rFonts w:ascii="Times New Roman" w:hAnsi="Times New Roman"/>
          <w:i/>
          <w:sz w:val="24"/>
          <w:szCs w:val="24"/>
          <w:lang w:val="en-US"/>
        </w:rPr>
        <w:t>R</w:t>
      </w:r>
      <w:r w:rsidR="002158A9" w:rsidRPr="00991519">
        <w:rPr>
          <w:rFonts w:ascii="Times New Roman" w:hAnsi="Times New Roman"/>
          <w:sz w:val="24"/>
          <w:szCs w:val="24"/>
          <w:lang w:val="en-US"/>
        </w:rPr>
        <w:t>) and asterisks denote significance at the 0.05 (*), 0.01 (**) and 0.001 (***) levels</w:t>
      </w:r>
      <w:r w:rsidR="00991519" w:rsidRPr="00991519">
        <w:rPr>
          <w:rFonts w:ascii="Times New Roman" w:hAnsi="Times New Roman"/>
          <w:sz w:val="24"/>
          <w:szCs w:val="24"/>
          <w:lang w:val="en-US"/>
        </w:rPr>
        <w:t>.</w:t>
      </w:r>
      <w:r w:rsidR="009915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1519">
        <w:rPr>
          <w:rFonts w:ascii="Times New Roman" w:hAnsi="Times New Roman"/>
          <w:sz w:val="24"/>
          <w:szCs w:val="24"/>
          <w:lang w:val="en-US"/>
        </w:rPr>
        <w:t xml:space="preserve">The Bonferroni </w:t>
      </w:r>
      <w:r w:rsidR="00991519" w:rsidRPr="00991519">
        <w:rPr>
          <w:rFonts w:ascii="Times New Roman" w:hAnsi="Times New Roman"/>
          <w:sz w:val="24"/>
          <w:szCs w:val="24"/>
          <w:lang w:val="en-US"/>
        </w:rPr>
        <w:t>alph</w:t>
      </w:r>
      <w:r w:rsidR="00991519">
        <w:rPr>
          <w:rFonts w:ascii="Times New Roman" w:hAnsi="Times New Roman"/>
          <w:sz w:val="24"/>
          <w:szCs w:val="24"/>
          <w:lang w:val="en-US"/>
        </w:rPr>
        <w:t>a</w:t>
      </w:r>
      <w:r w:rsidR="00991519" w:rsidRPr="00991519">
        <w:rPr>
          <w:rFonts w:ascii="Times New Roman" w:hAnsi="Times New Roman"/>
          <w:sz w:val="24"/>
          <w:szCs w:val="24"/>
          <w:lang w:val="en-US"/>
        </w:rPr>
        <w:t xml:space="preserve"> values </w:t>
      </w:r>
      <w:r w:rsidR="00991519">
        <w:rPr>
          <w:rFonts w:ascii="Times New Roman" w:hAnsi="Times New Roman"/>
          <w:sz w:val="24"/>
          <w:szCs w:val="24"/>
          <w:lang w:val="en-US"/>
        </w:rPr>
        <w:t xml:space="preserve">were corrected </w:t>
      </w:r>
      <w:r w:rsidR="00991519" w:rsidRPr="00991519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991519">
        <w:rPr>
          <w:rFonts w:ascii="Times New Roman" w:hAnsi="Times New Roman"/>
          <w:sz w:val="24"/>
          <w:szCs w:val="24"/>
          <w:lang w:val="en-US"/>
        </w:rPr>
        <w:t xml:space="preserve">27, 15 and 91 correlations, respectively. </w:t>
      </w:r>
    </w:p>
    <w:p w:rsidR="00CD4947" w:rsidRDefault="00CD4947" w:rsidP="00B21C79">
      <w:pPr>
        <w:spacing w:after="0" w:line="480" w:lineRule="auto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</w:p>
    <w:p w:rsidR="00CD4947" w:rsidRPr="0031198F" w:rsidRDefault="00CD4947" w:rsidP="00CD4947">
      <w:pPr>
        <w:widowControl w:val="0"/>
        <w:autoSpaceDE w:val="0"/>
        <w:autoSpaceDN w:val="0"/>
        <w:adjustRightInd w:val="0"/>
        <w:spacing w:after="0" w:line="360" w:lineRule="auto"/>
        <w:ind w:left="-57"/>
        <w:rPr>
          <w:rFonts w:ascii="Times New Roman" w:eastAsia="SimSun" w:hAnsi="Times New Roman"/>
          <w:sz w:val="24"/>
          <w:szCs w:val="24"/>
          <w:lang w:val="en-US"/>
        </w:rPr>
      </w:pPr>
      <w:r w:rsidRPr="000B547C">
        <w:rPr>
          <w:rFonts w:ascii="Times New Roman" w:hAnsi="Times New Roman"/>
          <w:b/>
          <w:bCs/>
          <w:sz w:val="24"/>
          <w:szCs w:val="24"/>
          <w:lang w:val="en-US"/>
        </w:rPr>
        <w:t>Table S3</w:t>
      </w:r>
      <w:r w:rsidRPr="000B547C">
        <w:rPr>
          <w:rFonts w:ascii="Times New Roman" w:eastAsia="SimSun" w:hAnsi="Times New Roman"/>
          <w:b/>
          <w:sz w:val="24"/>
          <w:szCs w:val="24"/>
          <w:lang w:val="en-US"/>
        </w:rPr>
        <w:t>: Eigen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 xml:space="preserve"> values, cumulative proportion of variance value and component loadings for the </w:t>
      </w:r>
      <w:r w:rsidR="000B547C">
        <w:rPr>
          <w:rFonts w:ascii="Times New Roman" w:eastAsia="SimSun" w:hAnsi="Times New Roman"/>
          <w:b/>
          <w:sz w:val="24"/>
          <w:szCs w:val="24"/>
          <w:lang w:val="en-US"/>
        </w:rPr>
        <w:t>four first principal componen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>ts of the principal component analysis performed on the larval and pupal traits</w:t>
      </w:r>
      <w:r w:rsidRPr="00DD2DAF">
        <w:rPr>
          <w:rFonts w:ascii="Times New Roman" w:eastAsia="SimSun" w:hAnsi="Times New Roman"/>
          <w:b/>
          <w:sz w:val="24"/>
          <w:szCs w:val="24"/>
          <w:lang w:val="en-US"/>
        </w:rPr>
        <w:t>.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 xml:space="preserve"> </w:t>
      </w:r>
      <w:r w:rsidRPr="0031198F">
        <w:rPr>
          <w:rFonts w:ascii="Times New Roman" w:hAnsi="Times New Roman"/>
          <w:sz w:val="24"/>
        </w:rPr>
        <w:t>Highest values from each PCA appear in bold for easier visualization of the results.</w:t>
      </w:r>
    </w:p>
    <w:p w:rsidR="00CD4947" w:rsidRDefault="00CD4947" w:rsidP="00B21C79">
      <w:pPr>
        <w:spacing w:after="0" w:line="480" w:lineRule="auto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</w:p>
    <w:p w:rsidR="0013118E" w:rsidRDefault="000B547C" w:rsidP="000B547C">
      <w:pPr>
        <w:widowControl w:val="0"/>
        <w:autoSpaceDE w:val="0"/>
        <w:autoSpaceDN w:val="0"/>
        <w:adjustRightInd w:val="0"/>
        <w:spacing w:after="0" w:line="360" w:lineRule="auto"/>
        <w:ind w:left="-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Table S4</w:t>
      </w:r>
      <w:r w:rsidRPr="000B547C">
        <w:rPr>
          <w:rFonts w:ascii="Times New Roman" w:eastAsia="SimSun" w:hAnsi="Times New Roman"/>
          <w:b/>
          <w:sz w:val="24"/>
          <w:szCs w:val="24"/>
          <w:lang w:val="en-US"/>
        </w:rPr>
        <w:t>: Eigen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 xml:space="preserve"> values, cumulative proportion of variance value and component loadings for the three first principal components of the principal component analysis performed on the male adult traits</w:t>
      </w:r>
      <w:r w:rsidRPr="00DD2DAF">
        <w:rPr>
          <w:rFonts w:ascii="Times New Roman" w:eastAsia="SimSun" w:hAnsi="Times New Roman"/>
          <w:b/>
          <w:sz w:val="24"/>
          <w:szCs w:val="24"/>
          <w:lang w:val="en-US"/>
        </w:rPr>
        <w:t>.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 xml:space="preserve"> </w:t>
      </w:r>
      <w:r w:rsidRPr="0031198F">
        <w:rPr>
          <w:rFonts w:ascii="Times New Roman" w:hAnsi="Times New Roman"/>
          <w:sz w:val="24"/>
        </w:rPr>
        <w:t>Highest values from each PCA appear in bold for easier visualization of the results.</w:t>
      </w:r>
    </w:p>
    <w:p w:rsidR="0013118E" w:rsidRDefault="0013118E" w:rsidP="000B547C">
      <w:pPr>
        <w:widowControl w:val="0"/>
        <w:autoSpaceDE w:val="0"/>
        <w:autoSpaceDN w:val="0"/>
        <w:adjustRightInd w:val="0"/>
        <w:spacing w:after="0" w:line="360" w:lineRule="auto"/>
        <w:ind w:left="-57"/>
        <w:rPr>
          <w:rFonts w:ascii="Times New Roman" w:eastAsia="SimSun" w:hAnsi="Times New Roman"/>
          <w:sz w:val="24"/>
          <w:szCs w:val="24"/>
          <w:lang w:val="en-US"/>
        </w:rPr>
      </w:pPr>
    </w:p>
    <w:p w:rsidR="0013118E" w:rsidRDefault="0013118E" w:rsidP="0013118E">
      <w:pPr>
        <w:widowControl w:val="0"/>
        <w:autoSpaceDE w:val="0"/>
        <w:autoSpaceDN w:val="0"/>
        <w:adjustRightInd w:val="0"/>
        <w:spacing w:after="0" w:line="360" w:lineRule="auto"/>
        <w:ind w:left="-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Table S5</w:t>
      </w:r>
      <w:r w:rsidRPr="000B547C">
        <w:rPr>
          <w:rFonts w:ascii="Times New Roman" w:eastAsia="SimSun" w:hAnsi="Times New Roman"/>
          <w:b/>
          <w:sz w:val="24"/>
          <w:szCs w:val="24"/>
          <w:lang w:val="en-US"/>
        </w:rPr>
        <w:t>: Eigen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 xml:space="preserve"> values, cumulative proportion of variance value and component loadings for the three first principal components of the principal component analysis performed on the female adult traits</w:t>
      </w:r>
      <w:r w:rsidRPr="00DD2DAF">
        <w:rPr>
          <w:rFonts w:ascii="Times New Roman" w:eastAsia="SimSun" w:hAnsi="Times New Roman"/>
          <w:b/>
          <w:sz w:val="24"/>
          <w:szCs w:val="24"/>
          <w:lang w:val="en-US"/>
        </w:rPr>
        <w:t>.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 xml:space="preserve"> </w:t>
      </w:r>
      <w:r w:rsidRPr="0031198F">
        <w:rPr>
          <w:rFonts w:ascii="Times New Roman" w:hAnsi="Times New Roman"/>
          <w:sz w:val="24"/>
        </w:rPr>
        <w:t>Highest values from each PCA appear in bold for easier visualization of the results.</w:t>
      </w:r>
    </w:p>
    <w:p w:rsidR="00021A3E" w:rsidRDefault="00021A3E" w:rsidP="00B21C79">
      <w:pPr>
        <w:spacing w:after="0" w:line="480" w:lineRule="auto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</w:p>
    <w:p w:rsidR="007220F5" w:rsidRPr="005A5822" w:rsidRDefault="007220F5" w:rsidP="007220F5">
      <w:pPr>
        <w:widowControl w:val="0"/>
        <w:autoSpaceDE w:val="0"/>
        <w:autoSpaceDN w:val="0"/>
        <w:adjustRightInd w:val="0"/>
        <w:spacing w:after="0" w:line="360" w:lineRule="auto"/>
        <w:ind w:left="-57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4C5C2C">
        <w:rPr>
          <w:rFonts w:ascii="Times New Roman" w:hAnsi="Times New Roman"/>
          <w:b/>
          <w:sz w:val="24"/>
          <w:szCs w:val="24"/>
          <w:lang w:val="en-US"/>
        </w:rPr>
        <w:t>Table S6: Minimum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allele frequency (MAF), and minor allele for t</w:t>
      </w:r>
      <w:r w:rsidRPr="00B56199">
        <w:rPr>
          <w:rFonts w:ascii="Times New Roman" w:hAnsi="Times New Roman"/>
          <w:b/>
          <w:sz w:val="24"/>
          <w:szCs w:val="24"/>
          <w:lang w:val="en-US"/>
        </w:rPr>
        <w:t xml:space="preserve">he 49 </w:t>
      </w:r>
      <w:r>
        <w:rPr>
          <w:rFonts w:ascii="Times New Roman" w:hAnsi="Times New Roman"/>
          <w:b/>
          <w:sz w:val="24"/>
          <w:szCs w:val="24"/>
          <w:lang w:val="en-US"/>
        </w:rPr>
        <w:t>SNPs genotyped</w:t>
      </w:r>
      <w:r w:rsidRPr="00B561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C5C2C" w:rsidRPr="00B56199">
        <w:rPr>
          <w:rFonts w:ascii="Times New Roman" w:hAnsi="Times New Roman"/>
          <w:sz w:val="24"/>
          <w:szCs w:val="24"/>
          <w:lang w:val="en-US"/>
        </w:rPr>
        <w:t xml:space="preserve">Each </w:t>
      </w:r>
      <w:r w:rsidR="004C5C2C" w:rsidRPr="00B56199">
        <w:rPr>
          <w:rFonts w:ascii="Times New Roman" w:hAnsi="Times New Roman"/>
          <w:i/>
          <w:sz w:val="24"/>
          <w:szCs w:val="24"/>
          <w:lang w:val="en-US"/>
        </w:rPr>
        <w:t xml:space="preserve">Pgi </w:t>
      </w:r>
      <w:r w:rsidR="004C5C2C" w:rsidRPr="00B56199">
        <w:rPr>
          <w:rFonts w:ascii="Times New Roman" w:hAnsi="Times New Roman"/>
          <w:sz w:val="24"/>
          <w:szCs w:val="24"/>
          <w:lang w:val="en-US"/>
        </w:rPr>
        <w:t xml:space="preserve">locus was genotyped twice. </w:t>
      </w:r>
      <w:r>
        <w:rPr>
          <w:rFonts w:ascii="Times New Roman" w:hAnsi="Times New Roman"/>
          <w:sz w:val="24"/>
          <w:szCs w:val="24"/>
          <w:lang w:val="en-US"/>
        </w:rPr>
        <w:t>SNPs tagged with “(f)”</w:t>
      </w:r>
      <w:r w:rsidRPr="00B561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failed our quality criteria,</w:t>
      </w:r>
      <w:r w:rsidRPr="00B5619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while SNPs tagged with “(*)” </w:t>
      </w:r>
      <w:r w:rsidR="00E03E04">
        <w:rPr>
          <w:rFonts w:ascii="Times New Roman" w:hAnsi="Times New Roman"/>
          <w:sz w:val="24"/>
          <w:szCs w:val="24"/>
          <w:lang w:val="en-US"/>
        </w:rPr>
        <w:t xml:space="preserve">were genotyped for the 2007 pilot study. </w:t>
      </w:r>
      <w:r w:rsidR="004C5C2C">
        <w:rPr>
          <w:rFonts w:ascii="Times New Roman" w:hAnsi="Times New Roman"/>
          <w:sz w:val="24"/>
          <w:szCs w:val="24"/>
          <w:lang w:val="en-US"/>
        </w:rPr>
        <w:t>HWE: Hardy Weinberg E</w:t>
      </w:r>
      <w:r w:rsidRPr="00B56199">
        <w:rPr>
          <w:rFonts w:ascii="Times New Roman" w:hAnsi="Times New Roman"/>
          <w:sz w:val="24"/>
          <w:szCs w:val="24"/>
          <w:lang w:val="en-US"/>
        </w:rPr>
        <w:t>quilibrium; MAF: Minimum Allele Frequency; Gen: Genotyping; Homoz: Homozygote.</w:t>
      </w:r>
      <w:r w:rsidRPr="00DD2DAF">
        <w:rPr>
          <w:rFonts w:ascii="Times New Roman" w:eastAsia="SimSun" w:hAnsi="Times New Roman"/>
          <w:b/>
          <w:sz w:val="24"/>
          <w:szCs w:val="24"/>
          <w:lang w:val="en-US"/>
        </w:rPr>
        <w:t xml:space="preserve"> </w:t>
      </w:r>
      <w:r w:rsidR="000A39BA" w:rsidRPr="000A39BA">
        <w:rPr>
          <w:rFonts w:ascii="Times New Roman" w:hAnsi="Times New Roman"/>
          <w:sz w:val="24"/>
          <w:szCs w:val="24"/>
          <w:lang w:val="en-US"/>
        </w:rPr>
        <w:t>Åland</w:t>
      </w:r>
      <w:r w:rsidR="000A39B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A39BA" w:rsidRPr="000A39BA">
        <w:rPr>
          <w:rFonts w:ascii="Times New Roman" w:hAnsi="Times New Roman"/>
          <w:sz w:val="24"/>
          <w:szCs w:val="24"/>
          <w:lang w:val="en-US"/>
        </w:rPr>
        <w:t>Å</w:t>
      </w:r>
      <w:r w:rsidR="000A39BA">
        <w:rPr>
          <w:rFonts w:ascii="Times New Roman" w:hAnsi="Times New Roman"/>
          <w:sz w:val="24"/>
          <w:szCs w:val="24"/>
          <w:lang w:val="en-US"/>
        </w:rPr>
        <w:t>L)</w:t>
      </w:r>
      <w:r w:rsidR="000A39BA" w:rsidRPr="000A39BA">
        <w:rPr>
          <w:rFonts w:ascii="Times New Roman" w:hAnsi="Times New Roman"/>
          <w:sz w:val="24"/>
          <w:szCs w:val="24"/>
          <w:lang w:val="en-US"/>
        </w:rPr>
        <w:t>, Gotland</w:t>
      </w:r>
      <w:r w:rsidR="000A39BA">
        <w:rPr>
          <w:rFonts w:ascii="Times New Roman" w:hAnsi="Times New Roman"/>
          <w:sz w:val="24"/>
          <w:szCs w:val="24"/>
          <w:lang w:val="en-US"/>
        </w:rPr>
        <w:t xml:space="preserve"> (GO)</w:t>
      </w:r>
      <w:r w:rsidR="000A39BA" w:rsidRPr="000A39BA">
        <w:rPr>
          <w:rFonts w:ascii="Times New Roman" w:hAnsi="Times New Roman"/>
          <w:sz w:val="24"/>
          <w:szCs w:val="24"/>
          <w:lang w:val="en-US"/>
        </w:rPr>
        <w:t>, Öland</w:t>
      </w:r>
      <w:r w:rsidR="000A39B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A39BA" w:rsidRPr="000A39BA">
        <w:rPr>
          <w:rFonts w:ascii="Times New Roman" w:hAnsi="Times New Roman"/>
          <w:sz w:val="24"/>
          <w:szCs w:val="24"/>
          <w:lang w:val="en-US"/>
        </w:rPr>
        <w:t>Ö</w:t>
      </w:r>
      <w:r w:rsidR="000A39BA">
        <w:rPr>
          <w:rFonts w:ascii="Times New Roman" w:hAnsi="Times New Roman"/>
          <w:sz w:val="24"/>
          <w:szCs w:val="24"/>
          <w:lang w:val="en-US"/>
        </w:rPr>
        <w:t>L)</w:t>
      </w:r>
      <w:r w:rsidR="000A39BA" w:rsidRPr="000A39BA">
        <w:rPr>
          <w:rFonts w:ascii="Times New Roman" w:hAnsi="Times New Roman"/>
          <w:sz w:val="24"/>
          <w:szCs w:val="24"/>
          <w:lang w:val="en-US"/>
        </w:rPr>
        <w:t>, Saaremaa</w:t>
      </w:r>
      <w:r w:rsidR="000A39BA">
        <w:rPr>
          <w:rFonts w:ascii="Times New Roman" w:hAnsi="Times New Roman"/>
          <w:sz w:val="24"/>
          <w:szCs w:val="24"/>
          <w:lang w:val="en-US"/>
        </w:rPr>
        <w:t xml:space="preserve"> (SA)</w:t>
      </w:r>
      <w:r w:rsidR="000A39BA" w:rsidRPr="000A39BA">
        <w:rPr>
          <w:rFonts w:ascii="Times New Roman" w:hAnsi="Times New Roman"/>
          <w:sz w:val="24"/>
          <w:szCs w:val="24"/>
          <w:lang w:val="en-US"/>
        </w:rPr>
        <w:t>, and Uppland</w:t>
      </w:r>
      <w:r w:rsidR="000A39BA">
        <w:rPr>
          <w:rFonts w:ascii="Times New Roman" w:hAnsi="Times New Roman"/>
          <w:sz w:val="24"/>
          <w:szCs w:val="24"/>
          <w:lang w:val="en-US"/>
        </w:rPr>
        <w:t xml:space="preserve"> (UP</w:t>
      </w:r>
      <w:r w:rsidR="000A39BA" w:rsidRPr="000A39BA">
        <w:rPr>
          <w:rFonts w:ascii="Times New Roman" w:hAnsi="Times New Roman"/>
          <w:sz w:val="24"/>
          <w:szCs w:val="24"/>
          <w:lang w:val="en-US"/>
        </w:rPr>
        <w:t>)</w:t>
      </w:r>
      <w:r w:rsidR="000A39BA">
        <w:rPr>
          <w:rFonts w:ascii="Times New Roman" w:hAnsi="Times New Roman"/>
          <w:sz w:val="24"/>
          <w:szCs w:val="24"/>
          <w:lang w:val="en-US"/>
        </w:rPr>
        <w:t>.</w:t>
      </w:r>
      <w:r w:rsidR="000A39BA" w:rsidRPr="000A39B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20F5" w:rsidRDefault="007220F5" w:rsidP="00B21C79">
      <w:pPr>
        <w:spacing w:after="0" w:line="480" w:lineRule="auto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</w:p>
    <w:p w:rsidR="007220F5" w:rsidRDefault="007220F5" w:rsidP="00B21C79">
      <w:pPr>
        <w:spacing w:after="0" w:line="480" w:lineRule="auto"/>
        <w:rPr>
          <w:rFonts w:ascii="Times New Roman" w:hAnsi="Times New Roman"/>
          <w:b/>
          <w:sz w:val="24"/>
          <w:szCs w:val="24"/>
          <w:highlight w:val="yellow"/>
          <w:lang w:val="en-GB"/>
        </w:rPr>
      </w:pPr>
    </w:p>
    <w:p w:rsidR="00B21C79" w:rsidRDefault="00772217" w:rsidP="00B21C79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772217">
        <w:rPr>
          <w:rFonts w:ascii="Times New Roman" w:hAnsi="Times New Roman"/>
          <w:b/>
          <w:sz w:val="24"/>
          <w:szCs w:val="24"/>
          <w:lang w:val="en-GB"/>
        </w:rPr>
        <w:t>Table S7</w:t>
      </w:r>
      <w:r w:rsidR="00B21C79" w:rsidRPr="00772217">
        <w:rPr>
          <w:rFonts w:ascii="Times New Roman" w:hAnsi="Times New Roman"/>
          <w:b/>
          <w:sz w:val="24"/>
          <w:szCs w:val="24"/>
          <w:lang w:val="en-GB"/>
        </w:rPr>
        <w:t>: Details of statistical analyses showing significant results, including statistical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models used for each trait</w:t>
      </w:r>
      <w:r w:rsidR="00B21C79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>as well as the explanatory variables included in the models</w:t>
      </w:r>
      <w:r w:rsidR="00B21C79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B21C79" w:rsidRPr="007C1AB7">
        <w:rPr>
          <w:rFonts w:ascii="Times New Roman" w:hAnsi="Times New Roman"/>
          <w:sz w:val="24"/>
          <w:szCs w:val="24"/>
          <w:lang w:val="en-GB"/>
        </w:rPr>
        <w:t>Model</w:t>
      </w:r>
      <w:r w:rsidR="00B21C79">
        <w:rPr>
          <w:rFonts w:ascii="Times New Roman" w:hAnsi="Times New Roman"/>
          <w:sz w:val="24"/>
          <w:szCs w:val="24"/>
          <w:lang w:val="en-GB"/>
        </w:rPr>
        <w:t>s</w:t>
      </w:r>
      <w:r w:rsidR="00B21C79" w:rsidRPr="007C1AB7">
        <w:rPr>
          <w:rFonts w:ascii="Times New Roman" w:hAnsi="Times New Roman"/>
          <w:sz w:val="24"/>
          <w:szCs w:val="24"/>
          <w:lang w:val="en-GB"/>
        </w:rPr>
        <w:t xml:space="preserve"> of in</w:t>
      </w:r>
      <w:r w:rsidR="00B21C79">
        <w:rPr>
          <w:rFonts w:ascii="Times New Roman" w:hAnsi="Times New Roman"/>
          <w:sz w:val="24"/>
          <w:szCs w:val="24"/>
          <w:lang w:val="en-GB"/>
        </w:rPr>
        <w:t>h</w:t>
      </w:r>
      <w:r w:rsidR="00B21C79" w:rsidRPr="007C1AB7">
        <w:rPr>
          <w:rFonts w:ascii="Times New Roman" w:hAnsi="Times New Roman"/>
          <w:sz w:val="24"/>
          <w:szCs w:val="24"/>
          <w:lang w:val="en-GB"/>
        </w:rPr>
        <w:t>eritance</w:t>
      </w:r>
      <w:r w:rsidR="00B21C7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04C53">
        <w:rPr>
          <w:rFonts w:ascii="Times New Roman" w:hAnsi="Times New Roman"/>
          <w:sz w:val="24"/>
          <w:szCs w:val="24"/>
          <w:lang w:val="en-GB"/>
        </w:rPr>
        <w:t xml:space="preserve">are </w:t>
      </w:r>
      <w:r>
        <w:rPr>
          <w:rFonts w:ascii="Times New Roman" w:hAnsi="Times New Roman"/>
          <w:sz w:val="24"/>
          <w:szCs w:val="24"/>
          <w:lang w:val="en-GB"/>
        </w:rPr>
        <w:t xml:space="preserve">given </w:t>
      </w:r>
      <w:r w:rsidR="00D15758">
        <w:rPr>
          <w:rFonts w:ascii="Times New Roman" w:hAnsi="Times New Roman"/>
          <w:sz w:val="24"/>
          <w:szCs w:val="24"/>
          <w:lang w:val="en-GB"/>
        </w:rPr>
        <w:t xml:space="preserve">within brackets </w:t>
      </w:r>
      <w:r>
        <w:rPr>
          <w:rFonts w:ascii="Times New Roman" w:hAnsi="Times New Roman"/>
          <w:sz w:val="24"/>
          <w:szCs w:val="24"/>
          <w:lang w:val="en-GB"/>
        </w:rPr>
        <w:t xml:space="preserve">as Dominant, Recessive or </w:t>
      </w:r>
      <w:r w:rsidR="00B21C79">
        <w:rPr>
          <w:rFonts w:ascii="Times New Roman" w:hAnsi="Times New Roman"/>
          <w:sz w:val="24"/>
          <w:szCs w:val="24"/>
          <w:lang w:val="en-GB"/>
        </w:rPr>
        <w:t>Additive.</w:t>
      </w:r>
      <w:r w:rsidR="00D15758">
        <w:rPr>
          <w:rFonts w:ascii="Times New Roman" w:hAnsi="Times New Roman"/>
          <w:sz w:val="24"/>
          <w:szCs w:val="24"/>
          <w:lang w:val="en-GB"/>
        </w:rPr>
        <w:t xml:space="preserve"> Both main effect</w:t>
      </w:r>
      <w:r w:rsidR="00FC5E7B">
        <w:rPr>
          <w:rFonts w:ascii="Times New Roman" w:hAnsi="Times New Roman"/>
          <w:sz w:val="24"/>
          <w:szCs w:val="24"/>
          <w:lang w:val="en-GB"/>
        </w:rPr>
        <w:t xml:space="preserve">s and interactions are reported. “NS” stands for non-significant. </w:t>
      </w:r>
    </w:p>
    <w:p w:rsidR="003C54C6" w:rsidRDefault="003C54C6"/>
    <w:p w:rsidR="002F7148" w:rsidRPr="00B56199" w:rsidRDefault="00F65EB3" w:rsidP="002F7148">
      <w:pPr>
        <w:spacing w:after="0" w:line="480" w:lineRule="auto"/>
        <w:rPr>
          <w:rFonts w:ascii="Times New Roman" w:eastAsia="SimSun" w:hAnsi="Times New Roman"/>
          <w:sz w:val="24"/>
          <w:szCs w:val="24"/>
          <w:lang w:val="en-US"/>
        </w:rPr>
      </w:pPr>
      <w:r w:rsidRPr="00F65EB3">
        <w:rPr>
          <w:rFonts w:ascii="Times New Roman" w:hAnsi="Times New Roman"/>
          <w:b/>
          <w:sz w:val="24"/>
          <w:szCs w:val="24"/>
          <w:lang w:val="en-GB"/>
        </w:rPr>
        <w:t>Table S8: The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B56199">
        <w:rPr>
          <w:rFonts w:ascii="Times New Roman" w:hAnsi="Times New Roman"/>
          <w:b/>
          <w:sz w:val="24"/>
          <w:szCs w:val="24"/>
          <w:lang w:val="en-GB"/>
        </w:rPr>
        <w:t>15 SNPs showing</w:t>
      </w:r>
      <w:r w:rsidRPr="00B56199">
        <w:rPr>
          <w:rFonts w:ascii="Times New Roman" w:eastAsia="SimSun" w:hAnsi="Times New Roman"/>
          <w:b/>
          <w:sz w:val="24"/>
          <w:szCs w:val="24"/>
          <w:lang w:val="en-US"/>
        </w:rPr>
        <w:t xml:space="preserve"> significant 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>environment</w:t>
      </w:r>
      <w:r w:rsidRPr="00B56199">
        <w:rPr>
          <w:rFonts w:ascii="Times New Roman" w:eastAsia="SimSun" w:hAnsi="Times New Roman"/>
          <w:b/>
          <w:sz w:val="24"/>
          <w:szCs w:val="24"/>
          <w:lang w:val="en-US"/>
        </w:rPr>
        <w:t xml:space="preserve"> effect on allele frequency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 xml:space="preserve">, </w:t>
      </w:r>
      <w:r w:rsidR="00992712">
        <w:rPr>
          <w:rFonts w:ascii="Times New Roman" w:eastAsia="SimSun" w:hAnsi="Times New Roman"/>
          <w:b/>
          <w:sz w:val="24"/>
          <w:szCs w:val="24"/>
          <w:lang w:val="en-US"/>
        </w:rPr>
        <w:t xml:space="preserve">with </w:t>
      </w:r>
      <w:r>
        <w:rPr>
          <w:rFonts w:ascii="Times New Roman" w:hAnsi="Times New Roman"/>
          <w:b/>
          <w:sz w:val="24"/>
          <w:szCs w:val="24"/>
          <w:lang w:val="en-GB"/>
        </w:rPr>
        <w:t>t</w:t>
      </w:r>
      <w:r w:rsidR="00992712">
        <w:rPr>
          <w:rFonts w:ascii="Times New Roman" w:hAnsi="Times New Roman"/>
          <w:b/>
          <w:sz w:val="24"/>
          <w:szCs w:val="24"/>
          <w:lang w:val="en-GB"/>
        </w:rPr>
        <w:t>he type of substitution and allele frequencies</w:t>
      </w:r>
      <w:r w:rsidRPr="00B56199">
        <w:rPr>
          <w:rFonts w:ascii="Times New Roman" w:eastAsia="SimSun" w:hAnsi="Times New Roman"/>
          <w:b/>
          <w:sz w:val="24"/>
          <w:szCs w:val="24"/>
          <w:lang w:val="en-US"/>
        </w:rPr>
        <w:t>.</w:t>
      </w:r>
      <w:r>
        <w:rPr>
          <w:rFonts w:ascii="Times New Roman" w:eastAsia="SimSu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en-US"/>
        </w:rPr>
        <w:t>The minimum allele frequency for each SNP is shown in bold to ease visualization of the results.</w:t>
      </w:r>
      <w:r w:rsidR="00992712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="0003648B">
        <w:rPr>
          <w:rFonts w:ascii="Times New Roman" w:eastAsia="SimSun" w:hAnsi="Times New Roman"/>
          <w:sz w:val="24"/>
          <w:szCs w:val="24"/>
          <w:lang w:val="en-US"/>
        </w:rPr>
        <w:t xml:space="preserve">Allele frequencies differences between environments were calculated using directed permutation tests </w:t>
      </w:r>
      <w:r w:rsidR="00DF3035">
        <w:rPr>
          <w:rFonts w:ascii="Times New Roman" w:hAnsi="Times New Roman"/>
          <w:sz w:val="24"/>
          <w:szCs w:val="24"/>
          <w:lang w:val="en-US"/>
        </w:rPr>
        <w:t>(</w:t>
      </w:r>
      <w:r w:rsidR="00DF3035" w:rsidRPr="00B56199">
        <w:rPr>
          <w:rFonts w:ascii="Times New Roman" w:hAnsi="Times New Roman"/>
          <w:sz w:val="24"/>
          <w:szCs w:val="24"/>
          <w:lang w:val="en-US"/>
        </w:rPr>
        <w:t>1e+6</w:t>
      </w:r>
      <w:r w:rsidR="00DF3035">
        <w:rPr>
          <w:rFonts w:ascii="Times New Roman" w:eastAsia="SimSun" w:hAnsi="Times New Roman"/>
          <w:sz w:val="24"/>
          <w:szCs w:val="24"/>
          <w:lang w:val="en-US"/>
        </w:rPr>
        <w:t xml:space="preserve"> random permutations)</w:t>
      </w:r>
      <w:r w:rsidR="0003648B">
        <w:rPr>
          <w:rFonts w:ascii="Times New Roman" w:eastAsia="SimSun" w:hAnsi="Times New Roman"/>
          <w:sz w:val="24"/>
          <w:szCs w:val="24"/>
          <w:lang w:val="en-US"/>
        </w:rPr>
        <w:t xml:space="preserve">. </w:t>
      </w:r>
      <w:r w:rsidR="0003648B" w:rsidRPr="00B5619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03648B">
        <w:rPr>
          <w:rFonts w:ascii="Times New Roman" w:hAnsi="Times New Roman"/>
          <w:i/>
          <w:sz w:val="24"/>
          <w:szCs w:val="24"/>
          <w:lang w:val="en-US"/>
        </w:rPr>
        <w:t>p-</w:t>
      </w:r>
      <w:r w:rsidR="0003648B" w:rsidRPr="00B56199">
        <w:rPr>
          <w:rFonts w:ascii="Times New Roman" w:hAnsi="Times New Roman"/>
          <w:sz w:val="24"/>
          <w:szCs w:val="24"/>
          <w:lang w:val="en-US"/>
        </w:rPr>
        <w:t>values give the posterior probability of the hypothesis that there is no differen</w:t>
      </w:r>
      <w:r w:rsidR="00DF3035">
        <w:rPr>
          <w:rFonts w:ascii="Times New Roman" w:hAnsi="Times New Roman"/>
          <w:sz w:val="24"/>
          <w:szCs w:val="24"/>
          <w:lang w:val="en-US"/>
        </w:rPr>
        <w:t xml:space="preserve">ce between the </w:t>
      </w:r>
      <w:r w:rsidR="002D19AA">
        <w:rPr>
          <w:rFonts w:ascii="Times New Roman" w:hAnsi="Times New Roman"/>
          <w:sz w:val="24"/>
          <w:szCs w:val="24"/>
          <w:lang w:val="en-US"/>
        </w:rPr>
        <w:t>environment</w:t>
      </w:r>
      <w:r w:rsidR="00DF3035">
        <w:rPr>
          <w:rFonts w:ascii="Times New Roman" w:hAnsi="Times New Roman"/>
          <w:sz w:val="24"/>
          <w:szCs w:val="24"/>
          <w:lang w:val="en-US"/>
        </w:rPr>
        <w:t xml:space="preserve"> types.</w:t>
      </w:r>
      <w:r w:rsidR="0003648B" w:rsidRPr="00B56199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</w:p>
    <w:p w:rsidR="0088231C" w:rsidRDefault="0088231C" w:rsidP="0088231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267983" w:rsidRDefault="00267983"/>
    <w:sectPr w:rsidR="00267983" w:rsidSect="00267983">
      <w:type w:val="continuous"/>
      <w:pgSz w:w="11900" w:h="16840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1C79"/>
    <w:rsid w:val="00021A3E"/>
    <w:rsid w:val="0003648B"/>
    <w:rsid w:val="00036534"/>
    <w:rsid w:val="00052B50"/>
    <w:rsid w:val="000A39BA"/>
    <w:rsid w:val="000B547C"/>
    <w:rsid w:val="000C206A"/>
    <w:rsid w:val="0013118E"/>
    <w:rsid w:val="001A403F"/>
    <w:rsid w:val="001E22C0"/>
    <w:rsid w:val="002158A9"/>
    <w:rsid w:val="002455A8"/>
    <w:rsid w:val="00267983"/>
    <w:rsid w:val="002D19AA"/>
    <w:rsid w:val="002F7148"/>
    <w:rsid w:val="00346251"/>
    <w:rsid w:val="003C54C6"/>
    <w:rsid w:val="00447E2C"/>
    <w:rsid w:val="004C5C2C"/>
    <w:rsid w:val="00704C53"/>
    <w:rsid w:val="007220F5"/>
    <w:rsid w:val="00772217"/>
    <w:rsid w:val="00876319"/>
    <w:rsid w:val="0088231C"/>
    <w:rsid w:val="00946FC3"/>
    <w:rsid w:val="00991519"/>
    <w:rsid w:val="00992712"/>
    <w:rsid w:val="00AF4077"/>
    <w:rsid w:val="00B21C79"/>
    <w:rsid w:val="00BD520E"/>
    <w:rsid w:val="00C7542E"/>
    <w:rsid w:val="00CD4947"/>
    <w:rsid w:val="00CF0C6F"/>
    <w:rsid w:val="00D15758"/>
    <w:rsid w:val="00D5253E"/>
    <w:rsid w:val="00DF3035"/>
    <w:rsid w:val="00E03E04"/>
    <w:rsid w:val="00F65EB3"/>
    <w:rsid w:val="00FC5E7B"/>
  </w:rsids>
  <m:mathPr>
    <m:mathFont m:val="AdvOT6c1def61.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7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i-FI" w:eastAsia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2307</Characters>
  <Application>Microsoft Macintosh Word</Application>
  <DocSecurity>0</DocSecurity>
  <Lines>19</Lines>
  <Paragraphs>4</Paragraphs>
  <ScaleCrop>false</ScaleCrop>
  <Company>University of Helsinki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8</cp:revision>
  <dcterms:created xsi:type="dcterms:W3CDTF">2017-04-13T13:56:00Z</dcterms:created>
  <dcterms:modified xsi:type="dcterms:W3CDTF">2017-04-19T07:10:00Z</dcterms:modified>
</cp:coreProperties>
</file>