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EFB8C9" w14:textId="71D54744" w:rsidR="00654E8F" w:rsidRPr="001549D3" w:rsidRDefault="00654E8F" w:rsidP="0017037E">
      <w:pPr>
        <w:pStyle w:val="SupplementaryMaterial"/>
        <w:jc w:val="left"/>
        <w:rPr>
          <w:b w:val="0"/>
        </w:rPr>
      </w:pPr>
      <w:bookmarkStart w:id="0" w:name="_Hlk479541542"/>
      <w:bookmarkEnd w:id="0"/>
      <w:r w:rsidRPr="001549D3">
        <w:t>Supplementary Material</w:t>
      </w:r>
      <w:r w:rsidR="006E69D3">
        <w:t xml:space="preserve">: </w:t>
      </w:r>
      <w:r w:rsidR="006E69D3" w:rsidRPr="006E69D3">
        <w:t>I-ATAC tutorial</w:t>
      </w:r>
    </w:p>
    <w:p w14:paraId="75D9E384" w14:textId="77777777" w:rsidR="0017037E" w:rsidRDefault="0017037E" w:rsidP="0017037E">
      <w:pPr>
        <w:pStyle w:val="AMIAAuthors"/>
        <w:jc w:val="left"/>
        <w:rPr>
          <w:rFonts w:ascii="Arial" w:hAnsi="Arial" w:cs="Arial"/>
          <w:sz w:val="32"/>
          <w:szCs w:val="32"/>
        </w:rPr>
      </w:pPr>
    </w:p>
    <w:p w14:paraId="2552D59E" w14:textId="2E6C662B" w:rsidR="0017037E" w:rsidRPr="00CD1D17" w:rsidRDefault="00E86153" w:rsidP="0017037E">
      <w:pPr>
        <w:pStyle w:val="AMIAAuthors"/>
        <w:jc w:val="left"/>
        <w:rPr>
          <w:rFonts w:ascii="Arial" w:hAnsi="Arial" w:cs="Arial"/>
          <w:sz w:val="32"/>
          <w:szCs w:val="32"/>
        </w:rPr>
      </w:pPr>
      <w:r w:rsidRPr="00E86153">
        <w:rPr>
          <w:rFonts w:ascii="Arial" w:hAnsi="Arial" w:cs="Arial"/>
          <w:sz w:val="32"/>
          <w:szCs w:val="32"/>
        </w:rPr>
        <w:t xml:space="preserve">A standalone software platform for the interactive management and pre-processing of ATAC-seq </w:t>
      </w:r>
    </w:p>
    <w:p w14:paraId="5FF3C17E" w14:textId="77777777" w:rsidR="0017037E" w:rsidRDefault="0017037E" w:rsidP="0001436A">
      <w:pPr>
        <w:pStyle w:val="AuthorList"/>
      </w:pPr>
    </w:p>
    <w:p w14:paraId="45CEC073" w14:textId="4C3A0F42" w:rsidR="0017037E" w:rsidRPr="00CD1D17" w:rsidRDefault="0017037E" w:rsidP="0017037E">
      <w:pPr>
        <w:pStyle w:val="AMIAAuthors"/>
        <w:spacing w:before="120" w:after="120"/>
        <w:jc w:val="left"/>
        <w:rPr>
          <w:rFonts w:ascii="Arial" w:hAnsi="Arial" w:cs="Arial"/>
          <w:szCs w:val="24"/>
        </w:rPr>
      </w:pPr>
      <w:bookmarkStart w:id="1" w:name="_Toc443335391"/>
      <w:r w:rsidRPr="00CD1D17">
        <w:rPr>
          <w:rFonts w:ascii="Arial" w:hAnsi="Arial" w:cs="Arial"/>
          <w:szCs w:val="24"/>
        </w:rPr>
        <w:t>Zeeshan Ahmed</w:t>
      </w:r>
      <w:r w:rsidR="002944A2">
        <w:rPr>
          <w:rFonts w:ascii="Arial" w:hAnsi="Arial" w:cs="Arial"/>
          <w:szCs w:val="24"/>
          <w:vertAlign w:val="superscript"/>
        </w:rPr>
        <w:t>2</w:t>
      </w:r>
      <w:r w:rsidRPr="00CD1D17">
        <w:rPr>
          <w:rFonts w:ascii="Arial" w:hAnsi="Arial" w:cs="Arial"/>
          <w:szCs w:val="24"/>
        </w:rPr>
        <w:t xml:space="preserve"> and Duygu Ucar</w:t>
      </w:r>
      <w:r w:rsidRPr="00CD1D17">
        <w:rPr>
          <w:rFonts w:ascii="Arial" w:hAnsi="Arial" w:cs="Arial"/>
          <w:szCs w:val="24"/>
          <w:vertAlign w:val="superscript"/>
        </w:rPr>
        <w:t>1</w:t>
      </w:r>
      <w:r w:rsidR="00D37C1B">
        <w:rPr>
          <w:rFonts w:ascii="Arial" w:hAnsi="Arial" w:cs="Arial"/>
          <w:szCs w:val="24"/>
          <w:vertAlign w:val="superscript"/>
        </w:rPr>
        <w:t>, *</w:t>
      </w:r>
    </w:p>
    <w:p w14:paraId="1DD702A3" w14:textId="77777777" w:rsidR="002944A2" w:rsidRPr="00CD1D17" w:rsidRDefault="002944A2" w:rsidP="002944A2">
      <w:pPr>
        <w:pStyle w:val="AMIAAffiliations"/>
        <w:spacing w:before="120" w:after="120"/>
        <w:jc w:val="left"/>
        <w:rPr>
          <w:rFonts w:ascii="Arial" w:hAnsi="Arial" w:cs="Arial"/>
          <w:szCs w:val="24"/>
        </w:rPr>
      </w:pPr>
      <w:r w:rsidRPr="00CD1D17">
        <w:rPr>
          <w:rFonts w:ascii="Arial" w:hAnsi="Arial" w:cs="Arial"/>
          <w:szCs w:val="24"/>
          <w:vertAlign w:val="superscript"/>
        </w:rPr>
        <w:t>1</w:t>
      </w:r>
      <w:r w:rsidRPr="00CD1D17">
        <w:rPr>
          <w:rFonts w:ascii="Arial" w:hAnsi="Arial" w:cs="Arial"/>
          <w:szCs w:val="24"/>
        </w:rPr>
        <w:t>The Jackson Laboratory for Genomic Medicine, 10 Discovery Dr., Farmington, CT, USA</w:t>
      </w:r>
    </w:p>
    <w:p w14:paraId="5C8CFA16" w14:textId="77777777" w:rsidR="002944A2" w:rsidRDefault="002944A2" w:rsidP="002944A2">
      <w:pPr>
        <w:pStyle w:val="AMIAAffiliations"/>
        <w:spacing w:before="120" w:after="120"/>
        <w:jc w:val="left"/>
        <w:rPr>
          <w:rFonts w:ascii="Arial" w:hAnsi="Arial" w:cs="Arial"/>
          <w:szCs w:val="24"/>
        </w:rPr>
      </w:pPr>
      <w:r>
        <w:rPr>
          <w:rFonts w:ascii="Arial" w:hAnsi="Arial" w:cs="Arial"/>
          <w:szCs w:val="24"/>
          <w:vertAlign w:val="superscript"/>
        </w:rPr>
        <w:t>2</w:t>
      </w:r>
      <w:r>
        <w:rPr>
          <w:rFonts w:ascii="Arial" w:hAnsi="Arial" w:cs="Arial"/>
          <w:szCs w:val="24"/>
        </w:rPr>
        <w:t>University of Connecticut Health Center</w:t>
      </w:r>
      <w:r w:rsidRPr="00CD1D17">
        <w:rPr>
          <w:rFonts w:ascii="Arial" w:hAnsi="Arial" w:cs="Arial"/>
          <w:szCs w:val="24"/>
        </w:rPr>
        <w:t xml:space="preserve">, </w:t>
      </w:r>
      <w:r>
        <w:rPr>
          <w:rFonts w:ascii="Arial" w:hAnsi="Arial" w:cs="Arial"/>
          <w:szCs w:val="24"/>
        </w:rPr>
        <w:t>195 Farmington Ave</w:t>
      </w:r>
      <w:r w:rsidRPr="00CD1D17">
        <w:rPr>
          <w:rFonts w:ascii="Arial" w:hAnsi="Arial" w:cs="Arial"/>
          <w:szCs w:val="24"/>
        </w:rPr>
        <w:t>, Farmington, CT, USA</w:t>
      </w:r>
    </w:p>
    <w:p w14:paraId="1D5F15EE" w14:textId="77777777" w:rsidR="0017037E" w:rsidRPr="00CD1D17" w:rsidRDefault="0017037E" w:rsidP="0017037E">
      <w:pPr>
        <w:pStyle w:val="AMIAAffiliations"/>
        <w:spacing w:before="120" w:after="120"/>
        <w:jc w:val="left"/>
        <w:rPr>
          <w:rFonts w:ascii="Arial" w:hAnsi="Arial" w:cs="Arial"/>
          <w:szCs w:val="24"/>
        </w:rPr>
      </w:pPr>
    </w:p>
    <w:p w14:paraId="63D90468" w14:textId="77777777" w:rsidR="0017037E" w:rsidRPr="00CD1D17" w:rsidRDefault="0017037E" w:rsidP="0017037E">
      <w:pPr>
        <w:pStyle w:val="AMIAAffiliations"/>
        <w:spacing w:after="0"/>
        <w:jc w:val="left"/>
        <w:rPr>
          <w:rFonts w:ascii="Arial" w:hAnsi="Arial" w:cs="Arial"/>
          <w:b w:val="0"/>
          <w:szCs w:val="24"/>
        </w:rPr>
      </w:pPr>
      <w:r w:rsidRPr="00CD1D17">
        <w:rPr>
          <w:rFonts w:ascii="Arial" w:hAnsi="Arial" w:cs="Arial"/>
          <w:b w:val="0"/>
          <w:szCs w:val="24"/>
        </w:rPr>
        <w:t>Corresponding author:</w:t>
      </w:r>
    </w:p>
    <w:p w14:paraId="178AE56C" w14:textId="2B979CBA" w:rsidR="0017037E" w:rsidRPr="00CD1D17" w:rsidRDefault="0017037E" w:rsidP="0017037E">
      <w:pPr>
        <w:pStyle w:val="AMIAAuthors"/>
        <w:jc w:val="left"/>
        <w:rPr>
          <w:rFonts w:ascii="Arial" w:hAnsi="Arial" w:cs="Arial"/>
          <w:b w:val="0"/>
          <w:szCs w:val="24"/>
        </w:rPr>
      </w:pPr>
      <w:r w:rsidRPr="00CD1D17">
        <w:rPr>
          <w:rFonts w:ascii="Arial" w:hAnsi="Arial" w:cs="Arial"/>
          <w:b w:val="0"/>
          <w:szCs w:val="24"/>
        </w:rPr>
        <w:t>Duygu Ucar</w:t>
      </w:r>
      <w:r w:rsidR="00D37C1B">
        <w:rPr>
          <w:rFonts w:ascii="Arial" w:hAnsi="Arial" w:cs="Arial"/>
          <w:b w:val="0"/>
          <w:szCs w:val="24"/>
          <w:vertAlign w:val="superscript"/>
        </w:rPr>
        <w:t>*</w:t>
      </w:r>
    </w:p>
    <w:p w14:paraId="46901954" w14:textId="0865D366" w:rsidR="0017037E" w:rsidRDefault="0017037E" w:rsidP="0017037E">
      <w:pPr>
        <w:pStyle w:val="AMIAAuthors"/>
        <w:spacing w:before="120" w:after="120"/>
        <w:jc w:val="left"/>
        <w:rPr>
          <w:rFonts w:ascii="Arial" w:hAnsi="Arial" w:cs="Arial"/>
          <w:b w:val="0"/>
          <w:szCs w:val="24"/>
        </w:rPr>
      </w:pPr>
      <w:r w:rsidRPr="00CD1D17">
        <w:rPr>
          <w:rFonts w:ascii="Arial" w:hAnsi="Arial" w:cs="Arial"/>
          <w:b w:val="0"/>
          <w:szCs w:val="24"/>
        </w:rPr>
        <w:t xml:space="preserve">Email address: </w:t>
      </w:r>
      <w:hyperlink r:id="rId8" w:history="1">
        <w:r w:rsidR="00E548D2" w:rsidRPr="007D4C06">
          <w:rPr>
            <w:rStyle w:val="Hyperlink"/>
            <w:rFonts w:ascii="Arial" w:hAnsi="Arial" w:cs="Arial"/>
            <w:b w:val="0"/>
            <w:szCs w:val="24"/>
          </w:rPr>
          <w:t>duygu.ucar@jax.org</w:t>
        </w:r>
      </w:hyperlink>
    </w:p>
    <w:p w14:paraId="534AB1A7" w14:textId="77777777" w:rsidR="00E548D2" w:rsidRDefault="00E548D2" w:rsidP="00E548D2"/>
    <w:p w14:paraId="7D21FC4E" w14:textId="77777777" w:rsidR="00423B73" w:rsidRDefault="00B54651" w:rsidP="00511632">
      <w:pPr>
        <w:pStyle w:val="AbstractText"/>
        <w:spacing w:before="120" w:after="120" w:line="240" w:lineRule="auto"/>
        <w:rPr>
          <w:rFonts w:ascii="Times New Roman" w:hAnsi="Times New Roman"/>
          <w:sz w:val="24"/>
          <w:szCs w:val="24"/>
        </w:rPr>
      </w:pPr>
      <w:r w:rsidRPr="00EA3407">
        <w:rPr>
          <w:rFonts w:ascii="Times New Roman" w:hAnsi="Times New Roman"/>
          <w:b/>
          <w:bCs/>
          <w:sz w:val="24"/>
          <w:szCs w:val="24"/>
        </w:rPr>
        <w:t xml:space="preserve">Software Availability: </w:t>
      </w:r>
      <w:r w:rsidRPr="00EA3407">
        <w:rPr>
          <w:rFonts w:ascii="Times New Roman" w:hAnsi="Times New Roman"/>
          <w:sz w:val="24"/>
          <w:szCs w:val="24"/>
        </w:rPr>
        <w:t xml:space="preserve">I-ATAC is </w:t>
      </w:r>
      <w:r>
        <w:rPr>
          <w:rFonts w:ascii="Times New Roman" w:hAnsi="Times New Roman"/>
          <w:sz w:val="24"/>
          <w:szCs w:val="24"/>
        </w:rPr>
        <w:t xml:space="preserve">programmed in Java and built at both </w:t>
      </w:r>
      <w:r w:rsidRPr="00EA3407">
        <w:rPr>
          <w:rFonts w:ascii="Times New Roman" w:hAnsi="Times New Roman"/>
          <w:sz w:val="24"/>
          <w:szCs w:val="24"/>
        </w:rPr>
        <w:t>Mac-OS-X</w:t>
      </w:r>
      <w:r>
        <w:rPr>
          <w:rFonts w:ascii="Times New Roman" w:hAnsi="Times New Roman"/>
          <w:sz w:val="24"/>
          <w:szCs w:val="24"/>
        </w:rPr>
        <w:t xml:space="preserve"> and Windows platform</w:t>
      </w:r>
      <w:r w:rsidRPr="00EA3407">
        <w:rPr>
          <w:rFonts w:ascii="Times New Roman" w:hAnsi="Times New Roman"/>
          <w:sz w:val="24"/>
          <w:szCs w:val="24"/>
        </w:rPr>
        <w:t xml:space="preserve">. </w:t>
      </w:r>
    </w:p>
    <w:p w14:paraId="625BBCEE" w14:textId="2FED4142" w:rsidR="00423B73" w:rsidRPr="00E86153" w:rsidRDefault="00B54651" w:rsidP="00E86153">
      <w:pPr>
        <w:pStyle w:val="AbstractText"/>
        <w:numPr>
          <w:ilvl w:val="0"/>
          <w:numId w:val="13"/>
        </w:numPr>
        <w:spacing w:before="120" w:after="120" w:line="240" w:lineRule="auto"/>
        <w:rPr>
          <w:rFonts w:ascii="Times New Roman" w:hAnsi="Times New Roman"/>
          <w:color w:val="0000FF"/>
          <w:sz w:val="24"/>
          <w:szCs w:val="24"/>
          <w:u w:val="single"/>
        </w:rPr>
      </w:pPr>
      <w:r w:rsidRPr="00EA3407">
        <w:rPr>
          <w:rFonts w:ascii="Times New Roman" w:hAnsi="Times New Roman"/>
          <w:sz w:val="24"/>
          <w:szCs w:val="24"/>
        </w:rPr>
        <w:t>Its source code and executable are freely available at:</w:t>
      </w:r>
      <w:r w:rsidR="00423B73">
        <w:rPr>
          <w:rFonts w:ascii="Times New Roman" w:hAnsi="Times New Roman"/>
          <w:sz w:val="24"/>
          <w:szCs w:val="24"/>
        </w:rPr>
        <w:t xml:space="preserve"> </w:t>
      </w:r>
    </w:p>
    <w:p w14:paraId="1599B4C4" w14:textId="3AAAC51B" w:rsidR="000A209B" w:rsidRDefault="00AF3360" w:rsidP="00BD7BD6">
      <w:pPr>
        <w:pStyle w:val="AbstractText"/>
        <w:spacing w:before="120" w:after="120" w:line="240" w:lineRule="auto"/>
        <w:ind w:firstLine="720"/>
        <w:rPr>
          <w:rStyle w:val="Hyperlink"/>
          <w:rFonts w:ascii="Times New Roman" w:hAnsi="Times New Roman"/>
          <w:sz w:val="24"/>
          <w:szCs w:val="24"/>
        </w:rPr>
      </w:pPr>
      <w:r w:rsidRPr="00AF3360">
        <w:rPr>
          <w:rStyle w:val="Hyperlink"/>
          <w:rFonts w:ascii="Times New Roman" w:hAnsi="Times New Roman"/>
          <w:sz w:val="24"/>
          <w:szCs w:val="24"/>
        </w:rPr>
        <w:t>https://github.com/UcarLab/I-ATAC</w:t>
      </w:r>
    </w:p>
    <w:p w14:paraId="22AC3273" w14:textId="77777777" w:rsidR="00423B73" w:rsidRDefault="00423B73" w:rsidP="00E86153">
      <w:pPr>
        <w:pStyle w:val="AbstractText"/>
        <w:numPr>
          <w:ilvl w:val="0"/>
          <w:numId w:val="13"/>
        </w:numPr>
        <w:spacing w:before="120" w:after="120" w:line="240" w:lineRule="auto"/>
        <w:rPr>
          <w:rFonts w:ascii="Times New Roman" w:hAnsi="Times New Roman"/>
          <w:sz w:val="24"/>
          <w:szCs w:val="24"/>
        </w:rPr>
      </w:pPr>
      <w:r w:rsidRPr="00423B73">
        <w:rPr>
          <w:rFonts w:ascii="Times New Roman" w:hAnsi="Times New Roman"/>
          <w:sz w:val="24"/>
          <w:szCs w:val="24"/>
        </w:rPr>
        <w:t xml:space="preserve">Example dataset is available at: </w:t>
      </w:r>
    </w:p>
    <w:p w14:paraId="05799DED" w14:textId="08938440" w:rsidR="00423B73" w:rsidRPr="00423B73" w:rsidRDefault="00423B73" w:rsidP="00BD7BD6">
      <w:pPr>
        <w:pStyle w:val="AbstractText"/>
        <w:spacing w:before="120" w:after="120" w:line="240" w:lineRule="auto"/>
        <w:ind w:firstLine="720"/>
        <w:rPr>
          <w:rFonts w:ascii="Times New Roman" w:hAnsi="Times New Roman"/>
          <w:sz w:val="24"/>
          <w:szCs w:val="24"/>
        </w:rPr>
      </w:pPr>
      <w:hyperlink r:id="rId9" w:history="1">
        <w:r w:rsidRPr="00423B73">
          <w:rPr>
            <w:rStyle w:val="Hyperlink"/>
            <w:rFonts w:ascii="Times New Roman" w:hAnsi="Times New Roman"/>
            <w:sz w:val="24"/>
            <w:szCs w:val="24"/>
          </w:rPr>
          <w:t>https://zenodo.org/record/46079#.WAe3l5MrK7</w:t>
        </w:r>
        <w:r w:rsidRPr="007E44EF">
          <w:rPr>
            <w:rStyle w:val="Hyperlink"/>
            <w:rFonts w:ascii="Times New Roman" w:hAnsi="Times New Roman"/>
            <w:sz w:val="24"/>
            <w:szCs w:val="24"/>
          </w:rPr>
          <w:t>Y</w:t>
        </w:r>
      </w:hyperlink>
    </w:p>
    <w:p w14:paraId="271A74DD" w14:textId="77777777" w:rsidR="00423B73" w:rsidRDefault="00423B73" w:rsidP="00E86153">
      <w:pPr>
        <w:pStyle w:val="AbstractText"/>
        <w:numPr>
          <w:ilvl w:val="0"/>
          <w:numId w:val="13"/>
        </w:numPr>
        <w:spacing w:before="120" w:after="120" w:line="240" w:lineRule="auto"/>
        <w:rPr>
          <w:rFonts w:ascii="Times New Roman" w:hAnsi="Times New Roman"/>
          <w:sz w:val="24"/>
          <w:szCs w:val="24"/>
        </w:rPr>
      </w:pPr>
      <w:r w:rsidRPr="00423B73">
        <w:rPr>
          <w:rFonts w:ascii="Times New Roman" w:hAnsi="Times New Roman"/>
          <w:sz w:val="24"/>
          <w:szCs w:val="24"/>
        </w:rPr>
        <w:t>Supporting software and dependencies are available at:</w:t>
      </w:r>
    </w:p>
    <w:p w14:paraId="5BA1CFF6" w14:textId="76628263" w:rsidR="00FA6407" w:rsidRPr="00E86153" w:rsidRDefault="00110F65" w:rsidP="00BD7BD6">
      <w:pPr>
        <w:pStyle w:val="AbstractText"/>
        <w:spacing w:before="120" w:after="120" w:line="240" w:lineRule="auto"/>
        <w:ind w:firstLine="720"/>
        <w:rPr>
          <w:rStyle w:val="Hyperlink"/>
          <w:rFonts w:ascii="Times New Roman" w:hAnsi="Times New Roman"/>
          <w:color w:val="auto"/>
          <w:sz w:val="24"/>
          <w:szCs w:val="24"/>
          <w:u w:val="none"/>
        </w:rPr>
      </w:pPr>
      <w:hyperlink r:id="rId10" w:history="1">
        <w:r w:rsidRPr="00756D22">
          <w:rPr>
            <w:rStyle w:val="Hyperlink"/>
            <w:rFonts w:ascii="Times New Roman" w:hAnsi="Times New Roman"/>
            <w:sz w:val="24"/>
            <w:szCs w:val="24"/>
          </w:rPr>
          <w:t>https://zenodo.org/record/162023#.WAe3dJMrK7Y</w:t>
        </w:r>
      </w:hyperlink>
      <w:r>
        <w:rPr>
          <w:rFonts w:ascii="Times New Roman" w:hAnsi="Times New Roman"/>
          <w:sz w:val="24"/>
          <w:szCs w:val="24"/>
        </w:rPr>
        <w:t xml:space="preserve"> </w:t>
      </w:r>
    </w:p>
    <w:p w14:paraId="102DA21C" w14:textId="328F82A9" w:rsidR="00423B73" w:rsidRDefault="00423B73" w:rsidP="00E86153">
      <w:pPr>
        <w:pStyle w:val="AbstractText"/>
        <w:numPr>
          <w:ilvl w:val="0"/>
          <w:numId w:val="13"/>
        </w:numPr>
        <w:spacing w:before="120" w:after="120" w:line="240" w:lineRule="auto"/>
        <w:rPr>
          <w:rFonts w:ascii="Times New Roman" w:hAnsi="Times New Roman"/>
          <w:sz w:val="24"/>
          <w:szCs w:val="24"/>
        </w:rPr>
      </w:pPr>
      <w:r w:rsidRPr="00423B73">
        <w:rPr>
          <w:rFonts w:ascii="Times New Roman" w:hAnsi="Times New Roman"/>
          <w:sz w:val="24"/>
          <w:szCs w:val="24"/>
        </w:rPr>
        <w:t>For additional information, please refer to the project webpage:</w:t>
      </w:r>
    </w:p>
    <w:p w14:paraId="637CF0E8" w14:textId="65776AB2" w:rsidR="00FA6407" w:rsidRDefault="00110F65" w:rsidP="00BD7BD6">
      <w:pPr>
        <w:pStyle w:val="AbstractText"/>
        <w:spacing w:before="120" w:after="120" w:line="240" w:lineRule="auto"/>
        <w:ind w:firstLine="720"/>
        <w:rPr>
          <w:rFonts w:ascii="Times New Roman" w:hAnsi="Times New Roman"/>
          <w:sz w:val="24"/>
          <w:szCs w:val="24"/>
        </w:rPr>
      </w:pPr>
      <w:hyperlink r:id="rId11" w:history="1">
        <w:r w:rsidRPr="00756D22">
          <w:rPr>
            <w:rStyle w:val="Hyperlink"/>
            <w:rFonts w:ascii="Times New Roman" w:hAnsi="Times New Roman"/>
            <w:sz w:val="24"/>
            <w:szCs w:val="24"/>
          </w:rPr>
          <w:t>https://www.jax.org/research-and-faculty/tools/i-atac</w:t>
        </w:r>
      </w:hyperlink>
      <w:r>
        <w:rPr>
          <w:rFonts w:ascii="Times New Roman" w:hAnsi="Times New Roman"/>
          <w:sz w:val="24"/>
          <w:szCs w:val="24"/>
        </w:rPr>
        <w:t xml:space="preserve"> </w:t>
      </w:r>
    </w:p>
    <w:p w14:paraId="0AD2C15B" w14:textId="77777777" w:rsidR="00E86153" w:rsidRDefault="00511632">
      <w:pPr>
        <w:pStyle w:val="TOCHeading"/>
        <w:rPr>
          <w:rFonts w:ascii="Times New Roman" w:hAnsi="Times New Roman"/>
          <w:sz w:val="24"/>
          <w:szCs w:val="24"/>
        </w:rPr>
      </w:pPr>
      <w:r>
        <w:rPr>
          <w:rFonts w:ascii="Times New Roman" w:hAnsi="Times New Roman"/>
          <w:sz w:val="24"/>
          <w:szCs w:val="24"/>
        </w:rPr>
        <w:br w:type="page"/>
      </w:r>
      <w:r w:rsidR="00423B73" w:rsidRPr="00423B73">
        <w:rPr>
          <w:rFonts w:ascii="Times New Roman" w:hAnsi="Times New Roman"/>
          <w:sz w:val="24"/>
          <w:szCs w:val="24"/>
        </w:rPr>
        <w:lastRenderedPageBreak/>
        <w:t xml:space="preserve"> </w:t>
      </w:r>
    </w:p>
    <w:sdt>
      <w:sdtPr>
        <w:rPr>
          <w:rFonts w:ascii="Times New Roman" w:eastAsiaTheme="minorHAnsi" w:hAnsi="Times New Roman" w:cstheme="minorBidi"/>
          <w:b w:val="0"/>
          <w:bCs w:val="0"/>
          <w:color w:val="auto"/>
          <w:sz w:val="24"/>
          <w:szCs w:val="22"/>
        </w:rPr>
        <w:id w:val="1192344763"/>
        <w:docPartObj>
          <w:docPartGallery w:val="Table of Contents"/>
          <w:docPartUnique/>
        </w:docPartObj>
      </w:sdtPr>
      <w:sdtEndPr>
        <w:rPr>
          <w:noProof/>
        </w:rPr>
      </w:sdtEndPr>
      <w:sdtContent>
        <w:p w14:paraId="4A32B011" w14:textId="72964B46" w:rsidR="00A900E6" w:rsidRDefault="00A900E6">
          <w:pPr>
            <w:pStyle w:val="TOCHeading"/>
          </w:pPr>
          <w:r>
            <w:t>Table of Contents</w:t>
          </w:r>
        </w:p>
        <w:bookmarkStart w:id="2" w:name="_GoBack"/>
        <w:bookmarkEnd w:id="2"/>
        <w:p w14:paraId="393910DF" w14:textId="3555E23D" w:rsidR="00BE6681" w:rsidRDefault="00A900E6">
          <w:pPr>
            <w:pStyle w:val="TOC1"/>
            <w:tabs>
              <w:tab w:val="left" w:pos="480"/>
              <w:tab w:val="right" w:leader="dot" w:pos="9767"/>
            </w:tabs>
            <w:rPr>
              <w:rFonts w:eastAsiaTheme="minorEastAsia"/>
              <w:b w:val="0"/>
              <w:noProof/>
              <w:sz w:val="22"/>
              <w:szCs w:val="22"/>
            </w:rPr>
          </w:pPr>
          <w:r>
            <w:rPr>
              <w:b w:val="0"/>
            </w:rPr>
            <w:fldChar w:fldCharType="begin"/>
          </w:r>
          <w:r>
            <w:instrText xml:space="preserve"> TOC \o "1-3" \h \z \u </w:instrText>
          </w:r>
          <w:r>
            <w:rPr>
              <w:b w:val="0"/>
            </w:rPr>
            <w:fldChar w:fldCharType="separate"/>
          </w:r>
          <w:hyperlink w:anchor="_Toc480322643" w:history="1">
            <w:r w:rsidR="00BE6681" w:rsidRPr="00B8610A">
              <w:rPr>
                <w:rStyle w:val="Hyperlink"/>
                <w:noProof/>
                <w:lang w:val="en-GB"/>
              </w:rPr>
              <w:t>1</w:t>
            </w:r>
            <w:r w:rsidR="00BE6681">
              <w:rPr>
                <w:rFonts w:eastAsiaTheme="minorEastAsia"/>
                <w:b w:val="0"/>
                <w:noProof/>
                <w:sz w:val="22"/>
                <w:szCs w:val="22"/>
              </w:rPr>
              <w:tab/>
            </w:r>
            <w:r w:rsidR="00BE6681" w:rsidRPr="00B8610A">
              <w:rPr>
                <w:rStyle w:val="Hyperlink"/>
                <w:noProof/>
                <w:lang w:val="en-GB"/>
              </w:rPr>
              <w:t>Motivation</w:t>
            </w:r>
            <w:r w:rsidR="00BE6681">
              <w:rPr>
                <w:noProof/>
                <w:webHidden/>
              </w:rPr>
              <w:tab/>
            </w:r>
            <w:r w:rsidR="00BE6681">
              <w:rPr>
                <w:noProof/>
                <w:webHidden/>
              </w:rPr>
              <w:fldChar w:fldCharType="begin"/>
            </w:r>
            <w:r w:rsidR="00BE6681">
              <w:rPr>
                <w:noProof/>
                <w:webHidden/>
              </w:rPr>
              <w:instrText xml:space="preserve"> PAGEREF _Toc480322643 \h </w:instrText>
            </w:r>
            <w:r w:rsidR="00BE6681">
              <w:rPr>
                <w:noProof/>
                <w:webHidden/>
              </w:rPr>
            </w:r>
            <w:r w:rsidR="00BE6681">
              <w:rPr>
                <w:noProof/>
                <w:webHidden/>
              </w:rPr>
              <w:fldChar w:fldCharType="separate"/>
            </w:r>
            <w:r w:rsidR="00BE6681">
              <w:rPr>
                <w:noProof/>
                <w:webHidden/>
              </w:rPr>
              <w:t>3</w:t>
            </w:r>
            <w:r w:rsidR="00BE6681">
              <w:rPr>
                <w:noProof/>
                <w:webHidden/>
              </w:rPr>
              <w:fldChar w:fldCharType="end"/>
            </w:r>
          </w:hyperlink>
        </w:p>
        <w:p w14:paraId="5D490005" w14:textId="6751C137" w:rsidR="00BE6681" w:rsidRDefault="00BE6681">
          <w:pPr>
            <w:pStyle w:val="TOC1"/>
            <w:tabs>
              <w:tab w:val="left" w:pos="480"/>
              <w:tab w:val="right" w:leader="dot" w:pos="9767"/>
            </w:tabs>
            <w:rPr>
              <w:rFonts w:eastAsiaTheme="minorEastAsia"/>
              <w:b w:val="0"/>
              <w:noProof/>
              <w:sz w:val="22"/>
              <w:szCs w:val="22"/>
            </w:rPr>
          </w:pPr>
          <w:hyperlink w:anchor="_Toc480322644" w:history="1">
            <w:r w:rsidRPr="00B8610A">
              <w:rPr>
                <w:rStyle w:val="Hyperlink"/>
                <w:noProof/>
                <w:lang w:val="en-GB"/>
              </w:rPr>
              <w:t>2</w:t>
            </w:r>
            <w:r>
              <w:rPr>
                <w:rFonts w:eastAsiaTheme="minorEastAsia"/>
                <w:b w:val="0"/>
                <w:noProof/>
                <w:sz w:val="22"/>
                <w:szCs w:val="22"/>
              </w:rPr>
              <w:tab/>
            </w:r>
            <w:r w:rsidRPr="00B8610A">
              <w:rPr>
                <w:rStyle w:val="Hyperlink"/>
                <w:noProof/>
                <w:lang w:val="en-GB"/>
              </w:rPr>
              <w:t>I-ATAC</w:t>
            </w:r>
            <w:r>
              <w:rPr>
                <w:noProof/>
                <w:webHidden/>
              </w:rPr>
              <w:tab/>
            </w:r>
            <w:r>
              <w:rPr>
                <w:noProof/>
                <w:webHidden/>
              </w:rPr>
              <w:fldChar w:fldCharType="begin"/>
            </w:r>
            <w:r>
              <w:rPr>
                <w:noProof/>
                <w:webHidden/>
              </w:rPr>
              <w:instrText xml:space="preserve"> PAGEREF _Toc480322644 \h </w:instrText>
            </w:r>
            <w:r>
              <w:rPr>
                <w:noProof/>
                <w:webHidden/>
              </w:rPr>
            </w:r>
            <w:r>
              <w:rPr>
                <w:noProof/>
                <w:webHidden/>
              </w:rPr>
              <w:fldChar w:fldCharType="separate"/>
            </w:r>
            <w:r>
              <w:rPr>
                <w:noProof/>
                <w:webHidden/>
              </w:rPr>
              <w:t>4</w:t>
            </w:r>
            <w:r>
              <w:rPr>
                <w:noProof/>
                <w:webHidden/>
              </w:rPr>
              <w:fldChar w:fldCharType="end"/>
            </w:r>
          </w:hyperlink>
        </w:p>
        <w:p w14:paraId="5492A4D2" w14:textId="3565EA21" w:rsidR="00BE6681" w:rsidRDefault="00BE6681">
          <w:pPr>
            <w:pStyle w:val="TOC1"/>
            <w:tabs>
              <w:tab w:val="left" w:pos="480"/>
              <w:tab w:val="right" w:leader="dot" w:pos="9767"/>
            </w:tabs>
            <w:rPr>
              <w:rFonts w:eastAsiaTheme="minorEastAsia"/>
              <w:b w:val="0"/>
              <w:noProof/>
              <w:sz w:val="22"/>
              <w:szCs w:val="22"/>
            </w:rPr>
          </w:pPr>
          <w:hyperlink w:anchor="_Toc480322645" w:history="1">
            <w:r w:rsidRPr="00B8610A">
              <w:rPr>
                <w:rStyle w:val="Hyperlink"/>
                <w:noProof/>
                <w:lang w:val="en-GB"/>
              </w:rPr>
              <w:t>3</w:t>
            </w:r>
            <w:r>
              <w:rPr>
                <w:rFonts w:eastAsiaTheme="minorEastAsia"/>
                <w:b w:val="0"/>
                <w:noProof/>
                <w:sz w:val="22"/>
                <w:szCs w:val="22"/>
              </w:rPr>
              <w:tab/>
            </w:r>
            <w:r w:rsidRPr="00B8610A">
              <w:rPr>
                <w:rStyle w:val="Hyperlink"/>
                <w:noProof/>
                <w:lang w:val="en-GB"/>
              </w:rPr>
              <w:t>Design Description</w:t>
            </w:r>
            <w:r>
              <w:rPr>
                <w:noProof/>
                <w:webHidden/>
              </w:rPr>
              <w:tab/>
            </w:r>
            <w:r>
              <w:rPr>
                <w:noProof/>
                <w:webHidden/>
              </w:rPr>
              <w:fldChar w:fldCharType="begin"/>
            </w:r>
            <w:r>
              <w:rPr>
                <w:noProof/>
                <w:webHidden/>
              </w:rPr>
              <w:instrText xml:space="preserve"> PAGEREF _Toc480322645 \h </w:instrText>
            </w:r>
            <w:r>
              <w:rPr>
                <w:noProof/>
                <w:webHidden/>
              </w:rPr>
            </w:r>
            <w:r>
              <w:rPr>
                <w:noProof/>
                <w:webHidden/>
              </w:rPr>
              <w:fldChar w:fldCharType="separate"/>
            </w:r>
            <w:r>
              <w:rPr>
                <w:noProof/>
                <w:webHidden/>
              </w:rPr>
              <w:t>6</w:t>
            </w:r>
            <w:r>
              <w:rPr>
                <w:noProof/>
                <w:webHidden/>
              </w:rPr>
              <w:fldChar w:fldCharType="end"/>
            </w:r>
          </w:hyperlink>
        </w:p>
        <w:p w14:paraId="18C9E070" w14:textId="751D3A97" w:rsidR="00BE6681" w:rsidRDefault="00BE6681">
          <w:pPr>
            <w:pStyle w:val="TOC2"/>
            <w:tabs>
              <w:tab w:val="left" w:pos="960"/>
              <w:tab w:val="right" w:leader="dot" w:pos="9767"/>
            </w:tabs>
            <w:rPr>
              <w:rFonts w:eastAsiaTheme="minorEastAsia"/>
              <w:b w:val="0"/>
              <w:noProof/>
            </w:rPr>
          </w:pPr>
          <w:hyperlink w:anchor="_Toc480322646" w:history="1">
            <w:r w:rsidRPr="00B8610A">
              <w:rPr>
                <w:rStyle w:val="Hyperlink"/>
                <w:noProof/>
                <w:lang w:val="en-GB"/>
              </w:rPr>
              <w:t>3.1</w:t>
            </w:r>
            <w:r>
              <w:rPr>
                <w:rFonts w:eastAsiaTheme="minorEastAsia"/>
                <w:b w:val="0"/>
                <w:noProof/>
              </w:rPr>
              <w:tab/>
            </w:r>
            <w:r w:rsidRPr="00B8610A">
              <w:rPr>
                <w:rStyle w:val="Hyperlink"/>
                <w:noProof/>
                <w:lang w:val="en-GB"/>
              </w:rPr>
              <w:t>Operational Workflow of I-ATAC</w:t>
            </w:r>
            <w:r>
              <w:rPr>
                <w:noProof/>
                <w:webHidden/>
              </w:rPr>
              <w:tab/>
            </w:r>
            <w:r>
              <w:rPr>
                <w:noProof/>
                <w:webHidden/>
              </w:rPr>
              <w:fldChar w:fldCharType="begin"/>
            </w:r>
            <w:r>
              <w:rPr>
                <w:noProof/>
                <w:webHidden/>
              </w:rPr>
              <w:instrText xml:space="preserve"> PAGEREF _Toc480322646 \h </w:instrText>
            </w:r>
            <w:r>
              <w:rPr>
                <w:noProof/>
                <w:webHidden/>
              </w:rPr>
            </w:r>
            <w:r>
              <w:rPr>
                <w:noProof/>
                <w:webHidden/>
              </w:rPr>
              <w:fldChar w:fldCharType="separate"/>
            </w:r>
            <w:r>
              <w:rPr>
                <w:noProof/>
                <w:webHidden/>
              </w:rPr>
              <w:t>6</w:t>
            </w:r>
            <w:r>
              <w:rPr>
                <w:noProof/>
                <w:webHidden/>
              </w:rPr>
              <w:fldChar w:fldCharType="end"/>
            </w:r>
          </w:hyperlink>
        </w:p>
        <w:p w14:paraId="13B3DB7E" w14:textId="47F61EFB" w:rsidR="00BE6681" w:rsidRDefault="00BE6681">
          <w:pPr>
            <w:pStyle w:val="TOC2"/>
            <w:tabs>
              <w:tab w:val="left" w:pos="960"/>
              <w:tab w:val="right" w:leader="dot" w:pos="9767"/>
            </w:tabs>
            <w:rPr>
              <w:rFonts w:eastAsiaTheme="minorEastAsia"/>
              <w:b w:val="0"/>
              <w:noProof/>
            </w:rPr>
          </w:pPr>
          <w:hyperlink w:anchor="_Toc480322647" w:history="1">
            <w:r w:rsidRPr="00B8610A">
              <w:rPr>
                <w:rStyle w:val="Hyperlink"/>
                <w:noProof/>
                <w:lang w:val="en-GB"/>
              </w:rPr>
              <w:t>3.2</w:t>
            </w:r>
            <w:r>
              <w:rPr>
                <w:rFonts w:eastAsiaTheme="minorEastAsia"/>
                <w:b w:val="0"/>
                <w:noProof/>
              </w:rPr>
              <w:tab/>
            </w:r>
            <w:r w:rsidRPr="00B8610A">
              <w:rPr>
                <w:rStyle w:val="Hyperlink"/>
                <w:noProof/>
                <w:lang w:val="en-GB"/>
              </w:rPr>
              <w:t>Applications integration, data processing pipeline and project’s directory structure</w:t>
            </w:r>
            <w:r>
              <w:rPr>
                <w:noProof/>
                <w:webHidden/>
              </w:rPr>
              <w:tab/>
            </w:r>
            <w:r>
              <w:rPr>
                <w:noProof/>
                <w:webHidden/>
              </w:rPr>
              <w:fldChar w:fldCharType="begin"/>
            </w:r>
            <w:r>
              <w:rPr>
                <w:noProof/>
                <w:webHidden/>
              </w:rPr>
              <w:instrText xml:space="preserve"> PAGEREF _Toc480322647 \h </w:instrText>
            </w:r>
            <w:r>
              <w:rPr>
                <w:noProof/>
                <w:webHidden/>
              </w:rPr>
            </w:r>
            <w:r>
              <w:rPr>
                <w:noProof/>
                <w:webHidden/>
              </w:rPr>
              <w:fldChar w:fldCharType="separate"/>
            </w:r>
            <w:r>
              <w:rPr>
                <w:noProof/>
                <w:webHidden/>
              </w:rPr>
              <w:t>8</w:t>
            </w:r>
            <w:r>
              <w:rPr>
                <w:noProof/>
                <w:webHidden/>
              </w:rPr>
              <w:fldChar w:fldCharType="end"/>
            </w:r>
          </w:hyperlink>
        </w:p>
        <w:p w14:paraId="75F82A17" w14:textId="5A6F10CA" w:rsidR="00BE6681" w:rsidRDefault="00BE6681">
          <w:pPr>
            <w:pStyle w:val="TOC2"/>
            <w:tabs>
              <w:tab w:val="left" w:pos="960"/>
              <w:tab w:val="right" w:leader="dot" w:pos="9767"/>
            </w:tabs>
            <w:rPr>
              <w:rFonts w:eastAsiaTheme="minorEastAsia"/>
              <w:b w:val="0"/>
              <w:noProof/>
            </w:rPr>
          </w:pPr>
          <w:hyperlink w:anchor="_Toc480322648" w:history="1">
            <w:r w:rsidRPr="00B8610A">
              <w:rPr>
                <w:rStyle w:val="Hyperlink"/>
                <w:noProof/>
                <w:lang w:val="en-GB"/>
              </w:rPr>
              <w:t>3.3</w:t>
            </w:r>
            <w:r>
              <w:rPr>
                <w:rFonts w:eastAsiaTheme="minorEastAsia"/>
                <w:b w:val="0"/>
                <w:noProof/>
              </w:rPr>
              <w:tab/>
            </w:r>
            <w:r w:rsidRPr="00B8610A">
              <w:rPr>
                <w:rStyle w:val="Hyperlink"/>
                <w:noProof/>
                <w:lang w:val="en-GB"/>
              </w:rPr>
              <w:t>Comments workflow, operating systems and physical data storage in data cluster</w:t>
            </w:r>
            <w:r>
              <w:rPr>
                <w:noProof/>
                <w:webHidden/>
              </w:rPr>
              <w:tab/>
            </w:r>
            <w:r>
              <w:rPr>
                <w:noProof/>
                <w:webHidden/>
              </w:rPr>
              <w:fldChar w:fldCharType="begin"/>
            </w:r>
            <w:r>
              <w:rPr>
                <w:noProof/>
                <w:webHidden/>
              </w:rPr>
              <w:instrText xml:space="preserve"> PAGEREF _Toc480322648 \h </w:instrText>
            </w:r>
            <w:r>
              <w:rPr>
                <w:noProof/>
                <w:webHidden/>
              </w:rPr>
            </w:r>
            <w:r>
              <w:rPr>
                <w:noProof/>
                <w:webHidden/>
              </w:rPr>
              <w:fldChar w:fldCharType="separate"/>
            </w:r>
            <w:r>
              <w:rPr>
                <w:noProof/>
                <w:webHidden/>
              </w:rPr>
              <w:t>9</w:t>
            </w:r>
            <w:r>
              <w:rPr>
                <w:noProof/>
                <w:webHidden/>
              </w:rPr>
              <w:fldChar w:fldCharType="end"/>
            </w:r>
          </w:hyperlink>
        </w:p>
        <w:p w14:paraId="4C73B2D6" w14:textId="4CB11E72" w:rsidR="00BE6681" w:rsidRDefault="00BE6681">
          <w:pPr>
            <w:pStyle w:val="TOC1"/>
            <w:tabs>
              <w:tab w:val="left" w:pos="480"/>
              <w:tab w:val="right" w:leader="dot" w:pos="9767"/>
            </w:tabs>
            <w:rPr>
              <w:rFonts w:eastAsiaTheme="minorEastAsia"/>
              <w:b w:val="0"/>
              <w:noProof/>
              <w:sz w:val="22"/>
              <w:szCs w:val="22"/>
            </w:rPr>
          </w:pPr>
          <w:hyperlink w:anchor="_Toc480322649" w:history="1">
            <w:r w:rsidRPr="00B8610A">
              <w:rPr>
                <w:rStyle w:val="Hyperlink"/>
                <w:noProof/>
                <w:lang w:val="en-GB"/>
              </w:rPr>
              <w:t>4</w:t>
            </w:r>
            <w:r>
              <w:rPr>
                <w:rFonts w:eastAsiaTheme="minorEastAsia"/>
                <w:b w:val="0"/>
                <w:noProof/>
                <w:sz w:val="22"/>
                <w:szCs w:val="22"/>
              </w:rPr>
              <w:tab/>
            </w:r>
            <w:r w:rsidRPr="00B8610A">
              <w:rPr>
                <w:rStyle w:val="Hyperlink"/>
                <w:noProof/>
                <w:lang w:val="en-GB"/>
              </w:rPr>
              <w:t>GUI Description</w:t>
            </w:r>
            <w:r>
              <w:rPr>
                <w:noProof/>
                <w:webHidden/>
              </w:rPr>
              <w:tab/>
            </w:r>
            <w:r>
              <w:rPr>
                <w:noProof/>
                <w:webHidden/>
              </w:rPr>
              <w:fldChar w:fldCharType="begin"/>
            </w:r>
            <w:r>
              <w:rPr>
                <w:noProof/>
                <w:webHidden/>
              </w:rPr>
              <w:instrText xml:space="preserve"> PAGEREF _Toc480322649 \h </w:instrText>
            </w:r>
            <w:r>
              <w:rPr>
                <w:noProof/>
                <w:webHidden/>
              </w:rPr>
            </w:r>
            <w:r>
              <w:rPr>
                <w:noProof/>
                <w:webHidden/>
              </w:rPr>
              <w:fldChar w:fldCharType="separate"/>
            </w:r>
            <w:r>
              <w:rPr>
                <w:noProof/>
                <w:webHidden/>
              </w:rPr>
              <w:t>10</w:t>
            </w:r>
            <w:r>
              <w:rPr>
                <w:noProof/>
                <w:webHidden/>
              </w:rPr>
              <w:fldChar w:fldCharType="end"/>
            </w:r>
          </w:hyperlink>
        </w:p>
        <w:p w14:paraId="0DA08699" w14:textId="5073A774" w:rsidR="00BE6681" w:rsidRDefault="00BE6681">
          <w:pPr>
            <w:pStyle w:val="TOC1"/>
            <w:tabs>
              <w:tab w:val="left" w:pos="480"/>
              <w:tab w:val="right" w:leader="dot" w:pos="9767"/>
            </w:tabs>
            <w:rPr>
              <w:rFonts w:eastAsiaTheme="minorEastAsia"/>
              <w:b w:val="0"/>
              <w:noProof/>
              <w:sz w:val="22"/>
              <w:szCs w:val="22"/>
            </w:rPr>
          </w:pPr>
          <w:hyperlink w:anchor="_Toc480322650" w:history="1">
            <w:r w:rsidRPr="00B8610A">
              <w:rPr>
                <w:rStyle w:val="Hyperlink"/>
                <w:noProof/>
                <w:lang w:val="en-GB"/>
              </w:rPr>
              <w:t>5</w:t>
            </w:r>
            <w:r>
              <w:rPr>
                <w:rFonts w:eastAsiaTheme="minorEastAsia"/>
                <w:b w:val="0"/>
                <w:noProof/>
                <w:sz w:val="22"/>
                <w:szCs w:val="22"/>
              </w:rPr>
              <w:tab/>
            </w:r>
            <w:r w:rsidRPr="00B8610A">
              <w:rPr>
                <w:rStyle w:val="Hyperlink"/>
                <w:noProof/>
                <w:lang w:val="en-GB"/>
              </w:rPr>
              <w:t>Integrated Applications Details</w:t>
            </w:r>
            <w:r>
              <w:rPr>
                <w:noProof/>
                <w:webHidden/>
              </w:rPr>
              <w:tab/>
            </w:r>
            <w:r>
              <w:rPr>
                <w:noProof/>
                <w:webHidden/>
              </w:rPr>
              <w:fldChar w:fldCharType="begin"/>
            </w:r>
            <w:r>
              <w:rPr>
                <w:noProof/>
                <w:webHidden/>
              </w:rPr>
              <w:instrText xml:space="preserve"> PAGEREF _Toc480322650 \h </w:instrText>
            </w:r>
            <w:r>
              <w:rPr>
                <w:noProof/>
                <w:webHidden/>
              </w:rPr>
            </w:r>
            <w:r>
              <w:rPr>
                <w:noProof/>
                <w:webHidden/>
              </w:rPr>
              <w:fldChar w:fldCharType="separate"/>
            </w:r>
            <w:r>
              <w:rPr>
                <w:noProof/>
                <w:webHidden/>
              </w:rPr>
              <w:t>14</w:t>
            </w:r>
            <w:r>
              <w:rPr>
                <w:noProof/>
                <w:webHidden/>
              </w:rPr>
              <w:fldChar w:fldCharType="end"/>
            </w:r>
          </w:hyperlink>
        </w:p>
        <w:p w14:paraId="625860AA" w14:textId="7C7CAD43" w:rsidR="00BE6681" w:rsidRDefault="00BE6681">
          <w:pPr>
            <w:pStyle w:val="TOC2"/>
            <w:tabs>
              <w:tab w:val="left" w:pos="960"/>
              <w:tab w:val="right" w:leader="dot" w:pos="9767"/>
            </w:tabs>
            <w:rPr>
              <w:rFonts w:eastAsiaTheme="minorEastAsia"/>
              <w:b w:val="0"/>
              <w:noProof/>
            </w:rPr>
          </w:pPr>
          <w:hyperlink w:anchor="_Toc480322651" w:history="1">
            <w:r w:rsidRPr="00B8610A">
              <w:rPr>
                <w:rStyle w:val="Hyperlink"/>
                <w:noProof/>
                <w:lang w:val="en-GB"/>
              </w:rPr>
              <w:t>5.1</w:t>
            </w:r>
            <w:r>
              <w:rPr>
                <w:rFonts w:eastAsiaTheme="minorEastAsia"/>
                <w:b w:val="0"/>
                <w:noProof/>
              </w:rPr>
              <w:tab/>
            </w:r>
            <w:r w:rsidRPr="00B8610A">
              <w:rPr>
                <w:rStyle w:val="Hyperlink"/>
                <w:noProof/>
                <w:lang w:val="en-GB"/>
              </w:rPr>
              <w:t>FASTQC:</w:t>
            </w:r>
            <w:r>
              <w:rPr>
                <w:noProof/>
                <w:webHidden/>
              </w:rPr>
              <w:tab/>
            </w:r>
            <w:r>
              <w:rPr>
                <w:noProof/>
                <w:webHidden/>
              </w:rPr>
              <w:fldChar w:fldCharType="begin"/>
            </w:r>
            <w:r>
              <w:rPr>
                <w:noProof/>
                <w:webHidden/>
              </w:rPr>
              <w:instrText xml:space="preserve"> PAGEREF _Toc480322651 \h </w:instrText>
            </w:r>
            <w:r>
              <w:rPr>
                <w:noProof/>
                <w:webHidden/>
              </w:rPr>
            </w:r>
            <w:r>
              <w:rPr>
                <w:noProof/>
                <w:webHidden/>
              </w:rPr>
              <w:fldChar w:fldCharType="separate"/>
            </w:r>
            <w:r>
              <w:rPr>
                <w:noProof/>
                <w:webHidden/>
              </w:rPr>
              <w:t>14</w:t>
            </w:r>
            <w:r>
              <w:rPr>
                <w:noProof/>
                <w:webHidden/>
              </w:rPr>
              <w:fldChar w:fldCharType="end"/>
            </w:r>
          </w:hyperlink>
        </w:p>
        <w:p w14:paraId="738145BA" w14:textId="3EB255EC" w:rsidR="00BE6681" w:rsidRDefault="00BE6681">
          <w:pPr>
            <w:pStyle w:val="TOC2"/>
            <w:tabs>
              <w:tab w:val="left" w:pos="960"/>
              <w:tab w:val="right" w:leader="dot" w:pos="9767"/>
            </w:tabs>
            <w:rPr>
              <w:rFonts w:eastAsiaTheme="minorEastAsia"/>
              <w:b w:val="0"/>
              <w:noProof/>
            </w:rPr>
          </w:pPr>
          <w:hyperlink w:anchor="_Toc480322652" w:history="1">
            <w:r w:rsidRPr="00B8610A">
              <w:rPr>
                <w:rStyle w:val="Hyperlink"/>
                <w:noProof/>
                <w:lang w:val="en-GB"/>
              </w:rPr>
              <w:t>5.2</w:t>
            </w:r>
            <w:r>
              <w:rPr>
                <w:rFonts w:eastAsiaTheme="minorEastAsia"/>
                <w:b w:val="0"/>
                <w:noProof/>
              </w:rPr>
              <w:tab/>
            </w:r>
            <w:r w:rsidRPr="00B8610A">
              <w:rPr>
                <w:rStyle w:val="Hyperlink"/>
                <w:noProof/>
                <w:lang w:val="en-GB"/>
              </w:rPr>
              <w:t>Trimmomatic</w:t>
            </w:r>
            <w:r>
              <w:rPr>
                <w:noProof/>
                <w:webHidden/>
              </w:rPr>
              <w:tab/>
            </w:r>
            <w:r>
              <w:rPr>
                <w:noProof/>
                <w:webHidden/>
              </w:rPr>
              <w:fldChar w:fldCharType="begin"/>
            </w:r>
            <w:r>
              <w:rPr>
                <w:noProof/>
                <w:webHidden/>
              </w:rPr>
              <w:instrText xml:space="preserve"> PAGEREF _Toc480322652 \h </w:instrText>
            </w:r>
            <w:r>
              <w:rPr>
                <w:noProof/>
                <w:webHidden/>
              </w:rPr>
            </w:r>
            <w:r>
              <w:rPr>
                <w:noProof/>
                <w:webHidden/>
              </w:rPr>
              <w:fldChar w:fldCharType="separate"/>
            </w:r>
            <w:r>
              <w:rPr>
                <w:noProof/>
                <w:webHidden/>
              </w:rPr>
              <w:t>15</w:t>
            </w:r>
            <w:r>
              <w:rPr>
                <w:noProof/>
                <w:webHidden/>
              </w:rPr>
              <w:fldChar w:fldCharType="end"/>
            </w:r>
          </w:hyperlink>
        </w:p>
        <w:p w14:paraId="415CE6F5" w14:textId="3A5DB556" w:rsidR="00BE6681" w:rsidRDefault="00BE6681">
          <w:pPr>
            <w:pStyle w:val="TOC2"/>
            <w:tabs>
              <w:tab w:val="left" w:pos="960"/>
              <w:tab w:val="right" w:leader="dot" w:pos="9767"/>
            </w:tabs>
            <w:rPr>
              <w:rFonts w:eastAsiaTheme="minorEastAsia"/>
              <w:b w:val="0"/>
              <w:noProof/>
            </w:rPr>
          </w:pPr>
          <w:hyperlink w:anchor="_Toc480322653" w:history="1">
            <w:r w:rsidRPr="00B8610A">
              <w:rPr>
                <w:rStyle w:val="Hyperlink"/>
                <w:noProof/>
                <w:lang w:val="en-GB"/>
              </w:rPr>
              <w:t>5.3</w:t>
            </w:r>
            <w:r>
              <w:rPr>
                <w:rFonts w:eastAsiaTheme="minorEastAsia"/>
                <w:b w:val="0"/>
                <w:noProof/>
              </w:rPr>
              <w:tab/>
            </w:r>
            <w:r w:rsidRPr="00B8610A">
              <w:rPr>
                <w:rStyle w:val="Hyperlink"/>
                <w:noProof/>
                <w:lang w:val="en-GB"/>
              </w:rPr>
              <w:t>BWA</w:t>
            </w:r>
            <w:r>
              <w:rPr>
                <w:noProof/>
                <w:webHidden/>
              </w:rPr>
              <w:tab/>
            </w:r>
            <w:r>
              <w:rPr>
                <w:noProof/>
                <w:webHidden/>
              </w:rPr>
              <w:fldChar w:fldCharType="begin"/>
            </w:r>
            <w:r>
              <w:rPr>
                <w:noProof/>
                <w:webHidden/>
              </w:rPr>
              <w:instrText xml:space="preserve"> PAGEREF _Toc480322653 \h </w:instrText>
            </w:r>
            <w:r>
              <w:rPr>
                <w:noProof/>
                <w:webHidden/>
              </w:rPr>
            </w:r>
            <w:r>
              <w:rPr>
                <w:noProof/>
                <w:webHidden/>
              </w:rPr>
              <w:fldChar w:fldCharType="separate"/>
            </w:r>
            <w:r>
              <w:rPr>
                <w:noProof/>
                <w:webHidden/>
              </w:rPr>
              <w:t>15</w:t>
            </w:r>
            <w:r>
              <w:rPr>
                <w:noProof/>
                <w:webHidden/>
              </w:rPr>
              <w:fldChar w:fldCharType="end"/>
            </w:r>
          </w:hyperlink>
        </w:p>
        <w:p w14:paraId="24151E8C" w14:textId="3199678F" w:rsidR="00BE6681" w:rsidRDefault="00BE6681">
          <w:pPr>
            <w:pStyle w:val="TOC2"/>
            <w:tabs>
              <w:tab w:val="left" w:pos="960"/>
              <w:tab w:val="right" w:leader="dot" w:pos="9767"/>
            </w:tabs>
            <w:rPr>
              <w:rFonts w:eastAsiaTheme="minorEastAsia"/>
              <w:b w:val="0"/>
              <w:noProof/>
            </w:rPr>
          </w:pPr>
          <w:hyperlink w:anchor="_Toc480322654" w:history="1">
            <w:r w:rsidRPr="00B8610A">
              <w:rPr>
                <w:rStyle w:val="Hyperlink"/>
                <w:noProof/>
                <w:lang w:val="en-GB"/>
              </w:rPr>
              <w:t>5.4</w:t>
            </w:r>
            <w:r>
              <w:rPr>
                <w:rFonts w:eastAsiaTheme="minorEastAsia"/>
                <w:b w:val="0"/>
                <w:noProof/>
              </w:rPr>
              <w:tab/>
            </w:r>
            <w:r w:rsidRPr="00B8610A">
              <w:rPr>
                <w:rStyle w:val="Hyperlink"/>
                <w:noProof/>
                <w:lang w:val="en-GB"/>
              </w:rPr>
              <w:t>SAMtools</w:t>
            </w:r>
            <w:r>
              <w:rPr>
                <w:noProof/>
                <w:webHidden/>
              </w:rPr>
              <w:tab/>
            </w:r>
            <w:r>
              <w:rPr>
                <w:noProof/>
                <w:webHidden/>
              </w:rPr>
              <w:fldChar w:fldCharType="begin"/>
            </w:r>
            <w:r>
              <w:rPr>
                <w:noProof/>
                <w:webHidden/>
              </w:rPr>
              <w:instrText xml:space="preserve"> PAGEREF _Toc480322654 \h </w:instrText>
            </w:r>
            <w:r>
              <w:rPr>
                <w:noProof/>
                <w:webHidden/>
              </w:rPr>
            </w:r>
            <w:r>
              <w:rPr>
                <w:noProof/>
                <w:webHidden/>
              </w:rPr>
              <w:fldChar w:fldCharType="separate"/>
            </w:r>
            <w:r>
              <w:rPr>
                <w:noProof/>
                <w:webHidden/>
              </w:rPr>
              <w:t>15</w:t>
            </w:r>
            <w:r>
              <w:rPr>
                <w:noProof/>
                <w:webHidden/>
              </w:rPr>
              <w:fldChar w:fldCharType="end"/>
            </w:r>
          </w:hyperlink>
        </w:p>
        <w:p w14:paraId="594196A8" w14:textId="1EF09BD1" w:rsidR="00BE6681" w:rsidRDefault="00BE6681">
          <w:pPr>
            <w:pStyle w:val="TOC2"/>
            <w:tabs>
              <w:tab w:val="left" w:pos="960"/>
              <w:tab w:val="right" w:leader="dot" w:pos="9767"/>
            </w:tabs>
            <w:rPr>
              <w:rFonts w:eastAsiaTheme="minorEastAsia"/>
              <w:b w:val="0"/>
              <w:noProof/>
            </w:rPr>
          </w:pPr>
          <w:hyperlink w:anchor="_Toc480322655" w:history="1">
            <w:r w:rsidRPr="00B8610A">
              <w:rPr>
                <w:rStyle w:val="Hyperlink"/>
                <w:noProof/>
                <w:lang w:val="en-GB"/>
              </w:rPr>
              <w:t>5.5</w:t>
            </w:r>
            <w:r>
              <w:rPr>
                <w:rFonts w:eastAsiaTheme="minorEastAsia"/>
                <w:b w:val="0"/>
                <w:noProof/>
              </w:rPr>
              <w:tab/>
            </w:r>
            <w:r w:rsidRPr="00B8610A">
              <w:rPr>
                <w:rStyle w:val="Hyperlink"/>
                <w:noProof/>
                <w:lang w:val="en-GB"/>
              </w:rPr>
              <w:t>Picard</w:t>
            </w:r>
            <w:r>
              <w:rPr>
                <w:noProof/>
                <w:webHidden/>
              </w:rPr>
              <w:tab/>
            </w:r>
            <w:r>
              <w:rPr>
                <w:noProof/>
                <w:webHidden/>
              </w:rPr>
              <w:fldChar w:fldCharType="begin"/>
            </w:r>
            <w:r>
              <w:rPr>
                <w:noProof/>
                <w:webHidden/>
              </w:rPr>
              <w:instrText xml:space="preserve"> PAGEREF _Toc480322655 \h </w:instrText>
            </w:r>
            <w:r>
              <w:rPr>
                <w:noProof/>
                <w:webHidden/>
              </w:rPr>
            </w:r>
            <w:r>
              <w:rPr>
                <w:noProof/>
                <w:webHidden/>
              </w:rPr>
              <w:fldChar w:fldCharType="separate"/>
            </w:r>
            <w:r>
              <w:rPr>
                <w:noProof/>
                <w:webHidden/>
              </w:rPr>
              <w:t>15</w:t>
            </w:r>
            <w:r>
              <w:rPr>
                <w:noProof/>
                <w:webHidden/>
              </w:rPr>
              <w:fldChar w:fldCharType="end"/>
            </w:r>
          </w:hyperlink>
        </w:p>
        <w:p w14:paraId="443D94E8" w14:textId="7A302F20" w:rsidR="00BE6681" w:rsidRDefault="00BE6681">
          <w:pPr>
            <w:pStyle w:val="TOC2"/>
            <w:tabs>
              <w:tab w:val="left" w:pos="960"/>
              <w:tab w:val="right" w:leader="dot" w:pos="9767"/>
            </w:tabs>
            <w:rPr>
              <w:rFonts w:eastAsiaTheme="minorEastAsia"/>
              <w:b w:val="0"/>
              <w:noProof/>
            </w:rPr>
          </w:pPr>
          <w:hyperlink w:anchor="_Toc480322656" w:history="1">
            <w:r w:rsidRPr="00B8610A">
              <w:rPr>
                <w:rStyle w:val="Hyperlink"/>
                <w:noProof/>
                <w:lang w:val="en-GB"/>
              </w:rPr>
              <w:t>5.6</w:t>
            </w:r>
            <w:r>
              <w:rPr>
                <w:rFonts w:eastAsiaTheme="minorEastAsia"/>
                <w:b w:val="0"/>
                <w:noProof/>
              </w:rPr>
              <w:tab/>
            </w:r>
            <w:r w:rsidRPr="00B8610A">
              <w:rPr>
                <w:rStyle w:val="Hyperlink"/>
                <w:noProof/>
                <w:lang w:val="en-GB"/>
              </w:rPr>
              <w:t>BEDtools</w:t>
            </w:r>
            <w:r>
              <w:rPr>
                <w:noProof/>
                <w:webHidden/>
              </w:rPr>
              <w:tab/>
            </w:r>
            <w:r>
              <w:rPr>
                <w:noProof/>
                <w:webHidden/>
              </w:rPr>
              <w:fldChar w:fldCharType="begin"/>
            </w:r>
            <w:r>
              <w:rPr>
                <w:noProof/>
                <w:webHidden/>
              </w:rPr>
              <w:instrText xml:space="preserve"> PAGEREF _Toc480322656 \h </w:instrText>
            </w:r>
            <w:r>
              <w:rPr>
                <w:noProof/>
                <w:webHidden/>
              </w:rPr>
            </w:r>
            <w:r>
              <w:rPr>
                <w:noProof/>
                <w:webHidden/>
              </w:rPr>
              <w:fldChar w:fldCharType="separate"/>
            </w:r>
            <w:r>
              <w:rPr>
                <w:noProof/>
                <w:webHidden/>
              </w:rPr>
              <w:t>15</w:t>
            </w:r>
            <w:r>
              <w:rPr>
                <w:noProof/>
                <w:webHidden/>
              </w:rPr>
              <w:fldChar w:fldCharType="end"/>
            </w:r>
          </w:hyperlink>
        </w:p>
        <w:p w14:paraId="09865503" w14:textId="7457B239" w:rsidR="00BE6681" w:rsidRDefault="00BE6681">
          <w:pPr>
            <w:pStyle w:val="TOC2"/>
            <w:tabs>
              <w:tab w:val="left" w:pos="960"/>
              <w:tab w:val="right" w:leader="dot" w:pos="9767"/>
            </w:tabs>
            <w:rPr>
              <w:rFonts w:eastAsiaTheme="minorEastAsia"/>
              <w:b w:val="0"/>
              <w:noProof/>
            </w:rPr>
          </w:pPr>
          <w:hyperlink w:anchor="_Toc480322657" w:history="1">
            <w:r w:rsidRPr="00B8610A">
              <w:rPr>
                <w:rStyle w:val="Hyperlink"/>
                <w:noProof/>
                <w:lang w:val="en-GB"/>
              </w:rPr>
              <w:t>5.7</w:t>
            </w:r>
            <w:r>
              <w:rPr>
                <w:rFonts w:eastAsiaTheme="minorEastAsia"/>
                <w:b w:val="0"/>
                <w:noProof/>
              </w:rPr>
              <w:tab/>
            </w:r>
            <w:r w:rsidRPr="00B8610A">
              <w:rPr>
                <w:rStyle w:val="Hyperlink"/>
                <w:noProof/>
                <w:lang w:val="en-GB"/>
              </w:rPr>
              <w:t>ATAC_BAM_shifter_gappedAlign.pl</w:t>
            </w:r>
            <w:r>
              <w:rPr>
                <w:noProof/>
                <w:webHidden/>
              </w:rPr>
              <w:tab/>
            </w:r>
            <w:r>
              <w:rPr>
                <w:noProof/>
                <w:webHidden/>
              </w:rPr>
              <w:fldChar w:fldCharType="begin"/>
            </w:r>
            <w:r>
              <w:rPr>
                <w:noProof/>
                <w:webHidden/>
              </w:rPr>
              <w:instrText xml:space="preserve"> PAGEREF _Toc480322657 \h </w:instrText>
            </w:r>
            <w:r>
              <w:rPr>
                <w:noProof/>
                <w:webHidden/>
              </w:rPr>
            </w:r>
            <w:r>
              <w:rPr>
                <w:noProof/>
                <w:webHidden/>
              </w:rPr>
              <w:fldChar w:fldCharType="separate"/>
            </w:r>
            <w:r>
              <w:rPr>
                <w:noProof/>
                <w:webHidden/>
              </w:rPr>
              <w:t>15</w:t>
            </w:r>
            <w:r>
              <w:rPr>
                <w:noProof/>
                <w:webHidden/>
              </w:rPr>
              <w:fldChar w:fldCharType="end"/>
            </w:r>
          </w:hyperlink>
        </w:p>
        <w:p w14:paraId="01780792" w14:textId="3673F9B7" w:rsidR="00BE6681" w:rsidRDefault="00BE6681">
          <w:pPr>
            <w:pStyle w:val="TOC2"/>
            <w:tabs>
              <w:tab w:val="left" w:pos="960"/>
              <w:tab w:val="right" w:leader="dot" w:pos="9767"/>
            </w:tabs>
            <w:rPr>
              <w:rFonts w:eastAsiaTheme="minorEastAsia"/>
              <w:b w:val="0"/>
              <w:noProof/>
            </w:rPr>
          </w:pPr>
          <w:hyperlink w:anchor="_Toc480322658" w:history="1">
            <w:r w:rsidRPr="00B8610A">
              <w:rPr>
                <w:rStyle w:val="Hyperlink"/>
                <w:noProof/>
                <w:lang w:val="en-GB"/>
              </w:rPr>
              <w:t>5.8</w:t>
            </w:r>
            <w:r>
              <w:rPr>
                <w:rFonts w:eastAsiaTheme="minorEastAsia"/>
                <w:b w:val="0"/>
                <w:noProof/>
              </w:rPr>
              <w:tab/>
            </w:r>
            <w:r w:rsidRPr="00B8610A">
              <w:rPr>
                <w:rStyle w:val="Hyperlink"/>
                <w:noProof/>
                <w:lang w:val="en-GB"/>
              </w:rPr>
              <w:t>MACS2</w:t>
            </w:r>
            <w:r>
              <w:rPr>
                <w:noProof/>
                <w:webHidden/>
              </w:rPr>
              <w:tab/>
            </w:r>
            <w:r>
              <w:rPr>
                <w:noProof/>
                <w:webHidden/>
              </w:rPr>
              <w:fldChar w:fldCharType="begin"/>
            </w:r>
            <w:r>
              <w:rPr>
                <w:noProof/>
                <w:webHidden/>
              </w:rPr>
              <w:instrText xml:space="preserve"> PAGEREF _Toc480322658 \h </w:instrText>
            </w:r>
            <w:r>
              <w:rPr>
                <w:noProof/>
                <w:webHidden/>
              </w:rPr>
            </w:r>
            <w:r>
              <w:rPr>
                <w:noProof/>
                <w:webHidden/>
              </w:rPr>
              <w:fldChar w:fldCharType="separate"/>
            </w:r>
            <w:r>
              <w:rPr>
                <w:noProof/>
                <w:webHidden/>
              </w:rPr>
              <w:t>16</w:t>
            </w:r>
            <w:r>
              <w:rPr>
                <w:noProof/>
                <w:webHidden/>
              </w:rPr>
              <w:fldChar w:fldCharType="end"/>
            </w:r>
          </w:hyperlink>
        </w:p>
        <w:p w14:paraId="74C71758" w14:textId="279E8F67" w:rsidR="00BE6681" w:rsidRDefault="00BE6681">
          <w:pPr>
            <w:pStyle w:val="TOC1"/>
            <w:tabs>
              <w:tab w:val="left" w:pos="480"/>
              <w:tab w:val="right" w:leader="dot" w:pos="9767"/>
            </w:tabs>
            <w:rPr>
              <w:rFonts w:eastAsiaTheme="minorEastAsia"/>
              <w:b w:val="0"/>
              <w:noProof/>
              <w:sz w:val="22"/>
              <w:szCs w:val="22"/>
            </w:rPr>
          </w:pPr>
          <w:hyperlink w:anchor="_Toc480322659" w:history="1">
            <w:r w:rsidRPr="00B8610A">
              <w:rPr>
                <w:rStyle w:val="Hyperlink"/>
                <w:noProof/>
                <w:lang w:val="en-GB"/>
              </w:rPr>
              <w:t>6</w:t>
            </w:r>
            <w:r>
              <w:rPr>
                <w:rFonts w:eastAsiaTheme="minorEastAsia"/>
                <w:b w:val="0"/>
                <w:noProof/>
                <w:sz w:val="22"/>
                <w:szCs w:val="22"/>
              </w:rPr>
              <w:tab/>
            </w:r>
            <w:r w:rsidRPr="00B8610A">
              <w:rPr>
                <w:rStyle w:val="Hyperlink"/>
                <w:noProof/>
                <w:lang w:val="en-GB"/>
              </w:rPr>
              <w:t>Installation and Configuration</w:t>
            </w:r>
            <w:r>
              <w:rPr>
                <w:noProof/>
                <w:webHidden/>
              </w:rPr>
              <w:tab/>
            </w:r>
            <w:r>
              <w:rPr>
                <w:noProof/>
                <w:webHidden/>
              </w:rPr>
              <w:fldChar w:fldCharType="begin"/>
            </w:r>
            <w:r>
              <w:rPr>
                <w:noProof/>
                <w:webHidden/>
              </w:rPr>
              <w:instrText xml:space="preserve"> PAGEREF _Toc480322659 \h </w:instrText>
            </w:r>
            <w:r>
              <w:rPr>
                <w:noProof/>
                <w:webHidden/>
              </w:rPr>
            </w:r>
            <w:r>
              <w:rPr>
                <w:noProof/>
                <w:webHidden/>
              </w:rPr>
              <w:fldChar w:fldCharType="separate"/>
            </w:r>
            <w:r>
              <w:rPr>
                <w:noProof/>
                <w:webHidden/>
              </w:rPr>
              <w:t>17</w:t>
            </w:r>
            <w:r>
              <w:rPr>
                <w:noProof/>
                <w:webHidden/>
              </w:rPr>
              <w:fldChar w:fldCharType="end"/>
            </w:r>
          </w:hyperlink>
        </w:p>
        <w:p w14:paraId="14D78ABA" w14:textId="0B451D4C" w:rsidR="00BE6681" w:rsidRDefault="00BE6681">
          <w:pPr>
            <w:pStyle w:val="TOC1"/>
            <w:tabs>
              <w:tab w:val="left" w:pos="480"/>
              <w:tab w:val="right" w:leader="dot" w:pos="9767"/>
            </w:tabs>
            <w:rPr>
              <w:rFonts w:eastAsiaTheme="minorEastAsia"/>
              <w:b w:val="0"/>
              <w:noProof/>
              <w:sz w:val="22"/>
              <w:szCs w:val="22"/>
            </w:rPr>
          </w:pPr>
          <w:hyperlink w:anchor="_Toc480322660" w:history="1">
            <w:r w:rsidRPr="00B8610A">
              <w:rPr>
                <w:rStyle w:val="Hyperlink"/>
                <w:noProof/>
                <w:lang w:val="en-GB"/>
              </w:rPr>
              <w:t>7</w:t>
            </w:r>
            <w:r>
              <w:rPr>
                <w:rFonts w:eastAsiaTheme="minorEastAsia"/>
                <w:b w:val="0"/>
                <w:noProof/>
                <w:sz w:val="22"/>
                <w:szCs w:val="22"/>
              </w:rPr>
              <w:tab/>
            </w:r>
            <w:r w:rsidRPr="00B8610A">
              <w:rPr>
                <w:rStyle w:val="Hyperlink"/>
                <w:noProof/>
                <w:lang w:val="en-GB"/>
              </w:rPr>
              <w:t>Case Studies</w:t>
            </w:r>
            <w:r>
              <w:rPr>
                <w:noProof/>
                <w:webHidden/>
              </w:rPr>
              <w:tab/>
            </w:r>
            <w:r>
              <w:rPr>
                <w:noProof/>
                <w:webHidden/>
              </w:rPr>
              <w:fldChar w:fldCharType="begin"/>
            </w:r>
            <w:r>
              <w:rPr>
                <w:noProof/>
                <w:webHidden/>
              </w:rPr>
              <w:instrText xml:space="preserve"> PAGEREF _Toc480322660 \h </w:instrText>
            </w:r>
            <w:r>
              <w:rPr>
                <w:noProof/>
                <w:webHidden/>
              </w:rPr>
            </w:r>
            <w:r>
              <w:rPr>
                <w:noProof/>
                <w:webHidden/>
              </w:rPr>
              <w:fldChar w:fldCharType="separate"/>
            </w:r>
            <w:r>
              <w:rPr>
                <w:noProof/>
                <w:webHidden/>
              </w:rPr>
              <w:t>19</w:t>
            </w:r>
            <w:r>
              <w:rPr>
                <w:noProof/>
                <w:webHidden/>
              </w:rPr>
              <w:fldChar w:fldCharType="end"/>
            </w:r>
          </w:hyperlink>
        </w:p>
        <w:p w14:paraId="2BF1B50C" w14:textId="289D9E7C" w:rsidR="00BE6681" w:rsidRDefault="00BE6681">
          <w:pPr>
            <w:pStyle w:val="TOC2"/>
            <w:tabs>
              <w:tab w:val="left" w:pos="960"/>
              <w:tab w:val="right" w:leader="dot" w:pos="9767"/>
            </w:tabs>
            <w:rPr>
              <w:rFonts w:eastAsiaTheme="minorEastAsia"/>
              <w:b w:val="0"/>
              <w:noProof/>
            </w:rPr>
          </w:pPr>
          <w:hyperlink w:anchor="_Toc480322661" w:history="1">
            <w:r w:rsidRPr="00B8610A">
              <w:rPr>
                <w:rStyle w:val="Hyperlink"/>
                <w:noProof/>
                <w:lang w:val="en-GB"/>
              </w:rPr>
              <w:t>7.1</w:t>
            </w:r>
            <w:r>
              <w:rPr>
                <w:rFonts w:eastAsiaTheme="minorEastAsia"/>
                <w:b w:val="0"/>
                <w:noProof/>
              </w:rPr>
              <w:tab/>
            </w:r>
            <w:r w:rsidRPr="00B8610A">
              <w:rPr>
                <w:rStyle w:val="Hyperlink"/>
                <w:noProof/>
                <w:lang w:val="en-GB"/>
              </w:rPr>
              <w:t>Example Dataset</w:t>
            </w:r>
            <w:r>
              <w:rPr>
                <w:noProof/>
                <w:webHidden/>
              </w:rPr>
              <w:tab/>
            </w:r>
            <w:r>
              <w:rPr>
                <w:noProof/>
                <w:webHidden/>
              </w:rPr>
              <w:fldChar w:fldCharType="begin"/>
            </w:r>
            <w:r>
              <w:rPr>
                <w:noProof/>
                <w:webHidden/>
              </w:rPr>
              <w:instrText xml:space="preserve"> PAGEREF _Toc480322661 \h </w:instrText>
            </w:r>
            <w:r>
              <w:rPr>
                <w:noProof/>
                <w:webHidden/>
              </w:rPr>
            </w:r>
            <w:r>
              <w:rPr>
                <w:noProof/>
                <w:webHidden/>
              </w:rPr>
              <w:fldChar w:fldCharType="separate"/>
            </w:r>
            <w:r>
              <w:rPr>
                <w:noProof/>
                <w:webHidden/>
              </w:rPr>
              <w:t>19</w:t>
            </w:r>
            <w:r>
              <w:rPr>
                <w:noProof/>
                <w:webHidden/>
              </w:rPr>
              <w:fldChar w:fldCharType="end"/>
            </w:r>
          </w:hyperlink>
        </w:p>
        <w:p w14:paraId="72BB5F07" w14:textId="18489D66" w:rsidR="00BE6681" w:rsidRDefault="00BE6681">
          <w:pPr>
            <w:pStyle w:val="TOC3"/>
            <w:tabs>
              <w:tab w:val="left" w:pos="1200"/>
              <w:tab w:val="right" w:leader="dot" w:pos="9767"/>
            </w:tabs>
            <w:rPr>
              <w:rFonts w:eastAsiaTheme="minorEastAsia"/>
              <w:noProof/>
            </w:rPr>
          </w:pPr>
          <w:hyperlink w:anchor="_Toc480322662" w:history="1">
            <w:r w:rsidRPr="00B8610A">
              <w:rPr>
                <w:rStyle w:val="Hyperlink"/>
                <w:noProof/>
                <w:lang w:val="en-GB"/>
              </w:rPr>
              <w:t>7.1.1</w:t>
            </w:r>
            <w:r>
              <w:rPr>
                <w:rFonts w:eastAsiaTheme="minorEastAsia"/>
                <w:noProof/>
              </w:rPr>
              <w:tab/>
            </w:r>
            <w:r w:rsidRPr="00B8610A">
              <w:rPr>
                <w:rStyle w:val="Hyperlink"/>
                <w:noProof/>
                <w:lang w:val="en-GB"/>
              </w:rPr>
              <w:t>Dataset Details</w:t>
            </w:r>
            <w:r>
              <w:rPr>
                <w:noProof/>
                <w:webHidden/>
              </w:rPr>
              <w:tab/>
            </w:r>
            <w:r>
              <w:rPr>
                <w:noProof/>
                <w:webHidden/>
              </w:rPr>
              <w:fldChar w:fldCharType="begin"/>
            </w:r>
            <w:r>
              <w:rPr>
                <w:noProof/>
                <w:webHidden/>
              </w:rPr>
              <w:instrText xml:space="preserve"> PAGEREF _Toc480322662 \h </w:instrText>
            </w:r>
            <w:r>
              <w:rPr>
                <w:noProof/>
                <w:webHidden/>
              </w:rPr>
            </w:r>
            <w:r>
              <w:rPr>
                <w:noProof/>
                <w:webHidden/>
              </w:rPr>
              <w:fldChar w:fldCharType="separate"/>
            </w:r>
            <w:r>
              <w:rPr>
                <w:noProof/>
                <w:webHidden/>
              </w:rPr>
              <w:t>19</w:t>
            </w:r>
            <w:r>
              <w:rPr>
                <w:noProof/>
                <w:webHidden/>
              </w:rPr>
              <w:fldChar w:fldCharType="end"/>
            </w:r>
          </w:hyperlink>
        </w:p>
        <w:p w14:paraId="19398F4C" w14:textId="04AEA3EE" w:rsidR="00BE6681" w:rsidRDefault="00BE6681">
          <w:pPr>
            <w:pStyle w:val="TOC3"/>
            <w:tabs>
              <w:tab w:val="left" w:pos="1200"/>
              <w:tab w:val="right" w:leader="dot" w:pos="9767"/>
            </w:tabs>
            <w:rPr>
              <w:rFonts w:eastAsiaTheme="minorEastAsia"/>
              <w:noProof/>
            </w:rPr>
          </w:pPr>
          <w:hyperlink w:anchor="_Toc480322663" w:history="1">
            <w:r w:rsidRPr="00B8610A">
              <w:rPr>
                <w:rStyle w:val="Hyperlink"/>
                <w:noProof/>
                <w:lang w:val="en-GB"/>
              </w:rPr>
              <w:t>7.1.2</w:t>
            </w:r>
            <w:r>
              <w:rPr>
                <w:rFonts w:eastAsiaTheme="minorEastAsia"/>
                <w:noProof/>
              </w:rPr>
              <w:tab/>
            </w:r>
            <w:r w:rsidRPr="00B8610A">
              <w:rPr>
                <w:rStyle w:val="Hyperlink"/>
                <w:noProof/>
                <w:lang w:val="en-GB"/>
              </w:rPr>
              <w:t>Input</w:t>
            </w:r>
            <w:r>
              <w:rPr>
                <w:noProof/>
                <w:webHidden/>
              </w:rPr>
              <w:tab/>
            </w:r>
            <w:r>
              <w:rPr>
                <w:noProof/>
                <w:webHidden/>
              </w:rPr>
              <w:fldChar w:fldCharType="begin"/>
            </w:r>
            <w:r>
              <w:rPr>
                <w:noProof/>
                <w:webHidden/>
              </w:rPr>
              <w:instrText xml:space="preserve"> PAGEREF _Toc480322663 \h </w:instrText>
            </w:r>
            <w:r>
              <w:rPr>
                <w:noProof/>
                <w:webHidden/>
              </w:rPr>
            </w:r>
            <w:r>
              <w:rPr>
                <w:noProof/>
                <w:webHidden/>
              </w:rPr>
              <w:fldChar w:fldCharType="separate"/>
            </w:r>
            <w:r>
              <w:rPr>
                <w:noProof/>
                <w:webHidden/>
              </w:rPr>
              <w:t>19</w:t>
            </w:r>
            <w:r>
              <w:rPr>
                <w:noProof/>
                <w:webHidden/>
              </w:rPr>
              <w:fldChar w:fldCharType="end"/>
            </w:r>
          </w:hyperlink>
        </w:p>
        <w:p w14:paraId="503B24E9" w14:textId="569EFD7B" w:rsidR="00BE6681" w:rsidRDefault="00BE6681">
          <w:pPr>
            <w:pStyle w:val="TOC3"/>
            <w:tabs>
              <w:tab w:val="left" w:pos="1200"/>
              <w:tab w:val="right" w:leader="dot" w:pos="9767"/>
            </w:tabs>
            <w:rPr>
              <w:rFonts w:eastAsiaTheme="minorEastAsia"/>
              <w:noProof/>
            </w:rPr>
          </w:pPr>
          <w:hyperlink w:anchor="_Toc480322664" w:history="1">
            <w:r w:rsidRPr="00B8610A">
              <w:rPr>
                <w:rStyle w:val="Hyperlink"/>
                <w:noProof/>
                <w:lang w:val="en-GB"/>
              </w:rPr>
              <w:t>7.1.3</w:t>
            </w:r>
            <w:r>
              <w:rPr>
                <w:rFonts w:eastAsiaTheme="minorEastAsia"/>
                <w:noProof/>
              </w:rPr>
              <w:tab/>
            </w:r>
            <w:r w:rsidRPr="00B8610A">
              <w:rPr>
                <w:rStyle w:val="Hyperlink"/>
                <w:noProof/>
                <w:lang w:val="en-GB"/>
              </w:rPr>
              <w:t>Output</w:t>
            </w:r>
            <w:r>
              <w:rPr>
                <w:noProof/>
                <w:webHidden/>
              </w:rPr>
              <w:tab/>
            </w:r>
            <w:r>
              <w:rPr>
                <w:noProof/>
                <w:webHidden/>
              </w:rPr>
              <w:fldChar w:fldCharType="begin"/>
            </w:r>
            <w:r>
              <w:rPr>
                <w:noProof/>
                <w:webHidden/>
              </w:rPr>
              <w:instrText xml:space="preserve"> PAGEREF _Toc480322664 \h </w:instrText>
            </w:r>
            <w:r>
              <w:rPr>
                <w:noProof/>
                <w:webHidden/>
              </w:rPr>
            </w:r>
            <w:r>
              <w:rPr>
                <w:noProof/>
                <w:webHidden/>
              </w:rPr>
              <w:fldChar w:fldCharType="separate"/>
            </w:r>
            <w:r>
              <w:rPr>
                <w:noProof/>
                <w:webHidden/>
              </w:rPr>
              <w:t>22</w:t>
            </w:r>
            <w:r>
              <w:rPr>
                <w:noProof/>
                <w:webHidden/>
              </w:rPr>
              <w:fldChar w:fldCharType="end"/>
            </w:r>
          </w:hyperlink>
        </w:p>
        <w:p w14:paraId="0803D15E" w14:textId="7705E924" w:rsidR="00BE6681" w:rsidRDefault="00BE6681">
          <w:pPr>
            <w:pStyle w:val="TOC2"/>
            <w:tabs>
              <w:tab w:val="left" w:pos="960"/>
              <w:tab w:val="right" w:leader="dot" w:pos="9767"/>
            </w:tabs>
            <w:rPr>
              <w:rFonts w:eastAsiaTheme="minorEastAsia"/>
              <w:b w:val="0"/>
              <w:noProof/>
            </w:rPr>
          </w:pPr>
          <w:hyperlink w:anchor="_Toc480322665" w:history="1">
            <w:r w:rsidRPr="00B8610A">
              <w:rPr>
                <w:rStyle w:val="Hyperlink"/>
                <w:noProof/>
                <w:lang w:val="en-GB"/>
              </w:rPr>
              <w:t>7.2</w:t>
            </w:r>
            <w:r>
              <w:rPr>
                <w:rFonts w:eastAsiaTheme="minorEastAsia"/>
                <w:b w:val="0"/>
                <w:noProof/>
              </w:rPr>
              <w:tab/>
            </w:r>
            <w:r w:rsidRPr="00B8610A">
              <w:rPr>
                <w:rStyle w:val="Hyperlink"/>
                <w:noProof/>
                <w:lang w:val="en-GB"/>
              </w:rPr>
              <w:t>Case Study 2: Using GM12878 – CD4 T- Cells</w:t>
            </w:r>
            <w:r>
              <w:rPr>
                <w:noProof/>
                <w:webHidden/>
              </w:rPr>
              <w:tab/>
            </w:r>
            <w:r>
              <w:rPr>
                <w:noProof/>
                <w:webHidden/>
              </w:rPr>
              <w:fldChar w:fldCharType="begin"/>
            </w:r>
            <w:r>
              <w:rPr>
                <w:noProof/>
                <w:webHidden/>
              </w:rPr>
              <w:instrText xml:space="preserve"> PAGEREF _Toc480322665 \h </w:instrText>
            </w:r>
            <w:r>
              <w:rPr>
                <w:noProof/>
                <w:webHidden/>
              </w:rPr>
            </w:r>
            <w:r>
              <w:rPr>
                <w:noProof/>
                <w:webHidden/>
              </w:rPr>
              <w:fldChar w:fldCharType="separate"/>
            </w:r>
            <w:r>
              <w:rPr>
                <w:noProof/>
                <w:webHidden/>
              </w:rPr>
              <w:t>25</w:t>
            </w:r>
            <w:r>
              <w:rPr>
                <w:noProof/>
                <w:webHidden/>
              </w:rPr>
              <w:fldChar w:fldCharType="end"/>
            </w:r>
          </w:hyperlink>
        </w:p>
        <w:p w14:paraId="1583CB02" w14:textId="5B2E7457" w:rsidR="00BE6681" w:rsidRDefault="00BE6681">
          <w:pPr>
            <w:pStyle w:val="TOC3"/>
            <w:tabs>
              <w:tab w:val="left" w:pos="1200"/>
              <w:tab w:val="right" w:leader="dot" w:pos="9767"/>
            </w:tabs>
            <w:rPr>
              <w:rFonts w:eastAsiaTheme="minorEastAsia"/>
              <w:noProof/>
            </w:rPr>
          </w:pPr>
          <w:hyperlink w:anchor="_Toc480322666" w:history="1">
            <w:r w:rsidRPr="00B8610A">
              <w:rPr>
                <w:rStyle w:val="Hyperlink"/>
                <w:noProof/>
                <w:lang w:val="en-GB"/>
              </w:rPr>
              <w:t>7.2.1</w:t>
            </w:r>
            <w:r>
              <w:rPr>
                <w:rFonts w:eastAsiaTheme="minorEastAsia"/>
                <w:noProof/>
              </w:rPr>
              <w:tab/>
            </w:r>
            <w:r w:rsidRPr="00B8610A">
              <w:rPr>
                <w:rStyle w:val="Hyperlink"/>
                <w:noProof/>
                <w:lang w:val="en-GB"/>
              </w:rPr>
              <w:t>Dataset Details</w:t>
            </w:r>
            <w:r>
              <w:rPr>
                <w:noProof/>
                <w:webHidden/>
              </w:rPr>
              <w:tab/>
            </w:r>
            <w:r>
              <w:rPr>
                <w:noProof/>
                <w:webHidden/>
              </w:rPr>
              <w:fldChar w:fldCharType="begin"/>
            </w:r>
            <w:r>
              <w:rPr>
                <w:noProof/>
                <w:webHidden/>
              </w:rPr>
              <w:instrText xml:space="preserve"> PAGEREF _Toc480322666 \h </w:instrText>
            </w:r>
            <w:r>
              <w:rPr>
                <w:noProof/>
                <w:webHidden/>
              </w:rPr>
            </w:r>
            <w:r>
              <w:rPr>
                <w:noProof/>
                <w:webHidden/>
              </w:rPr>
              <w:fldChar w:fldCharType="separate"/>
            </w:r>
            <w:r>
              <w:rPr>
                <w:noProof/>
                <w:webHidden/>
              </w:rPr>
              <w:t>25</w:t>
            </w:r>
            <w:r>
              <w:rPr>
                <w:noProof/>
                <w:webHidden/>
              </w:rPr>
              <w:fldChar w:fldCharType="end"/>
            </w:r>
          </w:hyperlink>
        </w:p>
        <w:p w14:paraId="7C0FC69E" w14:textId="7D410072" w:rsidR="00BE6681" w:rsidRDefault="00BE6681">
          <w:pPr>
            <w:pStyle w:val="TOC3"/>
            <w:tabs>
              <w:tab w:val="left" w:pos="1200"/>
              <w:tab w:val="right" w:leader="dot" w:pos="9767"/>
            </w:tabs>
            <w:rPr>
              <w:rFonts w:eastAsiaTheme="minorEastAsia"/>
              <w:noProof/>
            </w:rPr>
          </w:pPr>
          <w:hyperlink w:anchor="_Toc480322667" w:history="1">
            <w:r w:rsidRPr="00B8610A">
              <w:rPr>
                <w:rStyle w:val="Hyperlink"/>
                <w:noProof/>
                <w:lang w:val="en-GB"/>
              </w:rPr>
              <w:t>7.2.2</w:t>
            </w:r>
            <w:r>
              <w:rPr>
                <w:rFonts w:eastAsiaTheme="minorEastAsia"/>
                <w:noProof/>
              </w:rPr>
              <w:tab/>
            </w:r>
            <w:r w:rsidRPr="00B8610A">
              <w:rPr>
                <w:rStyle w:val="Hyperlink"/>
                <w:noProof/>
                <w:lang w:val="en-GB"/>
              </w:rPr>
              <w:t>Input</w:t>
            </w:r>
            <w:r>
              <w:rPr>
                <w:noProof/>
                <w:webHidden/>
              </w:rPr>
              <w:tab/>
            </w:r>
            <w:r>
              <w:rPr>
                <w:noProof/>
                <w:webHidden/>
              </w:rPr>
              <w:fldChar w:fldCharType="begin"/>
            </w:r>
            <w:r>
              <w:rPr>
                <w:noProof/>
                <w:webHidden/>
              </w:rPr>
              <w:instrText xml:space="preserve"> PAGEREF _Toc480322667 \h </w:instrText>
            </w:r>
            <w:r>
              <w:rPr>
                <w:noProof/>
                <w:webHidden/>
              </w:rPr>
            </w:r>
            <w:r>
              <w:rPr>
                <w:noProof/>
                <w:webHidden/>
              </w:rPr>
              <w:fldChar w:fldCharType="separate"/>
            </w:r>
            <w:r>
              <w:rPr>
                <w:noProof/>
                <w:webHidden/>
              </w:rPr>
              <w:t>25</w:t>
            </w:r>
            <w:r>
              <w:rPr>
                <w:noProof/>
                <w:webHidden/>
              </w:rPr>
              <w:fldChar w:fldCharType="end"/>
            </w:r>
          </w:hyperlink>
        </w:p>
        <w:p w14:paraId="044392C3" w14:textId="4C9EDBA0" w:rsidR="00BE6681" w:rsidRDefault="00BE6681">
          <w:pPr>
            <w:pStyle w:val="TOC3"/>
            <w:tabs>
              <w:tab w:val="left" w:pos="1200"/>
              <w:tab w:val="right" w:leader="dot" w:pos="9767"/>
            </w:tabs>
            <w:rPr>
              <w:rFonts w:eastAsiaTheme="minorEastAsia"/>
              <w:noProof/>
            </w:rPr>
          </w:pPr>
          <w:hyperlink w:anchor="_Toc480322668" w:history="1">
            <w:r w:rsidRPr="00B8610A">
              <w:rPr>
                <w:rStyle w:val="Hyperlink"/>
                <w:noProof/>
                <w:lang w:val="en-GB"/>
              </w:rPr>
              <w:t>7.2.3</w:t>
            </w:r>
            <w:r>
              <w:rPr>
                <w:rFonts w:eastAsiaTheme="minorEastAsia"/>
                <w:noProof/>
              </w:rPr>
              <w:tab/>
            </w:r>
            <w:r w:rsidRPr="00B8610A">
              <w:rPr>
                <w:rStyle w:val="Hyperlink"/>
                <w:noProof/>
                <w:lang w:val="en-GB"/>
              </w:rPr>
              <w:t>Output</w:t>
            </w:r>
            <w:r>
              <w:rPr>
                <w:noProof/>
                <w:webHidden/>
              </w:rPr>
              <w:tab/>
            </w:r>
            <w:r>
              <w:rPr>
                <w:noProof/>
                <w:webHidden/>
              </w:rPr>
              <w:fldChar w:fldCharType="begin"/>
            </w:r>
            <w:r>
              <w:rPr>
                <w:noProof/>
                <w:webHidden/>
              </w:rPr>
              <w:instrText xml:space="preserve"> PAGEREF _Toc480322668 \h </w:instrText>
            </w:r>
            <w:r>
              <w:rPr>
                <w:noProof/>
                <w:webHidden/>
              </w:rPr>
            </w:r>
            <w:r>
              <w:rPr>
                <w:noProof/>
                <w:webHidden/>
              </w:rPr>
              <w:fldChar w:fldCharType="separate"/>
            </w:r>
            <w:r>
              <w:rPr>
                <w:noProof/>
                <w:webHidden/>
              </w:rPr>
              <w:t>27</w:t>
            </w:r>
            <w:r>
              <w:rPr>
                <w:noProof/>
                <w:webHidden/>
              </w:rPr>
              <w:fldChar w:fldCharType="end"/>
            </w:r>
          </w:hyperlink>
        </w:p>
        <w:p w14:paraId="2F6203F4" w14:textId="08CCA7BA" w:rsidR="00BE6681" w:rsidRDefault="00BE6681">
          <w:pPr>
            <w:pStyle w:val="TOC1"/>
            <w:tabs>
              <w:tab w:val="left" w:pos="480"/>
              <w:tab w:val="right" w:leader="dot" w:pos="9767"/>
            </w:tabs>
            <w:rPr>
              <w:rFonts w:eastAsiaTheme="minorEastAsia"/>
              <w:b w:val="0"/>
              <w:noProof/>
              <w:sz w:val="22"/>
              <w:szCs w:val="22"/>
            </w:rPr>
          </w:pPr>
          <w:hyperlink w:anchor="_Toc480322669" w:history="1">
            <w:r w:rsidRPr="00B8610A">
              <w:rPr>
                <w:rStyle w:val="Hyperlink"/>
                <w:noProof/>
                <w:lang w:val="en-GB"/>
              </w:rPr>
              <w:t>8</w:t>
            </w:r>
            <w:r>
              <w:rPr>
                <w:rFonts w:eastAsiaTheme="minorEastAsia"/>
                <w:b w:val="0"/>
                <w:noProof/>
                <w:sz w:val="22"/>
                <w:szCs w:val="22"/>
              </w:rPr>
              <w:tab/>
            </w:r>
            <w:r w:rsidRPr="00B8610A">
              <w:rPr>
                <w:rStyle w:val="Hyperlink"/>
                <w:noProof/>
                <w:lang w:val="en-GB"/>
              </w:rPr>
              <w:t>Conclusions</w:t>
            </w:r>
            <w:r>
              <w:rPr>
                <w:noProof/>
                <w:webHidden/>
              </w:rPr>
              <w:tab/>
            </w:r>
            <w:r>
              <w:rPr>
                <w:noProof/>
                <w:webHidden/>
              </w:rPr>
              <w:fldChar w:fldCharType="begin"/>
            </w:r>
            <w:r>
              <w:rPr>
                <w:noProof/>
                <w:webHidden/>
              </w:rPr>
              <w:instrText xml:space="preserve"> PAGEREF _Toc480322669 \h </w:instrText>
            </w:r>
            <w:r>
              <w:rPr>
                <w:noProof/>
                <w:webHidden/>
              </w:rPr>
            </w:r>
            <w:r>
              <w:rPr>
                <w:noProof/>
                <w:webHidden/>
              </w:rPr>
              <w:fldChar w:fldCharType="separate"/>
            </w:r>
            <w:r>
              <w:rPr>
                <w:noProof/>
                <w:webHidden/>
              </w:rPr>
              <w:t>32</w:t>
            </w:r>
            <w:r>
              <w:rPr>
                <w:noProof/>
                <w:webHidden/>
              </w:rPr>
              <w:fldChar w:fldCharType="end"/>
            </w:r>
          </w:hyperlink>
        </w:p>
        <w:p w14:paraId="5E3E7B8F" w14:textId="7F9703D2" w:rsidR="00BE6681" w:rsidRDefault="00BE6681">
          <w:pPr>
            <w:pStyle w:val="TOC1"/>
            <w:tabs>
              <w:tab w:val="left" w:pos="480"/>
              <w:tab w:val="right" w:leader="dot" w:pos="9767"/>
            </w:tabs>
            <w:rPr>
              <w:rFonts w:eastAsiaTheme="minorEastAsia"/>
              <w:b w:val="0"/>
              <w:noProof/>
              <w:sz w:val="22"/>
              <w:szCs w:val="22"/>
            </w:rPr>
          </w:pPr>
          <w:hyperlink w:anchor="_Toc480322670" w:history="1">
            <w:r w:rsidRPr="00B8610A">
              <w:rPr>
                <w:rStyle w:val="Hyperlink"/>
                <w:noProof/>
                <w:lang w:val="en-GB"/>
              </w:rPr>
              <w:t>9</w:t>
            </w:r>
            <w:r>
              <w:rPr>
                <w:rFonts w:eastAsiaTheme="minorEastAsia"/>
                <w:b w:val="0"/>
                <w:noProof/>
                <w:sz w:val="22"/>
                <w:szCs w:val="22"/>
              </w:rPr>
              <w:tab/>
            </w:r>
            <w:r w:rsidRPr="00B8610A">
              <w:rPr>
                <w:rStyle w:val="Hyperlink"/>
                <w:noProof/>
                <w:lang w:val="en-GB"/>
              </w:rPr>
              <w:t>Acknowledgments</w:t>
            </w:r>
            <w:r>
              <w:rPr>
                <w:noProof/>
                <w:webHidden/>
              </w:rPr>
              <w:tab/>
            </w:r>
            <w:r>
              <w:rPr>
                <w:noProof/>
                <w:webHidden/>
              </w:rPr>
              <w:fldChar w:fldCharType="begin"/>
            </w:r>
            <w:r>
              <w:rPr>
                <w:noProof/>
                <w:webHidden/>
              </w:rPr>
              <w:instrText xml:space="preserve"> PAGEREF _Toc480322670 \h </w:instrText>
            </w:r>
            <w:r>
              <w:rPr>
                <w:noProof/>
                <w:webHidden/>
              </w:rPr>
            </w:r>
            <w:r>
              <w:rPr>
                <w:noProof/>
                <w:webHidden/>
              </w:rPr>
              <w:fldChar w:fldCharType="separate"/>
            </w:r>
            <w:r>
              <w:rPr>
                <w:noProof/>
                <w:webHidden/>
              </w:rPr>
              <w:t>32</w:t>
            </w:r>
            <w:r>
              <w:rPr>
                <w:noProof/>
                <w:webHidden/>
              </w:rPr>
              <w:fldChar w:fldCharType="end"/>
            </w:r>
          </w:hyperlink>
        </w:p>
        <w:p w14:paraId="1E170793" w14:textId="40778106" w:rsidR="00BE6681" w:rsidRDefault="00BE6681">
          <w:pPr>
            <w:pStyle w:val="TOC1"/>
            <w:tabs>
              <w:tab w:val="left" w:pos="480"/>
              <w:tab w:val="right" w:leader="dot" w:pos="9767"/>
            </w:tabs>
            <w:rPr>
              <w:rFonts w:eastAsiaTheme="minorEastAsia"/>
              <w:b w:val="0"/>
              <w:noProof/>
              <w:sz w:val="22"/>
              <w:szCs w:val="22"/>
            </w:rPr>
          </w:pPr>
          <w:hyperlink w:anchor="_Toc480322671" w:history="1">
            <w:r w:rsidRPr="00B8610A">
              <w:rPr>
                <w:rStyle w:val="Hyperlink"/>
                <w:noProof/>
                <w:lang w:val="en-GB"/>
              </w:rPr>
              <w:t>10</w:t>
            </w:r>
            <w:r>
              <w:rPr>
                <w:rFonts w:eastAsiaTheme="minorEastAsia"/>
                <w:b w:val="0"/>
                <w:noProof/>
                <w:sz w:val="22"/>
                <w:szCs w:val="22"/>
              </w:rPr>
              <w:tab/>
            </w:r>
            <w:r w:rsidRPr="00B8610A">
              <w:rPr>
                <w:rStyle w:val="Hyperlink"/>
                <w:noProof/>
                <w:lang w:val="en-GB"/>
              </w:rPr>
              <w:t>Funding:</w:t>
            </w:r>
            <w:r>
              <w:rPr>
                <w:noProof/>
                <w:webHidden/>
              </w:rPr>
              <w:tab/>
            </w:r>
            <w:r>
              <w:rPr>
                <w:noProof/>
                <w:webHidden/>
              </w:rPr>
              <w:fldChar w:fldCharType="begin"/>
            </w:r>
            <w:r>
              <w:rPr>
                <w:noProof/>
                <w:webHidden/>
              </w:rPr>
              <w:instrText xml:space="preserve"> PAGEREF _Toc480322671 \h </w:instrText>
            </w:r>
            <w:r>
              <w:rPr>
                <w:noProof/>
                <w:webHidden/>
              </w:rPr>
            </w:r>
            <w:r>
              <w:rPr>
                <w:noProof/>
                <w:webHidden/>
              </w:rPr>
              <w:fldChar w:fldCharType="separate"/>
            </w:r>
            <w:r>
              <w:rPr>
                <w:noProof/>
                <w:webHidden/>
              </w:rPr>
              <w:t>32</w:t>
            </w:r>
            <w:r>
              <w:rPr>
                <w:noProof/>
                <w:webHidden/>
              </w:rPr>
              <w:fldChar w:fldCharType="end"/>
            </w:r>
          </w:hyperlink>
        </w:p>
        <w:p w14:paraId="748A5815" w14:textId="17061918" w:rsidR="00BE6681" w:rsidRDefault="00BE6681">
          <w:pPr>
            <w:pStyle w:val="TOC1"/>
            <w:tabs>
              <w:tab w:val="left" w:pos="480"/>
              <w:tab w:val="right" w:leader="dot" w:pos="9767"/>
            </w:tabs>
            <w:rPr>
              <w:rFonts w:eastAsiaTheme="minorEastAsia"/>
              <w:b w:val="0"/>
              <w:noProof/>
              <w:sz w:val="22"/>
              <w:szCs w:val="22"/>
            </w:rPr>
          </w:pPr>
          <w:hyperlink w:anchor="_Toc480322672" w:history="1">
            <w:r w:rsidRPr="00B8610A">
              <w:rPr>
                <w:rStyle w:val="Hyperlink"/>
                <w:noProof/>
                <w:lang w:val="en-GB"/>
              </w:rPr>
              <w:t>11</w:t>
            </w:r>
            <w:r>
              <w:rPr>
                <w:rFonts w:eastAsiaTheme="minorEastAsia"/>
                <w:b w:val="0"/>
                <w:noProof/>
                <w:sz w:val="22"/>
                <w:szCs w:val="22"/>
              </w:rPr>
              <w:tab/>
            </w:r>
            <w:r w:rsidRPr="00B8610A">
              <w:rPr>
                <w:rStyle w:val="Hyperlink"/>
                <w:noProof/>
                <w:lang w:val="en-GB"/>
              </w:rPr>
              <w:t>Conflict of Interests:</w:t>
            </w:r>
            <w:r>
              <w:rPr>
                <w:noProof/>
                <w:webHidden/>
              </w:rPr>
              <w:tab/>
            </w:r>
            <w:r>
              <w:rPr>
                <w:noProof/>
                <w:webHidden/>
              </w:rPr>
              <w:fldChar w:fldCharType="begin"/>
            </w:r>
            <w:r>
              <w:rPr>
                <w:noProof/>
                <w:webHidden/>
              </w:rPr>
              <w:instrText xml:space="preserve"> PAGEREF _Toc480322672 \h </w:instrText>
            </w:r>
            <w:r>
              <w:rPr>
                <w:noProof/>
                <w:webHidden/>
              </w:rPr>
            </w:r>
            <w:r>
              <w:rPr>
                <w:noProof/>
                <w:webHidden/>
              </w:rPr>
              <w:fldChar w:fldCharType="separate"/>
            </w:r>
            <w:r>
              <w:rPr>
                <w:noProof/>
                <w:webHidden/>
              </w:rPr>
              <w:t>32</w:t>
            </w:r>
            <w:r>
              <w:rPr>
                <w:noProof/>
                <w:webHidden/>
              </w:rPr>
              <w:fldChar w:fldCharType="end"/>
            </w:r>
          </w:hyperlink>
        </w:p>
        <w:p w14:paraId="7A621AFB" w14:textId="00AFFB5E" w:rsidR="00BE6681" w:rsidRDefault="00BE6681">
          <w:pPr>
            <w:pStyle w:val="TOC1"/>
            <w:tabs>
              <w:tab w:val="left" w:pos="480"/>
              <w:tab w:val="right" w:leader="dot" w:pos="9767"/>
            </w:tabs>
            <w:rPr>
              <w:rFonts w:eastAsiaTheme="minorEastAsia"/>
              <w:b w:val="0"/>
              <w:noProof/>
              <w:sz w:val="22"/>
              <w:szCs w:val="22"/>
            </w:rPr>
          </w:pPr>
          <w:hyperlink w:anchor="_Toc480322673" w:history="1">
            <w:r w:rsidRPr="00B8610A">
              <w:rPr>
                <w:rStyle w:val="Hyperlink"/>
                <w:noProof/>
                <w:lang w:val="en-GB"/>
              </w:rPr>
              <w:t>12</w:t>
            </w:r>
            <w:r>
              <w:rPr>
                <w:rFonts w:eastAsiaTheme="minorEastAsia"/>
                <w:b w:val="0"/>
                <w:noProof/>
                <w:sz w:val="22"/>
                <w:szCs w:val="22"/>
              </w:rPr>
              <w:tab/>
            </w:r>
            <w:r w:rsidRPr="00B8610A">
              <w:rPr>
                <w:rStyle w:val="Hyperlink"/>
                <w:noProof/>
                <w:lang w:val="en-GB"/>
              </w:rPr>
              <w:t>Additional Requirements</w:t>
            </w:r>
            <w:r>
              <w:rPr>
                <w:noProof/>
                <w:webHidden/>
              </w:rPr>
              <w:tab/>
            </w:r>
            <w:r>
              <w:rPr>
                <w:noProof/>
                <w:webHidden/>
              </w:rPr>
              <w:fldChar w:fldCharType="begin"/>
            </w:r>
            <w:r>
              <w:rPr>
                <w:noProof/>
                <w:webHidden/>
              </w:rPr>
              <w:instrText xml:space="preserve"> PAGEREF _Toc480322673 \h </w:instrText>
            </w:r>
            <w:r>
              <w:rPr>
                <w:noProof/>
                <w:webHidden/>
              </w:rPr>
            </w:r>
            <w:r>
              <w:rPr>
                <w:noProof/>
                <w:webHidden/>
              </w:rPr>
              <w:fldChar w:fldCharType="separate"/>
            </w:r>
            <w:r>
              <w:rPr>
                <w:noProof/>
                <w:webHidden/>
              </w:rPr>
              <w:t>32</w:t>
            </w:r>
            <w:r>
              <w:rPr>
                <w:noProof/>
                <w:webHidden/>
              </w:rPr>
              <w:fldChar w:fldCharType="end"/>
            </w:r>
          </w:hyperlink>
        </w:p>
        <w:p w14:paraId="20B20B0B" w14:textId="3CD92BC8" w:rsidR="00BE6681" w:rsidRDefault="00BE6681">
          <w:pPr>
            <w:pStyle w:val="TOC1"/>
            <w:tabs>
              <w:tab w:val="left" w:pos="480"/>
              <w:tab w:val="right" w:leader="dot" w:pos="9767"/>
            </w:tabs>
            <w:rPr>
              <w:rFonts w:eastAsiaTheme="minorEastAsia"/>
              <w:b w:val="0"/>
              <w:noProof/>
              <w:sz w:val="22"/>
              <w:szCs w:val="22"/>
            </w:rPr>
          </w:pPr>
          <w:hyperlink w:anchor="_Toc480322674" w:history="1">
            <w:r w:rsidRPr="00B8610A">
              <w:rPr>
                <w:rStyle w:val="Hyperlink"/>
                <w:noProof/>
                <w:lang w:val="en-GB"/>
              </w:rPr>
              <w:t>13</w:t>
            </w:r>
            <w:r>
              <w:rPr>
                <w:rFonts w:eastAsiaTheme="minorEastAsia"/>
                <w:b w:val="0"/>
                <w:noProof/>
                <w:sz w:val="22"/>
                <w:szCs w:val="22"/>
              </w:rPr>
              <w:tab/>
            </w:r>
            <w:r w:rsidRPr="00B8610A">
              <w:rPr>
                <w:rStyle w:val="Hyperlink"/>
                <w:noProof/>
                <w:lang w:val="en-GB"/>
              </w:rPr>
              <w:t>References</w:t>
            </w:r>
            <w:r>
              <w:rPr>
                <w:noProof/>
                <w:webHidden/>
              </w:rPr>
              <w:tab/>
            </w:r>
            <w:r>
              <w:rPr>
                <w:noProof/>
                <w:webHidden/>
              </w:rPr>
              <w:fldChar w:fldCharType="begin"/>
            </w:r>
            <w:r>
              <w:rPr>
                <w:noProof/>
                <w:webHidden/>
              </w:rPr>
              <w:instrText xml:space="preserve"> PAGEREF _Toc480322674 \h </w:instrText>
            </w:r>
            <w:r>
              <w:rPr>
                <w:noProof/>
                <w:webHidden/>
              </w:rPr>
            </w:r>
            <w:r>
              <w:rPr>
                <w:noProof/>
                <w:webHidden/>
              </w:rPr>
              <w:fldChar w:fldCharType="separate"/>
            </w:r>
            <w:r>
              <w:rPr>
                <w:noProof/>
                <w:webHidden/>
              </w:rPr>
              <w:t>32</w:t>
            </w:r>
            <w:r>
              <w:rPr>
                <w:noProof/>
                <w:webHidden/>
              </w:rPr>
              <w:fldChar w:fldCharType="end"/>
            </w:r>
          </w:hyperlink>
        </w:p>
        <w:p w14:paraId="17767913" w14:textId="4B2A84E5" w:rsidR="00A900E6" w:rsidRDefault="00A900E6" w:rsidP="00A900E6">
          <w:pPr>
            <w:rPr>
              <w:b/>
              <w:bCs/>
              <w:noProof/>
            </w:rPr>
          </w:pPr>
          <w:r>
            <w:rPr>
              <w:b/>
              <w:bCs/>
              <w:noProof/>
            </w:rPr>
            <w:fldChar w:fldCharType="end"/>
          </w:r>
        </w:p>
      </w:sdtContent>
    </w:sdt>
    <w:p w14:paraId="60F8AB00" w14:textId="2BFCAC9B" w:rsidR="00A900E6" w:rsidRPr="00A900E6" w:rsidRDefault="00A900E6" w:rsidP="00A900E6">
      <w:r>
        <w:rPr>
          <w:szCs w:val="24"/>
        </w:rPr>
        <w:br w:type="page"/>
      </w:r>
    </w:p>
    <w:p w14:paraId="79AAD934" w14:textId="77777777" w:rsidR="0046780E" w:rsidRDefault="0046780E" w:rsidP="0046780E">
      <w:pPr>
        <w:pStyle w:val="Heading1"/>
        <w:rPr>
          <w:bCs/>
          <w:lang w:val="en-GB"/>
        </w:rPr>
      </w:pPr>
      <w:bookmarkStart w:id="3" w:name="_Toc480322643"/>
      <w:r w:rsidRPr="0046780E">
        <w:rPr>
          <w:bCs/>
          <w:lang w:val="en-GB"/>
        </w:rPr>
        <w:lastRenderedPageBreak/>
        <w:t>Motivation</w:t>
      </w:r>
      <w:bookmarkEnd w:id="1"/>
      <w:bookmarkEnd w:id="3"/>
    </w:p>
    <w:p w14:paraId="2A5B9322" w14:textId="17F38E57" w:rsidR="0046780E" w:rsidRPr="0046780E" w:rsidRDefault="0046780E" w:rsidP="0046780E">
      <w:pPr>
        <w:rPr>
          <w:rFonts w:cs="Times New Roman"/>
          <w:szCs w:val="24"/>
          <w:lang w:val="en-GB"/>
        </w:rPr>
      </w:pPr>
      <w:r w:rsidRPr="0046780E">
        <w:rPr>
          <w:rFonts w:cs="Times New Roman"/>
          <w:szCs w:val="24"/>
          <w:lang w:val="en-GB"/>
        </w:rPr>
        <w:t>The use of high-throughput sequencing technologies has brought an enormous increase in the amount of heterogeneous genomic data production in the last decades. The importance of genomic dataset processing in the genomic community is well known;</w:t>
      </w:r>
      <w:r w:rsidR="00BA7E66">
        <w:rPr>
          <w:rFonts w:cs="Times New Roman"/>
          <w:szCs w:val="24"/>
          <w:lang w:val="en-GB"/>
        </w:rPr>
        <w:t xml:space="preserve"> as </w:t>
      </w:r>
      <w:r w:rsidRPr="0046780E">
        <w:rPr>
          <w:rFonts w:cs="Times New Roman"/>
          <w:szCs w:val="24"/>
          <w:lang w:val="en-GB"/>
        </w:rPr>
        <w:t xml:space="preserve">it plays important role in analysing the dynamics and complexities of gene regulation with modelling and implementation of different statistical methods utilizing data processing pipelines. </w:t>
      </w:r>
    </w:p>
    <w:p w14:paraId="162840EB" w14:textId="77777777" w:rsidR="0046780E" w:rsidRPr="0046780E" w:rsidRDefault="0046780E" w:rsidP="0046780E">
      <w:pPr>
        <w:rPr>
          <w:rFonts w:cs="Times New Roman"/>
          <w:szCs w:val="24"/>
          <w:lang w:val="en-GB"/>
        </w:rPr>
      </w:pPr>
      <w:r w:rsidRPr="0046780E">
        <w:rPr>
          <w:rFonts w:cs="Times New Roman"/>
          <w:szCs w:val="24"/>
        </w:rPr>
        <w:t xml:space="preserve">Traditional way of next generation sequencing (NGS) data pre-processing is complex and based on running a series of command-line applications in Unix, Linux, MAC and DOS environments, which requires good knowledge of bioinformatics tools and good programming skills. </w:t>
      </w:r>
      <w:r w:rsidRPr="0046780E">
        <w:rPr>
          <w:rFonts w:cs="Times New Roman"/>
          <w:szCs w:val="24"/>
          <w:lang w:val="en-GB"/>
        </w:rPr>
        <w:t xml:space="preserve">There are over 200 tools available for the genome and exome sequencing data pre-processing and analysis (Pabinger </w:t>
      </w:r>
      <w:r w:rsidRPr="0046780E">
        <w:rPr>
          <w:rFonts w:cs="Times New Roman"/>
          <w:i/>
          <w:szCs w:val="24"/>
          <w:lang w:val="en-GB"/>
        </w:rPr>
        <w:t>et al</w:t>
      </w:r>
      <w:r w:rsidRPr="0046780E">
        <w:rPr>
          <w:rFonts w:cs="Times New Roman"/>
          <w:szCs w:val="24"/>
          <w:lang w:val="en-GB"/>
        </w:rPr>
        <w:t xml:space="preserve">., 2013) but most of them are non-interactive and command line based. Writing complex command line scripts and pipelines, and running non-interactive mode applications might be convenient for the scientists with good bioinformatics background but it is very hard for the biologist with no programming skills to conduct complex data analyses. </w:t>
      </w:r>
    </w:p>
    <w:p w14:paraId="74CCBCC5" w14:textId="4F267075" w:rsidR="0046780E" w:rsidRPr="0046780E" w:rsidRDefault="0046780E" w:rsidP="0046780E">
      <w:pPr>
        <w:rPr>
          <w:rFonts w:cs="Times New Roman"/>
          <w:szCs w:val="24"/>
          <w:lang w:val="en-GB"/>
        </w:rPr>
      </w:pPr>
      <w:r w:rsidRPr="0046780E">
        <w:rPr>
          <w:rFonts w:cs="Times New Roman"/>
          <w:szCs w:val="24"/>
          <w:lang w:val="en-GB"/>
        </w:rPr>
        <w:t xml:space="preserve">The focus of our research is toward the application of a novel </w:t>
      </w:r>
      <w:r w:rsidR="0025092D">
        <w:rPr>
          <w:rFonts w:cs="Times New Roman"/>
          <w:szCs w:val="24"/>
          <w:lang w:val="en-GB"/>
        </w:rPr>
        <w:t>epigenomic</w:t>
      </w:r>
      <w:r w:rsidR="0025092D" w:rsidRPr="0046780E">
        <w:rPr>
          <w:rFonts w:cs="Times New Roman"/>
          <w:szCs w:val="24"/>
          <w:lang w:val="en-GB"/>
        </w:rPr>
        <w:t xml:space="preserve"> </w:t>
      </w:r>
      <w:r w:rsidRPr="0046780E">
        <w:rPr>
          <w:rFonts w:cs="Times New Roman"/>
          <w:szCs w:val="24"/>
          <w:lang w:val="en-GB"/>
        </w:rPr>
        <w:t xml:space="preserve">profiling assay for transposase-accessible chromatin with high throughput sequencing (ATAC-seq) for integrative epigenomic analysis (Buenrostro </w:t>
      </w:r>
      <w:r w:rsidRPr="0046780E">
        <w:rPr>
          <w:rFonts w:cs="Times New Roman"/>
          <w:i/>
          <w:szCs w:val="24"/>
          <w:lang w:val="en-GB"/>
        </w:rPr>
        <w:t>et al.</w:t>
      </w:r>
      <w:r w:rsidRPr="0046780E">
        <w:rPr>
          <w:rFonts w:cs="Times New Roman"/>
          <w:szCs w:val="24"/>
          <w:lang w:val="en-GB"/>
        </w:rPr>
        <w:t xml:space="preserve">, 2013). ATAC-seq is a protocol to capture open chromatin sites (Buenrostro </w:t>
      </w:r>
      <w:r w:rsidRPr="0046780E">
        <w:rPr>
          <w:rFonts w:cs="Times New Roman"/>
          <w:i/>
          <w:szCs w:val="24"/>
          <w:lang w:val="en-GB"/>
        </w:rPr>
        <w:t>et al.</w:t>
      </w:r>
      <w:r w:rsidRPr="0046780E">
        <w:rPr>
          <w:rFonts w:cs="Times New Roman"/>
          <w:szCs w:val="24"/>
          <w:lang w:val="en-GB"/>
        </w:rPr>
        <w:t xml:space="preserve">, 2013; Buenrostro </w:t>
      </w:r>
      <w:r w:rsidRPr="0046780E">
        <w:rPr>
          <w:rFonts w:cs="Times New Roman"/>
          <w:i/>
          <w:szCs w:val="24"/>
          <w:lang w:val="en-GB"/>
        </w:rPr>
        <w:t>et al.</w:t>
      </w:r>
      <w:r w:rsidRPr="0046780E">
        <w:rPr>
          <w:rFonts w:cs="Times New Roman"/>
          <w:szCs w:val="24"/>
          <w:lang w:val="en-GB"/>
        </w:rPr>
        <w:t>, 2015</w:t>
      </w:r>
      <w:r w:rsidR="001A3137">
        <w:rPr>
          <w:rFonts w:cs="Times New Roman"/>
          <w:szCs w:val="24"/>
          <w:lang w:val="en-GB"/>
        </w:rPr>
        <w:t>a</w:t>
      </w:r>
      <w:r w:rsidRPr="0046780E">
        <w:rPr>
          <w:rFonts w:cs="Times New Roman"/>
          <w:szCs w:val="24"/>
          <w:lang w:val="en-GB"/>
        </w:rPr>
        <w:t xml:space="preserve">) by performing adaptor ligation and fragmentation of open chromatin regions </w:t>
      </w:r>
      <w:r w:rsidRPr="0046780E">
        <w:rPr>
          <w:rFonts w:cs="Times New Roman"/>
          <w:szCs w:val="24"/>
        </w:rPr>
        <w:t>(Tsompana and Buck, 2014)</w:t>
      </w:r>
      <w:r w:rsidRPr="0046780E">
        <w:rPr>
          <w:rFonts w:cs="Times New Roman"/>
          <w:szCs w:val="24"/>
          <w:lang w:val="en-GB"/>
        </w:rPr>
        <w:t xml:space="preserve">. </w:t>
      </w:r>
    </w:p>
    <w:p w14:paraId="7117D5C1" w14:textId="251E85F9" w:rsidR="0046780E" w:rsidRDefault="0046780E" w:rsidP="0046780E">
      <w:pPr>
        <w:rPr>
          <w:rFonts w:cs="Times New Roman"/>
          <w:szCs w:val="24"/>
          <w:lang w:val="en-GB"/>
        </w:rPr>
      </w:pPr>
      <w:r w:rsidRPr="0046780E">
        <w:rPr>
          <w:rFonts w:cs="Times New Roman"/>
          <w:szCs w:val="24"/>
        </w:rPr>
        <w:t xml:space="preserve">ATAC-seq has been </w:t>
      </w:r>
      <w:r w:rsidR="00020F9A">
        <w:rPr>
          <w:rFonts w:cs="Times New Roman"/>
          <w:szCs w:val="24"/>
        </w:rPr>
        <w:t xml:space="preserve">a </w:t>
      </w:r>
      <w:r w:rsidRPr="0046780E">
        <w:rPr>
          <w:rFonts w:cs="Times New Roman"/>
          <w:szCs w:val="24"/>
        </w:rPr>
        <w:t>popular chromatin profiling technology</w:t>
      </w:r>
      <w:r w:rsidR="00020F9A">
        <w:rPr>
          <w:rFonts w:cs="Times New Roman"/>
          <w:szCs w:val="24"/>
        </w:rPr>
        <w:t xml:space="preserve"> for clinical samples and </w:t>
      </w:r>
      <w:r w:rsidR="00605E8A">
        <w:rPr>
          <w:rFonts w:cs="Times New Roman"/>
          <w:szCs w:val="24"/>
        </w:rPr>
        <w:t xml:space="preserve">has been used </w:t>
      </w:r>
      <w:r w:rsidR="00020F9A">
        <w:rPr>
          <w:rFonts w:cs="Times New Roman"/>
          <w:szCs w:val="24"/>
        </w:rPr>
        <w:t>for the assessment of chromatin accessibility in various cells and tissues in human and model organisms</w:t>
      </w:r>
      <w:r w:rsidR="00BA63B7">
        <w:rPr>
          <w:rFonts w:cs="Times New Roman"/>
          <w:szCs w:val="24"/>
        </w:rPr>
        <w:t xml:space="preserve"> </w:t>
      </w:r>
      <w:r w:rsidR="007B3ABA">
        <w:rPr>
          <w:rFonts w:cs="Times New Roman"/>
          <w:szCs w:val="24"/>
        </w:rPr>
        <w:t xml:space="preserve">e.g. </w:t>
      </w:r>
      <w:r w:rsidR="00065860">
        <w:rPr>
          <w:rFonts w:cs="Times New Roman"/>
          <w:szCs w:val="24"/>
        </w:rPr>
        <w:t>(Moskowitz</w:t>
      </w:r>
      <w:r w:rsidR="00065860" w:rsidRPr="00065860">
        <w:rPr>
          <w:rFonts w:cs="Times New Roman"/>
          <w:szCs w:val="24"/>
        </w:rPr>
        <w:t xml:space="preserve"> </w:t>
      </w:r>
      <w:r w:rsidR="00065860" w:rsidRPr="00065860">
        <w:rPr>
          <w:rFonts w:cs="Times New Roman"/>
          <w:i/>
          <w:szCs w:val="24"/>
        </w:rPr>
        <w:t>et al</w:t>
      </w:r>
      <w:r w:rsidR="001A3137">
        <w:rPr>
          <w:rFonts w:cs="Times New Roman"/>
          <w:szCs w:val="24"/>
        </w:rPr>
        <w:t xml:space="preserve">. 2017; </w:t>
      </w:r>
      <w:r w:rsidR="00C028EE" w:rsidRPr="00C028EE">
        <w:rPr>
          <w:rFonts w:cs="Times New Roman"/>
          <w:szCs w:val="24"/>
        </w:rPr>
        <w:t xml:space="preserve">Miskimen </w:t>
      </w:r>
      <w:r w:rsidR="00C028EE" w:rsidRPr="00C028EE">
        <w:rPr>
          <w:rFonts w:cs="Times New Roman"/>
          <w:i/>
          <w:szCs w:val="24"/>
        </w:rPr>
        <w:t>et al.</w:t>
      </w:r>
      <w:r w:rsidR="00C028EE" w:rsidRPr="00C028EE">
        <w:rPr>
          <w:rFonts w:cs="Times New Roman"/>
          <w:szCs w:val="24"/>
        </w:rPr>
        <w:t>, 2017</w:t>
      </w:r>
      <w:r w:rsidR="00C028EE">
        <w:rPr>
          <w:rFonts w:cs="Times New Roman"/>
          <w:szCs w:val="24"/>
        </w:rPr>
        <w:t>;</w:t>
      </w:r>
      <w:r w:rsidR="00C028EE" w:rsidRPr="00C028EE">
        <w:rPr>
          <w:rFonts w:cs="Times New Roman"/>
          <w:szCs w:val="24"/>
        </w:rPr>
        <w:t xml:space="preserve"> </w:t>
      </w:r>
      <w:r w:rsidR="00BA63B7" w:rsidRPr="00BA63B7">
        <w:rPr>
          <w:rFonts w:cs="Times New Roman"/>
          <w:szCs w:val="24"/>
        </w:rPr>
        <w:t xml:space="preserve">Bao </w:t>
      </w:r>
      <w:r w:rsidR="00BA63B7" w:rsidRPr="00BA63B7">
        <w:rPr>
          <w:rFonts w:cs="Times New Roman"/>
          <w:i/>
          <w:szCs w:val="24"/>
        </w:rPr>
        <w:t>et al.</w:t>
      </w:r>
      <w:r w:rsidR="00BA63B7" w:rsidRPr="00BA63B7">
        <w:rPr>
          <w:rFonts w:cs="Times New Roman"/>
          <w:szCs w:val="24"/>
        </w:rPr>
        <w:t xml:space="preserve"> 2015</w:t>
      </w:r>
      <w:r w:rsidR="001A3137">
        <w:rPr>
          <w:rFonts w:cs="Times New Roman"/>
          <w:szCs w:val="24"/>
        </w:rPr>
        <w:t xml:space="preserve">; </w:t>
      </w:r>
      <w:r w:rsidR="001A3137" w:rsidRPr="0046780E">
        <w:rPr>
          <w:rFonts w:cs="Times New Roman"/>
          <w:szCs w:val="24"/>
          <w:lang w:val="en-GB"/>
        </w:rPr>
        <w:t xml:space="preserve">Buenrostro </w:t>
      </w:r>
      <w:r w:rsidR="001A3137" w:rsidRPr="0046780E">
        <w:rPr>
          <w:rFonts w:cs="Times New Roman"/>
          <w:i/>
          <w:szCs w:val="24"/>
          <w:lang w:val="en-GB"/>
        </w:rPr>
        <w:t>et al.</w:t>
      </w:r>
      <w:r w:rsidR="001A3137" w:rsidRPr="0046780E">
        <w:rPr>
          <w:rFonts w:cs="Times New Roman"/>
          <w:szCs w:val="24"/>
          <w:lang w:val="en-GB"/>
        </w:rPr>
        <w:t>, 2015</w:t>
      </w:r>
      <w:r w:rsidR="001A3137">
        <w:rPr>
          <w:rFonts w:cs="Times New Roman"/>
          <w:szCs w:val="24"/>
          <w:lang w:val="en-GB"/>
        </w:rPr>
        <w:t>b</w:t>
      </w:r>
      <w:r w:rsidR="001A3137" w:rsidRPr="0046780E">
        <w:rPr>
          <w:rFonts w:cs="Times New Roman"/>
          <w:szCs w:val="24"/>
          <w:lang w:val="en-GB"/>
        </w:rPr>
        <w:t>)</w:t>
      </w:r>
      <w:r w:rsidR="001D7822">
        <w:rPr>
          <w:rFonts w:cs="Times New Roman"/>
          <w:szCs w:val="24"/>
          <w:lang w:val="en-GB"/>
        </w:rPr>
        <w:t xml:space="preserve"> etc</w:t>
      </w:r>
      <w:r w:rsidR="00020F9A">
        <w:rPr>
          <w:rFonts w:cs="Times New Roman"/>
          <w:szCs w:val="24"/>
        </w:rPr>
        <w:t xml:space="preserve">. </w:t>
      </w:r>
      <w:r w:rsidRPr="0046780E">
        <w:rPr>
          <w:rFonts w:cs="Times New Roman"/>
          <w:szCs w:val="24"/>
        </w:rPr>
        <w:t>Due to its efficiency in requirement of biological sample and in library preparation time, many scientists are generating ATAC-seq libraries to decipher the chromatin landscape in a given cell type and condition of interest.</w:t>
      </w:r>
      <w:r w:rsidR="00F177C5">
        <w:rPr>
          <w:rFonts w:cs="Times New Roman"/>
          <w:szCs w:val="24"/>
        </w:rPr>
        <w:t xml:space="preserve"> To generate ATAC-seq libraries, a hyperactive molecule, Tn5 is used to cut the open chromatin and then short reads are sequenced typically from both ends (i.e., paired end). The next step is the </w:t>
      </w:r>
      <w:r w:rsidRPr="0046780E">
        <w:rPr>
          <w:rFonts w:cs="Times New Roman"/>
          <w:szCs w:val="24"/>
          <w:lang w:val="en-GB"/>
        </w:rPr>
        <w:t xml:space="preserve">processing </w:t>
      </w:r>
      <w:r w:rsidR="00F177C5">
        <w:rPr>
          <w:rFonts w:cs="Times New Roman"/>
          <w:szCs w:val="24"/>
          <w:lang w:val="en-GB"/>
        </w:rPr>
        <w:t>of</w:t>
      </w:r>
      <w:r w:rsidRPr="0046780E">
        <w:rPr>
          <w:rFonts w:cs="Times New Roman"/>
          <w:szCs w:val="24"/>
          <w:lang w:val="en-GB"/>
        </w:rPr>
        <w:t xml:space="preserve"> ATAC-seq samples.</w:t>
      </w:r>
      <w:r w:rsidR="00F177C5">
        <w:rPr>
          <w:rFonts w:cs="Times New Roman"/>
          <w:szCs w:val="24"/>
          <w:lang w:val="en-GB"/>
        </w:rPr>
        <w:t xml:space="preserve"> A typical </w:t>
      </w:r>
      <w:r w:rsidRPr="0046780E">
        <w:rPr>
          <w:rFonts w:cs="Times New Roman"/>
          <w:szCs w:val="24"/>
          <w:lang w:val="en-GB"/>
        </w:rPr>
        <w:t xml:space="preserve">ATAC-seq data processing pipeline’s workflow is shown in S-Fig. 1, which starts with the quality check and adapter trimming, then alignment, shifting, removing duplicates, sorting and peak calling to find </w:t>
      </w:r>
      <w:r w:rsidR="00F177C5">
        <w:rPr>
          <w:rFonts w:cs="Times New Roman"/>
          <w:szCs w:val="24"/>
          <w:lang w:val="en-GB"/>
        </w:rPr>
        <w:t>potential open chromatin sites</w:t>
      </w:r>
      <w:r w:rsidRPr="0046780E">
        <w:rPr>
          <w:rFonts w:cs="Times New Roman"/>
          <w:szCs w:val="24"/>
          <w:lang w:val="en-GB"/>
        </w:rPr>
        <w:t xml:space="preserve">, indicating </w:t>
      </w:r>
      <w:r w:rsidR="00F177C5">
        <w:rPr>
          <w:rFonts w:cs="Times New Roman"/>
          <w:szCs w:val="24"/>
          <w:lang w:val="en-GB"/>
        </w:rPr>
        <w:t xml:space="preserve">active </w:t>
      </w:r>
      <w:r w:rsidRPr="0046780E">
        <w:rPr>
          <w:rFonts w:cs="Times New Roman"/>
          <w:szCs w:val="24"/>
          <w:lang w:val="en-GB"/>
        </w:rPr>
        <w:t xml:space="preserve">regulatory </w:t>
      </w:r>
      <w:r w:rsidR="00F177C5">
        <w:rPr>
          <w:rFonts w:cs="Times New Roman"/>
          <w:szCs w:val="24"/>
          <w:lang w:val="en-GB"/>
        </w:rPr>
        <w:t xml:space="preserve">elements </w:t>
      </w:r>
      <w:r w:rsidR="00FA722D">
        <w:rPr>
          <w:rFonts w:cs="Times New Roman"/>
          <w:szCs w:val="24"/>
          <w:lang w:val="en-GB"/>
        </w:rPr>
        <w:t>in each</w:t>
      </w:r>
      <w:r w:rsidR="00F177C5">
        <w:rPr>
          <w:rFonts w:cs="Times New Roman"/>
          <w:szCs w:val="24"/>
          <w:lang w:val="en-GB"/>
        </w:rPr>
        <w:t xml:space="preserve"> cell</w:t>
      </w:r>
      <w:r w:rsidRPr="0046780E">
        <w:rPr>
          <w:rFonts w:cs="Times New Roman"/>
          <w:szCs w:val="24"/>
          <w:lang w:val="en-GB"/>
        </w:rPr>
        <w:t xml:space="preserve">. </w:t>
      </w:r>
    </w:p>
    <w:p w14:paraId="3EBA6DDC" w14:textId="11155EB3" w:rsidR="009753EE" w:rsidRDefault="009753EE" w:rsidP="00EF59A2">
      <w:pPr>
        <w:jc w:val="center"/>
        <w:rPr>
          <w:rFonts w:cs="Times New Roman"/>
          <w:szCs w:val="24"/>
          <w:lang w:val="en-GB"/>
        </w:rPr>
      </w:pPr>
      <w:r>
        <w:rPr>
          <w:noProof/>
        </w:rPr>
        <w:lastRenderedPageBreak/>
        <w:drawing>
          <wp:inline distT="0" distB="0" distL="0" distR="0" wp14:anchorId="7BDEC154" wp14:editId="46022FFC">
            <wp:extent cx="5922065" cy="419100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9892" cy="4196539"/>
                    </a:xfrm>
                    <a:prstGeom prst="rect">
                      <a:avLst/>
                    </a:prstGeom>
                    <a:noFill/>
                    <a:ln>
                      <a:noFill/>
                    </a:ln>
                  </pic:spPr>
                </pic:pic>
              </a:graphicData>
            </a:graphic>
          </wp:inline>
        </w:drawing>
      </w:r>
    </w:p>
    <w:p w14:paraId="3A703BDC" w14:textId="66BBBE59" w:rsidR="0046780E" w:rsidRDefault="009753EE" w:rsidP="0046780E">
      <w:pPr>
        <w:rPr>
          <w:rFonts w:cs="Times New Roman"/>
          <w:szCs w:val="24"/>
        </w:rPr>
      </w:pPr>
      <w:r w:rsidRPr="009753EE">
        <w:rPr>
          <w:rFonts w:cs="Times New Roman"/>
          <w:szCs w:val="24"/>
        </w:rPr>
        <w:t>S-Fig. 1.: ATAC-seq data pre-processing pipeline’s workflow (Manuscript Fig.1).</w:t>
      </w:r>
    </w:p>
    <w:p w14:paraId="7EB52C60" w14:textId="5016EF30" w:rsidR="0046780E" w:rsidRDefault="009753EE" w:rsidP="0046780E">
      <w:pPr>
        <w:pStyle w:val="Heading1"/>
        <w:rPr>
          <w:bCs/>
          <w:lang w:val="en-GB"/>
        </w:rPr>
      </w:pPr>
      <w:bookmarkStart w:id="4" w:name="_Toc480322644"/>
      <w:r>
        <w:rPr>
          <w:bCs/>
          <w:lang w:val="en-GB"/>
        </w:rPr>
        <w:t>I-ATAC</w:t>
      </w:r>
      <w:bookmarkEnd w:id="4"/>
    </w:p>
    <w:p w14:paraId="6CB9AF4D" w14:textId="53E632F4" w:rsidR="00DF1599" w:rsidRPr="00DF1599" w:rsidRDefault="00DF1599" w:rsidP="00DF1599">
      <w:pPr>
        <w:rPr>
          <w:rFonts w:cs="Times New Roman"/>
          <w:szCs w:val="24"/>
          <w:lang w:val="en-GB"/>
        </w:rPr>
      </w:pPr>
      <w:r w:rsidRPr="00DF1599">
        <w:rPr>
          <w:rFonts w:cs="Times New Roman"/>
          <w:szCs w:val="24"/>
          <w:lang w:val="en-GB"/>
        </w:rPr>
        <w:t xml:space="preserve">Processing and analysis of large </w:t>
      </w:r>
      <w:r w:rsidR="001F69F8" w:rsidRPr="00DF1599">
        <w:rPr>
          <w:rFonts w:cs="Times New Roman"/>
          <w:szCs w:val="24"/>
          <w:lang w:val="en-GB"/>
        </w:rPr>
        <w:t>number</w:t>
      </w:r>
      <w:r w:rsidRPr="00DF1599">
        <w:rPr>
          <w:rFonts w:cs="Times New Roman"/>
          <w:szCs w:val="24"/>
          <w:lang w:val="en-GB"/>
        </w:rPr>
        <w:t xml:space="preserve"> of ATAC-seq </w:t>
      </w:r>
      <w:r w:rsidR="0083311B">
        <w:rPr>
          <w:rFonts w:cs="Times New Roman"/>
          <w:szCs w:val="24"/>
          <w:lang w:val="en-GB"/>
        </w:rPr>
        <w:t>samples</w:t>
      </w:r>
      <w:r w:rsidR="0083311B" w:rsidRPr="00DF1599">
        <w:rPr>
          <w:rFonts w:cs="Times New Roman"/>
          <w:szCs w:val="24"/>
          <w:lang w:val="en-GB"/>
        </w:rPr>
        <w:t xml:space="preserve"> </w:t>
      </w:r>
      <w:r w:rsidRPr="00DF1599">
        <w:rPr>
          <w:rFonts w:cs="Times New Roman"/>
          <w:szCs w:val="24"/>
          <w:lang w:val="en-GB"/>
        </w:rPr>
        <w:t xml:space="preserve">is a challenge for </w:t>
      </w:r>
      <w:r w:rsidR="0083311B">
        <w:rPr>
          <w:rFonts w:cs="Times New Roman"/>
          <w:szCs w:val="24"/>
          <w:lang w:val="en-GB"/>
        </w:rPr>
        <w:t xml:space="preserve">non-computational </w:t>
      </w:r>
      <w:r w:rsidRPr="00DF1599">
        <w:rPr>
          <w:rFonts w:cs="Times New Roman"/>
          <w:szCs w:val="24"/>
          <w:lang w:val="en-GB"/>
        </w:rPr>
        <w:t xml:space="preserve">scientists since usually multiple </w:t>
      </w:r>
      <w:r w:rsidR="0083311B">
        <w:rPr>
          <w:rFonts w:cs="Times New Roman"/>
          <w:szCs w:val="24"/>
          <w:lang w:val="en-GB"/>
        </w:rPr>
        <w:t>tests are</w:t>
      </w:r>
      <w:r w:rsidRPr="00DF1599">
        <w:rPr>
          <w:rFonts w:cs="Times New Roman"/>
          <w:szCs w:val="24"/>
          <w:lang w:val="en-GB"/>
        </w:rPr>
        <w:t xml:space="preserve"> required to find </w:t>
      </w:r>
      <w:r w:rsidR="0083311B" w:rsidRPr="00DF1599">
        <w:rPr>
          <w:rFonts w:cs="Times New Roman"/>
          <w:szCs w:val="24"/>
          <w:lang w:val="en-GB"/>
        </w:rPr>
        <w:t>t</w:t>
      </w:r>
      <w:r w:rsidR="0083311B">
        <w:rPr>
          <w:rFonts w:cs="Times New Roman"/>
          <w:szCs w:val="24"/>
          <w:lang w:val="en-GB"/>
        </w:rPr>
        <w:t>he</w:t>
      </w:r>
      <w:r w:rsidR="0083311B" w:rsidRPr="00DF1599">
        <w:rPr>
          <w:rFonts w:cs="Times New Roman"/>
          <w:szCs w:val="24"/>
          <w:lang w:val="en-GB"/>
        </w:rPr>
        <w:t xml:space="preserve"> </w:t>
      </w:r>
      <w:r w:rsidRPr="00DF1599">
        <w:rPr>
          <w:rFonts w:cs="Times New Roman"/>
          <w:szCs w:val="24"/>
          <w:lang w:val="en-GB"/>
        </w:rPr>
        <w:t xml:space="preserve">optimal algorithms and parameter settings. Interfacing Assay for Transposase-Accessible Chromatin with high-throughput Sequencing (I-ATAC) is the first interactive, cross platform, user-friendly desktop application, which supports reproducible and automatic pre-processing of ATAC-seq </w:t>
      </w:r>
      <w:r w:rsidRPr="00DF1599">
        <w:rPr>
          <w:rFonts w:cs="Times New Roman"/>
          <w:szCs w:val="24"/>
        </w:rPr>
        <w:t xml:space="preserve">(Buenrostro </w:t>
      </w:r>
      <w:r w:rsidRPr="00DF1599">
        <w:rPr>
          <w:rFonts w:cs="Times New Roman"/>
          <w:i/>
          <w:szCs w:val="24"/>
        </w:rPr>
        <w:t>et al</w:t>
      </w:r>
      <w:r w:rsidRPr="00DF1599">
        <w:rPr>
          <w:rFonts w:cs="Times New Roman"/>
          <w:szCs w:val="24"/>
        </w:rPr>
        <w:t xml:space="preserve">., 2013; Buenrostro </w:t>
      </w:r>
      <w:r w:rsidRPr="00DF1599">
        <w:rPr>
          <w:rFonts w:cs="Times New Roman"/>
          <w:i/>
          <w:szCs w:val="24"/>
        </w:rPr>
        <w:t>et al</w:t>
      </w:r>
      <w:r w:rsidRPr="00DF1599">
        <w:rPr>
          <w:rFonts w:cs="Times New Roman"/>
          <w:szCs w:val="24"/>
        </w:rPr>
        <w:t>., 2015) samples.</w:t>
      </w:r>
      <w:r w:rsidR="00EC0F98">
        <w:rPr>
          <w:rFonts w:cs="Times New Roman"/>
          <w:szCs w:val="24"/>
        </w:rPr>
        <w:t xml:space="preserve"> </w:t>
      </w:r>
      <w:r w:rsidRPr="00DF1599">
        <w:rPr>
          <w:rFonts w:cs="Times New Roman"/>
          <w:szCs w:val="24"/>
        </w:rPr>
        <w:t xml:space="preserve"> </w:t>
      </w:r>
    </w:p>
    <w:p w14:paraId="2A871456" w14:textId="73A6E82E" w:rsidR="00DF1599" w:rsidRPr="00DF1599" w:rsidRDefault="00DF1599" w:rsidP="00DF1599">
      <w:pPr>
        <w:rPr>
          <w:rFonts w:cs="Times New Roman"/>
          <w:szCs w:val="24"/>
        </w:rPr>
      </w:pPr>
      <w:r w:rsidRPr="00DF1599">
        <w:rPr>
          <w:rFonts w:cs="Times New Roman"/>
          <w:szCs w:val="24"/>
        </w:rPr>
        <w:t xml:space="preserve">The targeted end users of I-ATAC are mainly the biologists, who are </w:t>
      </w:r>
      <w:r w:rsidR="00075C62">
        <w:rPr>
          <w:rFonts w:cs="Times New Roman"/>
          <w:szCs w:val="24"/>
        </w:rPr>
        <w:t>familiar and comfortable with</w:t>
      </w:r>
      <w:r w:rsidRPr="00DF1599">
        <w:rPr>
          <w:rFonts w:cs="Times New Roman"/>
          <w:szCs w:val="24"/>
        </w:rPr>
        <w:t xml:space="preserve"> interactive operating systems (e.g. Windows, Mac-OS-X) and applications (e.g. web based browsers or client based viewers), </w:t>
      </w:r>
      <w:r w:rsidR="00437714">
        <w:rPr>
          <w:rFonts w:cs="Times New Roman"/>
          <w:szCs w:val="24"/>
        </w:rPr>
        <w:t xml:space="preserve">yet </w:t>
      </w:r>
      <w:r w:rsidRPr="00DF1599">
        <w:rPr>
          <w:rFonts w:cs="Times New Roman"/>
          <w:szCs w:val="24"/>
        </w:rPr>
        <w:t xml:space="preserve">have </w:t>
      </w:r>
      <w:r w:rsidR="00437714">
        <w:rPr>
          <w:rFonts w:cs="Times New Roman"/>
          <w:szCs w:val="24"/>
        </w:rPr>
        <w:t>limited experience with</w:t>
      </w:r>
      <w:r w:rsidRPr="00DF1599">
        <w:rPr>
          <w:rFonts w:cs="Times New Roman"/>
          <w:szCs w:val="24"/>
        </w:rPr>
        <w:t xml:space="preserve"> programming, </w:t>
      </w:r>
      <w:r w:rsidR="00437714">
        <w:rPr>
          <w:rFonts w:cs="Times New Roman"/>
          <w:szCs w:val="24"/>
        </w:rPr>
        <w:t xml:space="preserve">shell </w:t>
      </w:r>
      <w:r w:rsidRPr="00DF1599">
        <w:rPr>
          <w:rFonts w:cs="Times New Roman"/>
          <w:szCs w:val="24"/>
        </w:rPr>
        <w:t xml:space="preserve">scripting, and </w:t>
      </w:r>
      <w:r w:rsidR="00437714">
        <w:rPr>
          <w:rFonts w:cs="Times New Roman"/>
          <w:szCs w:val="24"/>
        </w:rPr>
        <w:t xml:space="preserve">with the </w:t>
      </w:r>
      <w:r w:rsidRPr="00DF1599">
        <w:rPr>
          <w:rFonts w:cs="Times New Roman"/>
          <w:szCs w:val="24"/>
        </w:rPr>
        <w:t xml:space="preserve">Unix </w:t>
      </w:r>
      <w:r w:rsidR="00437714">
        <w:rPr>
          <w:rFonts w:cs="Times New Roman"/>
          <w:szCs w:val="24"/>
        </w:rPr>
        <w:t>environment</w:t>
      </w:r>
      <w:r w:rsidRPr="00DF1599">
        <w:rPr>
          <w:rFonts w:cs="Times New Roman"/>
          <w:szCs w:val="24"/>
        </w:rPr>
        <w:t xml:space="preserve">. Moreover, I-ATAC could be a helpful tool for </w:t>
      </w:r>
      <w:r w:rsidR="00030A1D">
        <w:rPr>
          <w:rFonts w:cs="Times New Roman"/>
          <w:szCs w:val="24"/>
        </w:rPr>
        <w:t>b</w:t>
      </w:r>
      <w:r w:rsidRPr="00DF1599">
        <w:rPr>
          <w:rFonts w:cs="Times New Roman"/>
          <w:szCs w:val="24"/>
        </w:rPr>
        <w:t xml:space="preserve">ioinformaticians, who are new to the field of epigenomic data analysis and are not familiar with ATAC-seq data processing </w:t>
      </w:r>
      <w:r w:rsidR="00744682">
        <w:rPr>
          <w:rFonts w:cs="Times New Roman"/>
          <w:szCs w:val="24"/>
        </w:rPr>
        <w:t>steps</w:t>
      </w:r>
      <w:r w:rsidRPr="00DF1599">
        <w:rPr>
          <w:rFonts w:cs="Times New Roman"/>
          <w:szCs w:val="24"/>
        </w:rPr>
        <w:t xml:space="preserve">. </w:t>
      </w:r>
    </w:p>
    <w:p w14:paraId="1B23E85C" w14:textId="45C5C7A8" w:rsidR="00DF1599" w:rsidRPr="00DF1599" w:rsidRDefault="00DF1599" w:rsidP="00DF1599">
      <w:pPr>
        <w:rPr>
          <w:rFonts w:cs="Times New Roman"/>
          <w:szCs w:val="24"/>
        </w:rPr>
      </w:pPr>
      <w:r w:rsidRPr="00DF1599">
        <w:rPr>
          <w:rFonts w:cs="Times New Roman"/>
          <w:szCs w:val="24"/>
        </w:rPr>
        <w:t>The GUI of the I-ATAC (S-Fig. 2</w:t>
      </w:r>
      <w:r w:rsidR="000A1099">
        <w:rPr>
          <w:rFonts w:cs="Times New Roman"/>
          <w:szCs w:val="24"/>
        </w:rPr>
        <w:t xml:space="preserve"> A and B</w:t>
      </w:r>
      <w:r w:rsidRPr="00DF1599">
        <w:rPr>
          <w:rFonts w:cs="Times New Roman"/>
          <w:szCs w:val="24"/>
        </w:rPr>
        <w:t xml:space="preserve">) is </w:t>
      </w:r>
      <w:r w:rsidR="007003EE">
        <w:rPr>
          <w:rFonts w:cs="Times New Roman"/>
          <w:szCs w:val="24"/>
        </w:rPr>
        <w:t>designed for simplicity and ease by</w:t>
      </w:r>
      <w:r w:rsidRPr="00DF1599">
        <w:rPr>
          <w:rFonts w:cs="Times New Roman"/>
          <w:szCs w:val="24"/>
        </w:rPr>
        <w:t xml:space="preserve"> following human computer interaction (HCI) guidelines (Ahmed </w:t>
      </w:r>
      <w:r w:rsidRPr="00DF1599">
        <w:rPr>
          <w:rFonts w:cs="Times New Roman"/>
          <w:i/>
          <w:szCs w:val="24"/>
          <w:lang w:val="en-GB"/>
        </w:rPr>
        <w:t>et al.</w:t>
      </w:r>
      <w:r w:rsidRPr="00DF1599">
        <w:rPr>
          <w:rFonts w:cs="Times New Roman"/>
          <w:szCs w:val="24"/>
          <w:lang w:val="en-GB"/>
        </w:rPr>
        <w:t xml:space="preserve">, </w:t>
      </w:r>
      <w:r w:rsidRPr="00DF1599">
        <w:rPr>
          <w:rFonts w:cs="Times New Roman"/>
          <w:szCs w:val="24"/>
        </w:rPr>
        <w:t>2014). The concept behind designing I-ATAC GUI was to implement “One Click Operations” concept</w:t>
      </w:r>
      <w:r w:rsidR="00EB4A44">
        <w:rPr>
          <w:rFonts w:cs="Times New Roman"/>
          <w:szCs w:val="24"/>
        </w:rPr>
        <w:t xml:space="preserve">, similar to a </w:t>
      </w:r>
      <w:r w:rsidRPr="00DF1599">
        <w:rPr>
          <w:rFonts w:cs="Times New Roman"/>
          <w:szCs w:val="24"/>
        </w:rPr>
        <w:t xml:space="preserve">Google </w:t>
      </w:r>
      <w:r w:rsidR="00EB4A44">
        <w:rPr>
          <w:rFonts w:cs="Times New Roman"/>
          <w:szCs w:val="24"/>
        </w:rPr>
        <w:t xml:space="preserve">search that </w:t>
      </w:r>
      <w:r w:rsidRPr="00DF1599">
        <w:rPr>
          <w:rFonts w:cs="Times New Roman"/>
          <w:szCs w:val="24"/>
        </w:rPr>
        <w:t xml:space="preserve">requires users to enter one natural language based query and </w:t>
      </w:r>
      <w:r w:rsidR="00EB4A44">
        <w:rPr>
          <w:rFonts w:cs="Times New Roman"/>
          <w:szCs w:val="24"/>
        </w:rPr>
        <w:t>click a</w:t>
      </w:r>
      <w:r w:rsidRPr="00DF1599">
        <w:rPr>
          <w:rFonts w:cs="Times New Roman"/>
          <w:szCs w:val="24"/>
        </w:rPr>
        <w:t xml:space="preserve"> search button. </w:t>
      </w:r>
    </w:p>
    <w:p w14:paraId="07746DB1" w14:textId="66BA8551" w:rsidR="0046780E" w:rsidRPr="0046780E" w:rsidRDefault="00EE6445" w:rsidP="0046780E">
      <w:pPr>
        <w:rPr>
          <w:lang w:val="en-GB"/>
        </w:rPr>
      </w:pPr>
      <w:r>
        <w:rPr>
          <w:noProof/>
        </w:rPr>
        <w:lastRenderedPageBreak/>
        <w:drawing>
          <wp:inline distT="0" distB="0" distL="0" distR="0" wp14:anchorId="713E7BF6" wp14:editId="4AE8A8AE">
            <wp:extent cx="6208395" cy="3596664"/>
            <wp:effectExtent l="0" t="0" r="0" b="1016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8395" cy="3596664"/>
                    </a:xfrm>
                    <a:prstGeom prst="rect">
                      <a:avLst/>
                    </a:prstGeom>
                    <a:noFill/>
                    <a:ln>
                      <a:noFill/>
                    </a:ln>
                  </pic:spPr>
                </pic:pic>
              </a:graphicData>
            </a:graphic>
          </wp:inline>
        </w:drawing>
      </w:r>
    </w:p>
    <w:p w14:paraId="410E0727" w14:textId="6BA3190F" w:rsidR="00FB0D68" w:rsidRDefault="00FB0D68" w:rsidP="00FB0D68">
      <w:r w:rsidRPr="00FB0D68">
        <w:t>S-Fig. 2</w:t>
      </w:r>
      <w:r w:rsidR="00662CFF">
        <w:t xml:space="preserve"> (A)</w:t>
      </w:r>
      <w:r w:rsidRPr="00FB0D68">
        <w:t>: Graphical User Interface of I-ATAC</w:t>
      </w:r>
      <w:r w:rsidR="00662CFF">
        <w:t>: Create and run data processing jobs.</w:t>
      </w:r>
    </w:p>
    <w:p w14:paraId="2F4771E0" w14:textId="1163826E" w:rsidR="00662CFF" w:rsidRDefault="00662CFF" w:rsidP="00FB0D68">
      <w:r>
        <w:rPr>
          <w:noProof/>
        </w:rPr>
        <w:drawing>
          <wp:inline distT="0" distB="0" distL="0" distR="0" wp14:anchorId="318F6D2F" wp14:editId="7B3F8395">
            <wp:extent cx="6208395" cy="3591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8395" cy="3591560"/>
                    </a:xfrm>
                    <a:prstGeom prst="rect">
                      <a:avLst/>
                    </a:prstGeom>
                    <a:noFill/>
                    <a:ln>
                      <a:noFill/>
                    </a:ln>
                  </pic:spPr>
                </pic:pic>
              </a:graphicData>
            </a:graphic>
          </wp:inline>
        </w:drawing>
      </w:r>
    </w:p>
    <w:p w14:paraId="3BD066D3" w14:textId="5AE57061" w:rsidR="00662CFF" w:rsidRPr="00FB0D68" w:rsidRDefault="00662CFF" w:rsidP="00FB0D68">
      <w:r w:rsidRPr="00FB0D68">
        <w:t>S-Fig. 2</w:t>
      </w:r>
      <w:r>
        <w:t xml:space="preserve"> (B)</w:t>
      </w:r>
      <w:r w:rsidRPr="00FB0D68">
        <w:t xml:space="preserve">: Graphical User Interface of </w:t>
      </w:r>
      <w:r>
        <w:t>I-ATAC: Set parameters and user credentials.</w:t>
      </w:r>
    </w:p>
    <w:p w14:paraId="52352CF9" w14:textId="65272609" w:rsidR="00FB0D68" w:rsidRPr="00FB0D68" w:rsidRDefault="00FB0D68" w:rsidP="00FB0D68">
      <w:r w:rsidRPr="00FB0D68">
        <w:lastRenderedPageBreak/>
        <w:t>S</w:t>
      </w:r>
      <w:r w:rsidR="006E38A5">
        <w:t>imilarly, along with the default or customized settings</w:t>
      </w:r>
      <w:r w:rsidR="00AA195B">
        <w:t xml:space="preserve"> </w:t>
      </w:r>
      <w:r w:rsidR="00AA195B" w:rsidRPr="00DF1599">
        <w:rPr>
          <w:rFonts w:cs="Times New Roman"/>
          <w:szCs w:val="24"/>
        </w:rPr>
        <w:t>(S-Fig. 2</w:t>
      </w:r>
      <w:r w:rsidR="00AA195B">
        <w:rPr>
          <w:rFonts w:cs="Times New Roman"/>
          <w:szCs w:val="24"/>
        </w:rPr>
        <w:t xml:space="preserve"> B</w:t>
      </w:r>
      <w:r w:rsidR="00AA195B" w:rsidRPr="00DF1599">
        <w:rPr>
          <w:rFonts w:cs="Times New Roman"/>
          <w:szCs w:val="24"/>
        </w:rPr>
        <w:t>)</w:t>
      </w:r>
      <w:r w:rsidR="006E38A5">
        <w:t xml:space="preserve">, I-ATAC requires only </w:t>
      </w:r>
      <w:r w:rsidRPr="00FB0D68">
        <w:t>path to the sample data files (zipped or unzipped “</w:t>
      </w:r>
      <w:r w:rsidR="00A87658">
        <w:t>FASTQ</w:t>
      </w:r>
      <w:r w:rsidRPr="00FB0D68">
        <w:t>” files)</w:t>
      </w:r>
      <w:r w:rsidR="006E38A5">
        <w:t>, project name</w:t>
      </w:r>
      <w:r w:rsidRPr="00FB0D68">
        <w:t xml:space="preserve"> and </w:t>
      </w:r>
      <w:r w:rsidR="006E38A5">
        <w:t xml:space="preserve">pressing button </w:t>
      </w:r>
      <w:r w:rsidRPr="00FB0D68">
        <w:t xml:space="preserve">“Run ATAC-Seq” </w:t>
      </w:r>
      <w:r w:rsidR="00AA195B" w:rsidRPr="00DF1599">
        <w:rPr>
          <w:rFonts w:cs="Times New Roman"/>
          <w:szCs w:val="24"/>
        </w:rPr>
        <w:t>(S-Fig. 2</w:t>
      </w:r>
      <w:r w:rsidR="00AA195B">
        <w:rPr>
          <w:rFonts w:cs="Times New Roman"/>
          <w:szCs w:val="24"/>
        </w:rPr>
        <w:t xml:space="preserve"> A</w:t>
      </w:r>
      <w:r w:rsidR="00AA195B" w:rsidRPr="00DF1599">
        <w:rPr>
          <w:rFonts w:cs="Times New Roman"/>
          <w:szCs w:val="24"/>
        </w:rPr>
        <w:t xml:space="preserve">) </w:t>
      </w:r>
      <w:r w:rsidRPr="00FB0D68">
        <w:t>to</w:t>
      </w:r>
      <w:r w:rsidR="00397BC3">
        <w:t xml:space="preserve"> perform following tasks:</w:t>
      </w:r>
      <w:r w:rsidRPr="00FB0D68">
        <w:t xml:space="preserve"> </w:t>
      </w:r>
    </w:p>
    <w:p w14:paraId="5D0B2313" w14:textId="45A6A2DD" w:rsidR="00FB0D68" w:rsidRPr="00FB0D68" w:rsidRDefault="00566F10" w:rsidP="00D93AB3">
      <w:pPr>
        <w:numPr>
          <w:ilvl w:val="0"/>
          <w:numId w:val="4"/>
        </w:numPr>
        <w:spacing w:after="120"/>
      </w:pPr>
      <w:r w:rsidRPr="00FB0D68">
        <w:t>Connect</w:t>
      </w:r>
      <w:r w:rsidR="00FB0D68" w:rsidRPr="00FB0D68">
        <w:t xml:space="preserve"> to the data cluster</w:t>
      </w:r>
      <w:r w:rsidR="006E38A5">
        <w:t xml:space="preserve"> or local computer</w:t>
      </w:r>
    </w:p>
    <w:p w14:paraId="231A88ED" w14:textId="28C2DE2F" w:rsidR="006E38A5" w:rsidRDefault="00566F10" w:rsidP="00D93AB3">
      <w:pPr>
        <w:numPr>
          <w:ilvl w:val="0"/>
          <w:numId w:val="4"/>
        </w:numPr>
        <w:spacing w:after="120"/>
      </w:pPr>
      <w:r w:rsidRPr="00FB0D68">
        <w:t>Create</w:t>
      </w:r>
      <w:r w:rsidR="00574D80">
        <w:t xml:space="preserve"> output directory structure</w:t>
      </w:r>
    </w:p>
    <w:p w14:paraId="0F4D68D8" w14:textId="56D26FCA" w:rsidR="00FB0D68" w:rsidRPr="00FB0D68" w:rsidRDefault="00566F10" w:rsidP="00D93AB3">
      <w:pPr>
        <w:numPr>
          <w:ilvl w:val="0"/>
          <w:numId w:val="4"/>
        </w:numPr>
        <w:spacing w:after="120"/>
      </w:pPr>
      <w:r w:rsidRPr="00FB0D68">
        <w:t>Locate</w:t>
      </w:r>
      <w:r w:rsidR="00FB0D68" w:rsidRPr="00FB0D68">
        <w:t xml:space="preserve"> </w:t>
      </w:r>
      <w:r w:rsidR="006E38A5">
        <w:t>input data</w:t>
      </w:r>
    </w:p>
    <w:p w14:paraId="27BBF140" w14:textId="3CE94270" w:rsidR="00FB0D68" w:rsidRPr="00FB0D68" w:rsidRDefault="00566F10" w:rsidP="00D93AB3">
      <w:pPr>
        <w:numPr>
          <w:ilvl w:val="0"/>
          <w:numId w:val="4"/>
        </w:numPr>
        <w:spacing w:after="120"/>
      </w:pPr>
      <w:r>
        <w:t>Copy</w:t>
      </w:r>
      <w:r w:rsidR="006E38A5">
        <w:t xml:space="preserve"> &amp;</w:t>
      </w:r>
      <w:r w:rsidR="00FB0D68" w:rsidRPr="00FB0D68">
        <w:t xml:space="preserve"> paste</w:t>
      </w:r>
      <w:r w:rsidR="006E38A5">
        <w:t xml:space="preserve"> or create soft links of data to process</w:t>
      </w:r>
    </w:p>
    <w:p w14:paraId="0552F9E2" w14:textId="47FA866B" w:rsidR="00FB0D68" w:rsidRPr="00FB0D68" w:rsidRDefault="00566F10" w:rsidP="00D93AB3">
      <w:pPr>
        <w:numPr>
          <w:ilvl w:val="0"/>
          <w:numId w:val="4"/>
        </w:numPr>
        <w:spacing w:after="120"/>
      </w:pPr>
      <w:r w:rsidRPr="00FB0D68">
        <w:t>Load</w:t>
      </w:r>
      <w:r w:rsidR="00FB0D68" w:rsidRPr="00FB0D68">
        <w:t xml:space="preserve"> </w:t>
      </w:r>
      <w:r w:rsidR="006E38A5">
        <w:t xml:space="preserve">modules, </w:t>
      </w:r>
      <w:r w:rsidR="00574D80">
        <w:t>compilers &amp; interpreters</w:t>
      </w:r>
    </w:p>
    <w:p w14:paraId="5B48FC63" w14:textId="71039BDF" w:rsidR="00FB0D68" w:rsidRPr="00FB0D68" w:rsidRDefault="00566F10" w:rsidP="00D93AB3">
      <w:pPr>
        <w:numPr>
          <w:ilvl w:val="0"/>
          <w:numId w:val="4"/>
        </w:numPr>
        <w:spacing w:after="120"/>
      </w:pPr>
      <w:r w:rsidRPr="00FB0D68">
        <w:t>Write</w:t>
      </w:r>
      <w:r w:rsidR="00FB0D68" w:rsidRPr="00FB0D68">
        <w:t xml:space="preserve"> command line instructions</w:t>
      </w:r>
      <w:r w:rsidR="006E38A5">
        <w:t xml:space="preserve"> to </w:t>
      </w:r>
      <w:r w:rsidR="006E38A5" w:rsidRPr="00FB0D68">
        <w:t>integrate applications</w:t>
      </w:r>
    </w:p>
    <w:p w14:paraId="1A073F07" w14:textId="1F1A7128" w:rsidR="00FB0D68" w:rsidRPr="00FB0D68" w:rsidRDefault="00566F10" w:rsidP="00D93AB3">
      <w:pPr>
        <w:numPr>
          <w:ilvl w:val="0"/>
          <w:numId w:val="4"/>
        </w:numPr>
        <w:spacing w:after="120"/>
      </w:pPr>
      <w:r w:rsidRPr="00FB0D68">
        <w:t>Compose</w:t>
      </w:r>
      <w:r w:rsidR="00FB0D68" w:rsidRPr="00FB0D68">
        <w:t xml:space="preserve"> shell scripts</w:t>
      </w:r>
      <w:r w:rsidR="006E38A5">
        <w:t xml:space="preserve"> (</w:t>
      </w:r>
      <w:r w:rsidR="006E38A5" w:rsidRPr="00FB0D68">
        <w:t>pipe</w:t>
      </w:r>
      <w:r w:rsidR="006E38A5">
        <w:t>line)</w:t>
      </w:r>
    </w:p>
    <w:p w14:paraId="2309B9F3" w14:textId="41834663" w:rsidR="00FB0D68" w:rsidRPr="00FB0D68" w:rsidRDefault="00566F10" w:rsidP="008D1EE0">
      <w:pPr>
        <w:numPr>
          <w:ilvl w:val="0"/>
          <w:numId w:val="4"/>
        </w:numPr>
        <w:spacing w:after="120"/>
      </w:pPr>
      <w:r w:rsidRPr="00FB0D68">
        <w:t>Create</w:t>
      </w:r>
      <w:r w:rsidR="00FB0D68" w:rsidRPr="00FB0D68">
        <w:t xml:space="preserve"> &amp; queue jobs</w:t>
      </w:r>
      <w:r w:rsidR="006E38A5">
        <w:t xml:space="preserve"> </w:t>
      </w:r>
      <w:r w:rsidR="008D1EE0" w:rsidRPr="008D1EE0">
        <w:t>(Unix based Secure Shell Scripts)</w:t>
      </w:r>
      <w:r w:rsidR="008D1EE0">
        <w:t xml:space="preserve"> </w:t>
      </w:r>
      <w:r w:rsidR="006E38A5">
        <w:t>at cluster or execute instructions on local computer</w:t>
      </w:r>
    </w:p>
    <w:p w14:paraId="171030BF" w14:textId="5CF0F0D1" w:rsidR="00FB0D68" w:rsidRPr="00FB0D68" w:rsidRDefault="00566F10" w:rsidP="00D93AB3">
      <w:pPr>
        <w:numPr>
          <w:ilvl w:val="0"/>
          <w:numId w:val="4"/>
        </w:numPr>
        <w:spacing w:after="120"/>
      </w:pPr>
      <w:r w:rsidRPr="00FB0D68">
        <w:t>Place</w:t>
      </w:r>
      <w:r w:rsidR="00FB0D68" w:rsidRPr="00FB0D68">
        <w:t xml:space="preserve"> output files in </w:t>
      </w:r>
      <w:r w:rsidR="00662CFF">
        <w:t>created directory structure</w:t>
      </w:r>
    </w:p>
    <w:p w14:paraId="0CB2BF51" w14:textId="419BCA3A" w:rsidR="00FB0D68" w:rsidRPr="00FB0D68" w:rsidRDefault="00566F10" w:rsidP="00D93AB3">
      <w:pPr>
        <w:numPr>
          <w:ilvl w:val="0"/>
          <w:numId w:val="4"/>
        </w:numPr>
        <w:spacing w:after="120"/>
      </w:pPr>
      <w:r>
        <w:t>Start</w:t>
      </w:r>
      <w:r w:rsidR="00662CFF">
        <w:t xml:space="preserve"> data </w:t>
      </w:r>
      <w:r w:rsidR="00FB0D68" w:rsidRPr="00FB0D68">
        <w:t>process</w:t>
      </w:r>
      <w:r w:rsidR="00662CFF">
        <w:t>ing</w:t>
      </w:r>
    </w:p>
    <w:p w14:paraId="40623F4C" w14:textId="62628D5E" w:rsidR="00FB0D68" w:rsidRDefault="00566F10" w:rsidP="00D93AB3">
      <w:pPr>
        <w:numPr>
          <w:ilvl w:val="0"/>
          <w:numId w:val="4"/>
        </w:numPr>
        <w:spacing w:after="120"/>
      </w:pPr>
      <w:r w:rsidRPr="00FB0D68">
        <w:t>Disconnect</w:t>
      </w:r>
      <w:r w:rsidR="00574D80">
        <w:t xml:space="preserve"> to the connected data cluster</w:t>
      </w:r>
    </w:p>
    <w:p w14:paraId="5545F53F" w14:textId="354F0849" w:rsidR="00226259" w:rsidRDefault="00BE3EC8" w:rsidP="00226259">
      <w:pPr>
        <w:pStyle w:val="Heading1"/>
        <w:rPr>
          <w:bCs/>
          <w:lang w:val="en-GB"/>
        </w:rPr>
      </w:pPr>
      <w:bookmarkStart w:id="5" w:name="_Toc480322645"/>
      <w:r w:rsidRPr="00226259">
        <w:rPr>
          <w:bCs/>
          <w:lang w:val="en-GB"/>
        </w:rPr>
        <w:t>Design Description</w:t>
      </w:r>
      <w:bookmarkEnd w:id="5"/>
    </w:p>
    <w:p w14:paraId="66894450" w14:textId="4193BBD2" w:rsidR="00226259" w:rsidRPr="00226259" w:rsidRDefault="00226259" w:rsidP="00226259">
      <w:r w:rsidRPr="00226259">
        <w:t xml:space="preserve">I-ATAC is a </w:t>
      </w:r>
      <w:r w:rsidR="00654EA6">
        <w:t>platform designed by</w:t>
      </w:r>
      <w:r w:rsidRPr="00226259">
        <w:t xml:space="preserve"> following software engineering principles for the sustainable bioinformatics software implementation (Ahmed </w:t>
      </w:r>
      <w:r w:rsidRPr="00226259">
        <w:rPr>
          <w:i/>
          <w:lang w:val="en-GB"/>
        </w:rPr>
        <w:t>et al.</w:t>
      </w:r>
      <w:r w:rsidRPr="00226259">
        <w:rPr>
          <w:lang w:val="en-GB"/>
        </w:rPr>
        <w:t xml:space="preserve">, </w:t>
      </w:r>
      <w:r w:rsidRPr="00226259">
        <w:t xml:space="preserve">2014). </w:t>
      </w:r>
      <w:r w:rsidR="00807603">
        <w:t>Here, w</w:t>
      </w:r>
      <w:r w:rsidRPr="00226259">
        <w:t>e present</w:t>
      </w:r>
      <w:r w:rsidR="00B71113">
        <w:t xml:space="preserve"> its</w:t>
      </w:r>
      <w:r w:rsidRPr="00226259">
        <w:t xml:space="preserve"> operational workflow, data structure and components’ orientation.</w:t>
      </w:r>
    </w:p>
    <w:p w14:paraId="2AC9087F" w14:textId="77777777" w:rsidR="00226259" w:rsidRPr="00226259" w:rsidRDefault="00226259" w:rsidP="00226259">
      <w:pPr>
        <w:pStyle w:val="Heading2"/>
        <w:rPr>
          <w:bCs/>
          <w:lang w:val="en-GB"/>
        </w:rPr>
      </w:pPr>
      <w:bookmarkStart w:id="6" w:name="_Toc443335394"/>
      <w:bookmarkStart w:id="7" w:name="_Toc480322646"/>
      <w:r w:rsidRPr="00226259">
        <w:rPr>
          <w:bCs/>
          <w:lang w:val="en-GB"/>
        </w:rPr>
        <w:t>Operational Workflow of I-ATAC</w:t>
      </w:r>
      <w:bookmarkEnd w:id="6"/>
      <w:bookmarkEnd w:id="7"/>
    </w:p>
    <w:p w14:paraId="17BED7D5" w14:textId="625F638E" w:rsidR="00E33AE8" w:rsidRPr="00E33AE8" w:rsidRDefault="00E33AE8" w:rsidP="00E33AE8">
      <w:pPr>
        <w:rPr>
          <w:rFonts w:cs="Times New Roman"/>
          <w:szCs w:val="24"/>
        </w:rPr>
      </w:pPr>
      <w:r w:rsidRPr="00E33AE8">
        <w:rPr>
          <w:rFonts w:cs="Times New Roman"/>
          <w:szCs w:val="24"/>
        </w:rPr>
        <w:t xml:space="preserve">The basic work flow of I-ATAC is very simple (S-Fig. </w:t>
      </w:r>
      <w:r w:rsidR="000D2635">
        <w:rPr>
          <w:rFonts w:cs="Times New Roman"/>
          <w:szCs w:val="24"/>
        </w:rPr>
        <w:t>3</w:t>
      </w:r>
      <w:r w:rsidRPr="00E33AE8">
        <w:rPr>
          <w:rFonts w:cs="Times New Roman"/>
          <w:szCs w:val="24"/>
        </w:rPr>
        <w:t xml:space="preserve">), as it requires only login information, project name and path to the samples files as input, however, pipeline operations can be customized (S-Fig. </w:t>
      </w:r>
      <w:r w:rsidR="00D85ACD">
        <w:rPr>
          <w:rFonts w:cs="Times New Roman"/>
          <w:szCs w:val="24"/>
        </w:rPr>
        <w:t>4</w:t>
      </w:r>
      <w:r w:rsidRPr="00E33AE8">
        <w:rPr>
          <w:rFonts w:cs="Times New Roman"/>
          <w:szCs w:val="24"/>
        </w:rPr>
        <w:t xml:space="preserve">) by choosing the applications between </w:t>
      </w:r>
      <w:r w:rsidR="00A87658">
        <w:rPr>
          <w:rFonts w:cs="Times New Roman"/>
          <w:i/>
          <w:szCs w:val="24"/>
        </w:rPr>
        <w:t>FASTQ</w:t>
      </w:r>
      <w:r w:rsidRPr="00E33AE8">
        <w:rPr>
          <w:rFonts w:cs="Times New Roman"/>
          <w:i/>
          <w:szCs w:val="24"/>
        </w:rPr>
        <w:t xml:space="preserve">C, Trimmomatic, BWA, Sam Sort, Mark Duplicates, Insert Size, BAM Shifter, SAM tools, SAM tools index </w:t>
      </w:r>
      <w:r w:rsidRPr="00E33AE8">
        <w:rPr>
          <w:rFonts w:cs="Times New Roman"/>
          <w:szCs w:val="24"/>
        </w:rPr>
        <w:t>and</w:t>
      </w:r>
      <w:r w:rsidRPr="00E33AE8">
        <w:rPr>
          <w:rFonts w:cs="Times New Roman"/>
          <w:i/>
          <w:szCs w:val="24"/>
        </w:rPr>
        <w:t xml:space="preserve"> BED tools</w:t>
      </w:r>
      <w:r w:rsidRPr="00E33AE8">
        <w:rPr>
          <w:rFonts w:cs="Times New Roman"/>
          <w:szCs w:val="24"/>
        </w:rPr>
        <w:t>. To avoid exceptions, system will not let the user select any application without selecting its pre-requisites.</w:t>
      </w:r>
    </w:p>
    <w:p w14:paraId="0F6AD222" w14:textId="77777777" w:rsidR="00E33AE8" w:rsidRPr="00E33AE8" w:rsidRDefault="00E33AE8" w:rsidP="00E33AE8">
      <w:pPr>
        <w:rPr>
          <w:rFonts w:cs="Times New Roman"/>
          <w:szCs w:val="24"/>
        </w:rPr>
      </w:pPr>
      <w:r w:rsidRPr="00E33AE8">
        <w:rPr>
          <w:rFonts w:cs="Times New Roman"/>
          <w:szCs w:val="24"/>
        </w:rPr>
        <w:t>User can remotely handle sample data files for processing by either keeping them in the same parent directory and putting only pre-processed results in the main project and sub-project directories or by first copying compressed files into the project directory, unzips them and then process them.</w:t>
      </w:r>
    </w:p>
    <w:p w14:paraId="100C2E55" w14:textId="2440255C" w:rsidR="00E33AE8" w:rsidRPr="00E33AE8" w:rsidRDefault="00E33AE8" w:rsidP="00E33AE8">
      <w:pPr>
        <w:rPr>
          <w:rFonts w:cs="Times New Roman"/>
          <w:szCs w:val="24"/>
        </w:rPr>
      </w:pPr>
      <w:r w:rsidRPr="00E33AE8">
        <w:rPr>
          <w:rFonts w:cs="Times New Roman"/>
          <w:szCs w:val="24"/>
        </w:rPr>
        <w:t xml:space="preserve">User can configure job </w:t>
      </w:r>
      <w:r w:rsidR="008D1EE0" w:rsidRPr="008D1EE0">
        <w:rPr>
          <w:rFonts w:cs="Times New Roman"/>
          <w:szCs w:val="24"/>
        </w:rPr>
        <w:t>(Unix based Secure Shell Scripts)</w:t>
      </w:r>
      <w:r w:rsidR="008D1EE0">
        <w:rPr>
          <w:rFonts w:cs="Times New Roman"/>
          <w:szCs w:val="24"/>
        </w:rPr>
        <w:t xml:space="preserve"> </w:t>
      </w:r>
      <w:r w:rsidRPr="00E33AE8">
        <w:rPr>
          <w:rFonts w:cs="Times New Roman"/>
          <w:szCs w:val="24"/>
        </w:rPr>
        <w:t>settings by processing one or multiple samples at a time as one job or multiple jobs (one for each sample).</w:t>
      </w:r>
    </w:p>
    <w:p w14:paraId="6833A775" w14:textId="452D24F5" w:rsidR="0046780E" w:rsidRDefault="003F482D" w:rsidP="00D471F3">
      <w:pPr>
        <w:jc w:val="center"/>
        <w:rPr>
          <w:lang w:val="en-GB"/>
        </w:rPr>
      </w:pPr>
      <w:r>
        <w:rPr>
          <w:noProof/>
          <w:szCs w:val="24"/>
        </w:rPr>
        <w:lastRenderedPageBreak/>
        <w:drawing>
          <wp:inline distT="0" distB="0" distL="0" distR="0" wp14:anchorId="6FEF9747" wp14:editId="64013631">
            <wp:extent cx="4742381" cy="3794584"/>
            <wp:effectExtent l="0" t="0" r="762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3283" cy="3795305"/>
                    </a:xfrm>
                    <a:prstGeom prst="rect">
                      <a:avLst/>
                    </a:prstGeom>
                    <a:noFill/>
                    <a:ln>
                      <a:noFill/>
                    </a:ln>
                  </pic:spPr>
                </pic:pic>
              </a:graphicData>
            </a:graphic>
          </wp:inline>
        </w:drawing>
      </w:r>
    </w:p>
    <w:p w14:paraId="12759539" w14:textId="72E676C6" w:rsidR="00E33AE8" w:rsidRPr="00E33AE8" w:rsidRDefault="00E33AE8" w:rsidP="00E33AE8">
      <w:r w:rsidRPr="00E33AE8">
        <w:t xml:space="preserve">S-Fig. </w:t>
      </w:r>
      <w:r w:rsidR="00FD3B3C">
        <w:t>3</w:t>
      </w:r>
      <w:r w:rsidRPr="00E33AE8">
        <w:t>: I-ATAC: Operational workflow of I-ATAC (Manuscript Fig.</w:t>
      </w:r>
      <w:r w:rsidR="003F482D">
        <w:t>3</w:t>
      </w:r>
      <w:r w:rsidRPr="00E33AE8">
        <w:t>)</w:t>
      </w:r>
    </w:p>
    <w:p w14:paraId="7EC72BCB" w14:textId="6C8DC4AF" w:rsidR="00E33AE8" w:rsidRDefault="00E33AE8" w:rsidP="00D471F3">
      <w:pPr>
        <w:jc w:val="center"/>
        <w:rPr>
          <w:lang w:val="en-GB"/>
        </w:rPr>
      </w:pPr>
      <w:r w:rsidRPr="00294C33">
        <w:rPr>
          <w:noProof/>
          <w:szCs w:val="18"/>
        </w:rPr>
        <w:drawing>
          <wp:inline distT="0" distB="0" distL="0" distR="0" wp14:anchorId="15BF5188" wp14:editId="27B76F39">
            <wp:extent cx="4723130" cy="3539326"/>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7957" cy="3542944"/>
                    </a:xfrm>
                    <a:prstGeom prst="rect">
                      <a:avLst/>
                    </a:prstGeom>
                    <a:noFill/>
                    <a:ln>
                      <a:noFill/>
                    </a:ln>
                  </pic:spPr>
                </pic:pic>
              </a:graphicData>
            </a:graphic>
          </wp:inline>
        </w:drawing>
      </w:r>
    </w:p>
    <w:p w14:paraId="6EE37574" w14:textId="5DB7A879" w:rsidR="00E33AE8" w:rsidRPr="00DA218D" w:rsidRDefault="00E33AE8" w:rsidP="0046780E">
      <w:r w:rsidRPr="00E33AE8">
        <w:t xml:space="preserve">S-Fig. </w:t>
      </w:r>
      <w:r w:rsidR="00D85ACD">
        <w:t>4</w:t>
      </w:r>
      <w:r w:rsidRPr="00E33AE8">
        <w:t>: I-ATAC: Customization of ATAC-seq data pre-processing pipeline with sequential (multiple jobs in one script) and parallel (multiple jobs in multiple scripts, one of each) processing.</w:t>
      </w:r>
    </w:p>
    <w:p w14:paraId="230C4E3E" w14:textId="23F94334" w:rsidR="00DA218D" w:rsidRDefault="00DA218D" w:rsidP="00DA218D">
      <w:pPr>
        <w:pStyle w:val="Heading2"/>
        <w:rPr>
          <w:bCs/>
          <w:lang w:val="en-GB"/>
        </w:rPr>
      </w:pPr>
      <w:bookmarkStart w:id="8" w:name="_Toc443335395"/>
      <w:bookmarkStart w:id="9" w:name="_Toc480322647"/>
      <w:r w:rsidRPr="00DA218D">
        <w:rPr>
          <w:bCs/>
          <w:lang w:val="en-GB"/>
        </w:rPr>
        <w:lastRenderedPageBreak/>
        <w:t>Applications integration, data processing pipeline and project’s directory structure</w:t>
      </w:r>
      <w:bookmarkEnd w:id="8"/>
      <w:bookmarkEnd w:id="9"/>
    </w:p>
    <w:p w14:paraId="208B85B7" w14:textId="07E91CE1" w:rsidR="00AE0EC6" w:rsidRPr="00AE0EC6" w:rsidRDefault="00AE0EC6" w:rsidP="00AE0EC6">
      <w:r w:rsidRPr="00AE0EC6">
        <w:t xml:space="preserve">ATAC-seq data processing pipeline starts with the quality check, then paired end reads are trimmed, aligned, filtered, and sorted in a “sam” file. The “sam” file is compressed and indexed to a bam file, which is then used as input for peak calling. To manage pre-processed data, proposed directory structure is followed and automatically created in data cluster before data processing (S-Fig. </w:t>
      </w:r>
      <w:r w:rsidR="00894086">
        <w:t>5</w:t>
      </w:r>
      <w:r w:rsidRPr="00AE0EC6">
        <w:t xml:space="preserve">). </w:t>
      </w:r>
    </w:p>
    <w:p w14:paraId="1AFAB3A2" w14:textId="0D1D2FBE" w:rsidR="002557BF" w:rsidRPr="00654BB0" w:rsidRDefault="00A660FA" w:rsidP="00D471F3">
      <w:pPr>
        <w:jc w:val="center"/>
        <w:rPr>
          <w:rFonts w:cs="Times New Roman"/>
          <w:szCs w:val="24"/>
        </w:rPr>
      </w:pPr>
      <w:r>
        <w:rPr>
          <w:noProof/>
          <w:szCs w:val="24"/>
        </w:rPr>
        <w:drawing>
          <wp:inline distT="0" distB="0" distL="0" distR="0" wp14:anchorId="33BD34EF" wp14:editId="39BE2B5B">
            <wp:extent cx="5463327" cy="4591050"/>
            <wp:effectExtent l="0" t="0" r="444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3327" cy="4591050"/>
                    </a:xfrm>
                    <a:prstGeom prst="rect">
                      <a:avLst/>
                    </a:prstGeom>
                    <a:noFill/>
                    <a:ln>
                      <a:noFill/>
                    </a:ln>
                  </pic:spPr>
                </pic:pic>
              </a:graphicData>
            </a:graphic>
          </wp:inline>
        </w:drawing>
      </w:r>
    </w:p>
    <w:p w14:paraId="5E12D242" w14:textId="568C4E3B" w:rsidR="000236BA" w:rsidRDefault="002557BF" w:rsidP="0046780E">
      <w:r w:rsidRPr="002557BF">
        <w:t xml:space="preserve">S-Fig. </w:t>
      </w:r>
      <w:r w:rsidR="00F57D8D">
        <w:t>5</w:t>
      </w:r>
      <w:r w:rsidRPr="002557BF">
        <w:t xml:space="preserve">: I-ATAC: Applications and project directory structure. (Manuscript Fig. </w:t>
      </w:r>
      <w:r w:rsidR="0049610D">
        <w:t>2</w:t>
      </w:r>
      <w:r w:rsidRPr="002557BF">
        <w:t>)</w:t>
      </w:r>
      <w:r w:rsidRPr="002557BF" w:rsidDel="00C65B03">
        <w:t xml:space="preserve"> </w:t>
      </w:r>
    </w:p>
    <w:p w14:paraId="7D439040" w14:textId="77777777" w:rsidR="001D72A4" w:rsidRPr="00737AE3" w:rsidRDefault="001D72A4" w:rsidP="00B514CB">
      <w:pPr>
        <w:spacing w:before="0" w:after="0"/>
        <w:ind w:left="3600"/>
        <w:rPr>
          <w:i/>
          <w:sz w:val="20"/>
          <w:szCs w:val="20"/>
        </w:rPr>
      </w:pPr>
      <w:r w:rsidRPr="00737AE3">
        <w:rPr>
          <w:i/>
          <w:sz w:val="20"/>
          <w:szCs w:val="20"/>
        </w:rPr>
        <w:t>ATACseq_Projects</w:t>
      </w:r>
    </w:p>
    <w:p w14:paraId="2401EDD3" w14:textId="77777777" w:rsidR="001D72A4" w:rsidRPr="00737AE3" w:rsidRDefault="001D72A4" w:rsidP="00B514CB">
      <w:pPr>
        <w:spacing w:before="0" w:after="0"/>
        <w:ind w:left="3600"/>
        <w:rPr>
          <w:i/>
          <w:sz w:val="20"/>
          <w:szCs w:val="20"/>
        </w:rPr>
      </w:pPr>
      <w:r w:rsidRPr="00737AE3">
        <w:rPr>
          <w:sz w:val="20"/>
          <w:szCs w:val="20"/>
        </w:rPr>
        <w:sym w:font="Wingdings" w:char="F0E0"/>
      </w:r>
      <w:r w:rsidRPr="00737AE3">
        <w:rPr>
          <w:sz w:val="20"/>
          <w:szCs w:val="20"/>
        </w:rPr>
        <w:t xml:space="preserve"> </w:t>
      </w:r>
      <w:r w:rsidRPr="00737AE3">
        <w:rPr>
          <w:i/>
          <w:sz w:val="20"/>
          <w:szCs w:val="20"/>
        </w:rPr>
        <w:t>Project_Name</w:t>
      </w:r>
    </w:p>
    <w:p w14:paraId="790D73D1" w14:textId="77777777" w:rsidR="001D72A4" w:rsidRPr="00737AE3" w:rsidRDefault="001D72A4" w:rsidP="00B514CB">
      <w:pPr>
        <w:spacing w:before="0" w:after="0"/>
        <w:ind w:left="3600"/>
        <w:rPr>
          <w:sz w:val="20"/>
          <w:szCs w:val="20"/>
        </w:rPr>
      </w:pPr>
      <w:r w:rsidRPr="00737AE3">
        <w:rPr>
          <w:sz w:val="20"/>
          <w:szCs w:val="20"/>
        </w:rPr>
        <w:sym w:font="Wingdings" w:char="F0E0"/>
      </w:r>
      <w:r w:rsidRPr="00737AE3">
        <w:rPr>
          <w:sz w:val="20"/>
          <w:szCs w:val="20"/>
        </w:rPr>
        <w:t xml:space="preserve"> </w:t>
      </w:r>
      <w:r w:rsidRPr="00737AE3">
        <w:rPr>
          <w:sz w:val="20"/>
          <w:szCs w:val="20"/>
        </w:rPr>
        <w:sym w:font="Wingdings" w:char="F0E0"/>
      </w:r>
      <w:r w:rsidRPr="00737AE3">
        <w:rPr>
          <w:sz w:val="20"/>
          <w:szCs w:val="20"/>
        </w:rPr>
        <w:t xml:space="preserve"> </w:t>
      </w:r>
      <w:r w:rsidRPr="00737AE3">
        <w:rPr>
          <w:i/>
          <w:sz w:val="20"/>
          <w:szCs w:val="20"/>
        </w:rPr>
        <w:t>Sample_A_R1_Sample_A_R2</w:t>
      </w:r>
    </w:p>
    <w:p w14:paraId="142113A9" w14:textId="77777777" w:rsidR="001D72A4" w:rsidRPr="00737AE3" w:rsidRDefault="001D72A4" w:rsidP="00B514CB">
      <w:pPr>
        <w:spacing w:before="0" w:after="0"/>
        <w:ind w:left="3600"/>
        <w:rPr>
          <w:sz w:val="20"/>
          <w:szCs w:val="20"/>
        </w:rPr>
      </w:pPr>
      <w:r w:rsidRPr="00737AE3">
        <w:rPr>
          <w:sz w:val="20"/>
          <w:szCs w:val="20"/>
        </w:rPr>
        <w:sym w:font="Wingdings" w:char="F0E0"/>
      </w:r>
      <w:r w:rsidRPr="00737AE3">
        <w:rPr>
          <w:sz w:val="20"/>
          <w:szCs w:val="20"/>
        </w:rPr>
        <w:t xml:space="preserve"> </w:t>
      </w:r>
      <w:r w:rsidRPr="00737AE3">
        <w:rPr>
          <w:sz w:val="20"/>
          <w:szCs w:val="20"/>
        </w:rPr>
        <w:sym w:font="Wingdings" w:char="F0E0"/>
      </w:r>
      <w:r w:rsidRPr="00737AE3">
        <w:rPr>
          <w:sz w:val="20"/>
          <w:szCs w:val="20"/>
        </w:rPr>
        <w:t xml:space="preserve"> </w:t>
      </w:r>
      <w:r w:rsidRPr="00737AE3">
        <w:rPr>
          <w:sz w:val="20"/>
          <w:szCs w:val="20"/>
        </w:rPr>
        <w:sym w:font="Wingdings" w:char="F0E0"/>
      </w:r>
      <w:r w:rsidRPr="00737AE3">
        <w:rPr>
          <w:sz w:val="20"/>
          <w:szCs w:val="20"/>
        </w:rPr>
        <w:t xml:space="preserve"> </w:t>
      </w:r>
      <w:r w:rsidRPr="00737AE3">
        <w:rPr>
          <w:i/>
          <w:sz w:val="20"/>
          <w:szCs w:val="20"/>
        </w:rPr>
        <w:t>fastQC</w:t>
      </w:r>
    </w:p>
    <w:p w14:paraId="53FC0240" w14:textId="77777777" w:rsidR="001D72A4" w:rsidRPr="00737AE3" w:rsidRDefault="001D72A4" w:rsidP="00B514CB">
      <w:pPr>
        <w:spacing w:before="0" w:after="0"/>
        <w:ind w:left="3600"/>
        <w:rPr>
          <w:sz w:val="20"/>
          <w:szCs w:val="20"/>
        </w:rPr>
      </w:pPr>
      <w:r w:rsidRPr="00737AE3">
        <w:rPr>
          <w:sz w:val="20"/>
          <w:szCs w:val="20"/>
        </w:rPr>
        <w:sym w:font="Wingdings" w:char="F0E0"/>
      </w:r>
      <w:r w:rsidRPr="00737AE3">
        <w:rPr>
          <w:sz w:val="20"/>
          <w:szCs w:val="20"/>
        </w:rPr>
        <w:t xml:space="preserve"> </w:t>
      </w:r>
      <w:r w:rsidRPr="00737AE3">
        <w:rPr>
          <w:sz w:val="20"/>
          <w:szCs w:val="20"/>
        </w:rPr>
        <w:sym w:font="Wingdings" w:char="F0E0"/>
      </w:r>
      <w:r w:rsidRPr="00737AE3">
        <w:rPr>
          <w:sz w:val="20"/>
          <w:szCs w:val="20"/>
        </w:rPr>
        <w:sym w:font="Wingdings" w:char="F0E0"/>
      </w:r>
      <w:r w:rsidRPr="00737AE3">
        <w:rPr>
          <w:sz w:val="20"/>
          <w:szCs w:val="20"/>
        </w:rPr>
        <w:t xml:space="preserve"> </w:t>
      </w:r>
      <w:r w:rsidRPr="00737AE3">
        <w:rPr>
          <w:i/>
          <w:sz w:val="20"/>
          <w:szCs w:val="20"/>
        </w:rPr>
        <w:t>trimmomatic</w:t>
      </w:r>
    </w:p>
    <w:p w14:paraId="05EF3283" w14:textId="77777777" w:rsidR="001D72A4" w:rsidRPr="00737AE3" w:rsidRDefault="001D72A4" w:rsidP="00B514CB">
      <w:pPr>
        <w:spacing w:before="0" w:after="0"/>
        <w:ind w:left="3600"/>
        <w:rPr>
          <w:sz w:val="20"/>
          <w:szCs w:val="20"/>
        </w:rPr>
      </w:pPr>
      <w:r w:rsidRPr="00737AE3">
        <w:rPr>
          <w:sz w:val="20"/>
          <w:szCs w:val="20"/>
        </w:rPr>
        <w:sym w:font="Wingdings" w:char="F0E0"/>
      </w:r>
      <w:r w:rsidRPr="00737AE3">
        <w:rPr>
          <w:sz w:val="20"/>
          <w:szCs w:val="20"/>
        </w:rPr>
        <w:t xml:space="preserve"> </w:t>
      </w:r>
      <w:r w:rsidRPr="00737AE3">
        <w:rPr>
          <w:sz w:val="20"/>
          <w:szCs w:val="20"/>
        </w:rPr>
        <w:sym w:font="Wingdings" w:char="F0E0"/>
      </w:r>
      <w:r w:rsidRPr="00737AE3">
        <w:rPr>
          <w:sz w:val="20"/>
          <w:szCs w:val="20"/>
        </w:rPr>
        <w:t xml:space="preserve"> </w:t>
      </w:r>
      <w:r w:rsidRPr="00737AE3">
        <w:rPr>
          <w:sz w:val="20"/>
          <w:szCs w:val="20"/>
        </w:rPr>
        <w:sym w:font="Wingdings" w:char="F0E0"/>
      </w:r>
      <w:r w:rsidRPr="00737AE3">
        <w:rPr>
          <w:sz w:val="20"/>
          <w:szCs w:val="20"/>
        </w:rPr>
        <w:sym w:font="Wingdings" w:char="F0E0"/>
      </w:r>
      <w:r w:rsidRPr="00737AE3">
        <w:rPr>
          <w:sz w:val="20"/>
          <w:szCs w:val="20"/>
        </w:rPr>
        <w:t xml:space="preserve"> </w:t>
      </w:r>
      <w:r w:rsidRPr="00737AE3">
        <w:rPr>
          <w:i/>
          <w:sz w:val="20"/>
          <w:szCs w:val="20"/>
        </w:rPr>
        <w:t>bwa</w:t>
      </w:r>
    </w:p>
    <w:p w14:paraId="44717639" w14:textId="77777777" w:rsidR="001D72A4" w:rsidRPr="00737AE3" w:rsidRDefault="001D72A4" w:rsidP="00B514CB">
      <w:pPr>
        <w:spacing w:before="0" w:after="0"/>
        <w:ind w:left="3600"/>
        <w:rPr>
          <w:sz w:val="20"/>
          <w:szCs w:val="20"/>
        </w:rPr>
      </w:pPr>
      <w:r w:rsidRPr="00737AE3">
        <w:rPr>
          <w:sz w:val="20"/>
          <w:szCs w:val="20"/>
        </w:rPr>
        <w:sym w:font="Wingdings" w:char="F0E0"/>
      </w:r>
      <w:r w:rsidRPr="00737AE3">
        <w:rPr>
          <w:sz w:val="20"/>
          <w:szCs w:val="20"/>
        </w:rPr>
        <w:t xml:space="preserve"> </w:t>
      </w:r>
      <w:r w:rsidRPr="00737AE3">
        <w:rPr>
          <w:sz w:val="20"/>
          <w:szCs w:val="20"/>
        </w:rPr>
        <w:sym w:font="Wingdings" w:char="F0E0"/>
      </w:r>
      <w:r w:rsidRPr="00737AE3">
        <w:rPr>
          <w:sz w:val="20"/>
          <w:szCs w:val="20"/>
        </w:rPr>
        <w:t xml:space="preserve"> </w:t>
      </w:r>
      <w:r w:rsidRPr="00737AE3">
        <w:rPr>
          <w:sz w:val="20"/>
          <w:szCs w:val="20"/>
        </w:rPr>
        <w:sym w:font="Wingdings" w:char="F0E0"/>
      </w:r>
      <w:r w:rsidRPr="00737AE3">
        <w:rPr>
          <w:sz w:val="20"/>
          <w:szCs w:val="20"/>
        </w:rPr>
        <w:t xml:space="preserve"> </w:t>
      </w:r>
      <w:r w:rsidRPr="00737AE3">
        <w:rPr>
          <w:sz w:val="20"/>
          <w:szCs w:val="20"/>
        </w:rPr>
        <w:sym w:font="Wingdings" w:char="F0E0"/>
      </w:r>
      <w:r w:rsidRPr="00737AE3">
        <w:rPr>
          <w:sz w:val="20"/>
          <w:szCs w:val="20"/>
        </w:rPr>
        <w:t xml:space="preserve"> </w:t>
      </w:r>
      <w:r w:rsidRPr="00737AE3">
        <w:rPr>
          <w:sz w:val="20"/>
          <w:szCs w:val="20"/>
        </w:rPr>
        <w:sym w:font="Wingdings" w:char="F0E0"/>
      </w:r>
      <w:r w:rsidRPr="00737AE3">
        <w:rPr>
          <w:i/>
          <w:sz w:val="20"/>
          <w:szCs w:val="20"/>
        </w:rPr>
        <w:t>macs2</w:t>
      </w:r>
    </w:p>
    <w:p w14:paraId="4FD1501C" w14:textId="77777777" w:rsidR="001D72A4" w:rsidRPr="00737AE3" w:rsidRDefault="001D72A4" w:rsidP="00B514CB">
      <w:pPr>
        <w:spacing w:before="0" w:after="0"/>
        <w:ind w:left="3600"/>
        <w:rPr>
          <w:i/>
          <w:sz w:val="20"/>
          <w:szCs w:val="20"/>
        </w:rPr>
      </w:pPr>
      <w:r w:rsidRPr="00737AE3">
        <w:rPr>
          <w:sz w:val="20"/>
          <w:szCs w:val="20"/>
        </w:rPr>
        <w:sym w:font="Wingdings" w:char="F0E0"/>
      </w:r>
      <w:r w:rsidRPr="00737AE3">
        <w:rPr>
          <w:sz w:val="20"/>
          <w:szCs w:val="20"/>
        </w:rPr>
        <w:t xml:space="preserve"> </w:t>
      </w:r>
      <w:r w:rsidRPr="00737AE3">
        <w:rPr>
          <w:i/>
          <w:sz w:val="20"/>
          <w:szCs w:val="20"/>
        </w:rPr>
        <w:t>mergedreplicated</w:t>
      </w:r>
    </w:p>
    <w:p w14:paraId="2BFB0F20" w14:textId="77777777" w:rsidR="001D72A4" w:rsidRPr="00737AE3" w:rsidRDefault="001D72A4" w:rsidP="00B514CB">
      <w:pPr>
        <w:spacing w:before="0" w:after="0"/>
        <w:ind w:left="3600"/>
        <w:rPr>
          <w:sz w:val="20"/>
          <w:szCs w:val="20"/>
          <w:lang w:val="en-GB"/>
        </w:rPr>
      </w:pPr>
      <w:r w:rsidRPr="00737AE3">
        <w:rPr>
          <w:sz w:val="20"/>
          <w:szCs w:val="20"/>
        </w:rPr>
        <w:sym w:font="Wingdings" w:char="F0E0"/>
      </w:r>
      <w:r w:rsidRPr="00737AE3">
        <w:rPr>
          <w:sz w:val="20"/>
          <w:szCs w:val="20"/>
        </w:rPr>
        <w:t xml:space="preserve"> </w:t>
      </w:r>
      <w:r w:rsidRPr="00737AE3">
        <w:rPr>
          <w:sz w:val="20"/>
          <w:szCs w:val="20"/>
        </w:rPr>
        <w:sym w:font="Wingdings" w:char="F0E0"/>
      </w:r>
      <w:r w:rsidRPr="00737AE3">
        <w:rPr>
          <w:sz w:val="20"/>
          <w:szCs w:val="20"/>
        </w:rPr>
        <w:t xml:space="preserve"> </w:t>
      </w:r>
      <w:r w:rsidRPr="00737AE3">
        <w:rPr>
          <w:i/>
          <w:sz w:val="20"/>
          <w:szCs w:val="20"/>
        </w:rPr>
        <w:t>macs2</w:t>
      </w:r>
    </w:p>
    <w:p w14:paraId="59800701" w14:textId="77777777" w:rsidR="001D72A4" w:rsidRPr="00654BB0" w:rsidRDefault="001D72A4" w:rsidP="001D72A4">
      <w:pPr>
        <w:rPr>
          <w:rFonts w:cs="Times New Roman"/>
          <w:szCs w:val="24"/>
        </w:rPr>
      </w:pPr>
      <w:r w:rsidRPr="00654BB0">
        <w:rPr>
          <w:rFonts w:cs="Times New Roman"/>
          <w:szCs w:val="24"/>
        </w:rPr>
        <w:t xml:space="preserve">All the quality reports (“zip” and “html” files) are placed in “fastQC” sub-directory. Compressed files contain different output files including text (“txt”) and web page (“html”). Text file contains information about basic statistics, file name, file type, encoding, total sequences, sequence flagged quality, sequence length, base number, mean, median, lower, quartile, upper, quartile, 10th </w:t>
      </w:r>
      <w:r w:rsidRPr="00654BB0">
        <w:rPr>
          <w:rFonts w:cs="Times New Roman"/>
          <w:szCs w:val="24"/>
        </w:rPr>
        <w:lastRenderedPageBreak/>
        <w:t>percentile, 90th percentile, quality, Count, per base sequence content, per sequence GC content, per base N content, sequence length distribution, sequence duplication levels, overrepresented sequences, adapter content and Kmer content. Whereas html file visualize quantitative results.</w:t>
      </w:r>
    </w:p>
    <w:p w14:paraId="1C0B02C7" w14:textId="68AC99E4" w:rsidR="001D72A4" w:rsidRPr="00A8037B" w:rsidRDefault="001D72A4" w:rsidP="0046780E">
      <w:pPr>
        <w:rPr>
          <w:rFonts w:cs="Times New Roman"/>
          <w:szCs w:val="24"/>
        </w:rPr>
      </w:pPr>
      <w:r w:rsidRPr="00654BB0">
        <w:rPr>
          <w:rFonts w:cs="Times New Roman"/>
          <w:szCs w:val="24"/>
        </w:rPr>
        <w:t>All trimmed and filtered “</w:t>
      </w:r>
      <w:r w:rsidR="00A87658">
        <w:rPr>
          <w:rFonts w:cs="Times New Roman"/>
          <w:szCs w:val="24"/>
        </w:rPr>
        <w:t>FASTQ</w:t>
      </w:r>
      <w:r w:rsidRPr="00654BB0">
        <w:rPr>
          <w:rFonts w:cs="Times New Roman"/>
          <w:szCs w:val="24"/>
        </w:rPr>
        <w:t>” files are placed in “trimmomatic" sub-directory, all the sorted, shifted “sam”, indexed “bam” and “bed” files are placed in “bwa” sub-directory. All the observed peak files are placed in the “macs2” sub-directory. The nested directory structure provides an organized and modular storage for multi-level ATAC-seq data analysis pipeline.</w:t>
      </w:r>
      <w:r>
        <w:rPr>
          <w:rFonts w:cs="Times New Roman"/>
          <w:szCs w:val="24"/>
        </w:rPr>
        <w:t xml:space="preserve"> </w:t>
      </w:r>
      <w:r w:rsidRPr="00654BB0">
        <w:rPr>
          <w:rFonts w:cs="Times New Roman"/>
          <w:szCs w:val="24"/>
        </w:rPr>
        <w:t>Produced results in the form of sorted  “sam” and “bam” files, as well as peaks can be visualized using available genome data browsers (e.g. USCS, Chipster etc.) and viewers (e.g. IGV etc.).</w:t>
      </w:r>
    </w:p>
    <w:p w14:paraId="73EAABCB" w14:textId="30659733" w:rsidR="0046780E" w:rsidRPr="003D3CD0" w:rsidRDefault="003D3CD0" w:rsidP="003D3CD0">
      <w:pPr>
        <w:pStyle w:val="Heading2"/>
        <w:rPr>
          <w:bCs/>
          <w:lang w:val="en-GB"/>
        </w:rPr>
      </w:pPr>
      <w:bookmarkStart w:id="10" w:name="_Toc443335396"/>
      <w:bookmarkStart w:id="11" w:name="_Toc480322648"/>
      <w:r w:rsidRPr="003D3CD0">
        <w:rPr>
          <w:bCs/>
          <w:lang w:val="en-GB"/>
        </w:rPr>
        <w:t>Comments workflow, operating systems and physical data storage in data cluster</w:t>
      </w:r>
      <w:bookmarkEnd w:id="10"/>
      <w:bookmarkEnd w:id="11"/>
    </w:p>
    <w:p w14:paraId="2C843634" w14:textId="7F87E63F" w:rsidR="00003607" w:rsidRDefault="00003607" w:rsidP="00003607">
      <w:pPr>
        <w:rPr>
          <w:rFonts w:cs="Times New Roman"/>
          <w:szCs w:val="24"/>
        </w:rPr>
      </w:pPr>
      <w:r w:rsidRPr="00003607">
        <w:rPr>
          <w:rFonts w:cs="Times New Roman"/>
          <w:szCs w:val="24"/>
        </w:rPr>
        <w:t>The components workflow (S-Fig.</w:t>
      </w:r>
      <w:r w:rsidR="00A41076">
        <w:rPr>
          <w:rFonts w:cs="Times New Roman"/>
          <w:szCs w:val="24"/>
        </w:rPr>
        <w:t xml:space="preserve"> 6</w:t>
      </w:r>
      <w:r w:rsidRPr="00003607">
        <w:rPr>
          <w:rFonts w:cs="Times New Roman"/>
          <w:szCs w:val="24"/>
        </w:rPr>
        <w:t>) of I-ATAC depends on the Java Run Time Environment (</w:t>
      </w:r>
      <w:hyperlink r:id="rId18" w:history="1">
        <w:r w:rsidRPr="00003607">
          <w:rPr>
            <w:rStyle w:val="Hyperlink"/>
            <w:rFonts w:cs="Times New Roman"/>
            <w:szCs w:val="24"/>
          </w:rPr>
          <w:t>http://www.oracle.com/technetwork/java/javase/downloads/jre8-downloads-2133155.html</w:t>
        </w:r>
      </w:hyperlink>
      <w:r w:rsidRPr="00003607">
        <w:rPr>
          <w:rFonts w:cs="Times New Roman"/>
          <w:szCs w:val="24"/>
        </w:rPr>
        <w:t>), to be installed at in-use operation system, which can be Mac-OS-X, Microsoft Windows and Linux etc. The sample, sequenced data files, applications (S-Table. 3), compilers and interpreters (S-Table. 4), pre-processed data and scripts are need to be placed in data cluster.</w:t>
      </w:r>
    </w:p>
    <w:p w14:paraId="05B1754F" w14:textId="03EE0662" w:rsidR="00C63799" w:rsidRPr="00003607" w:rsidRDefault="00C63799" w:rsidP="00D471F3">
      <w:pPr>
        <w:jc w:val="center"/>
        <w:rPr>
          <w:rFonts w:cs="Times New Roman"/>
          <w:szCs w:val="24"/>
        </w:rPr>
      </w:pPr>
      <w:r w:rsidRPr="00294C33">
        <w:rPr>
          <w:b/>
          <w:noProof/>
        </w:rPr>
        <w:drawing>
          <wp:inline distT="0" distB="0" distL="0" distR="0" wp14:anchorId="5D77974B" wp14:editId="11FE10F7">
            <wp:extent cx="5977890" cy="4690344"/>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9472" cy="4691585"/>
                    </a:xfrm>
                    <a:prstGeom prst="rect">
                      <a:avLst/>
                    </a:prstGeom>
                    <a:noFill/>
                    <a:ln>
                      <a:noFill/>
                    </a:ln>
                  </pic:spPr>
                </pic:pic>
              </a:graphicData>
            </a:graphic>
          </wp:inline>
        </w:drawing>
      </w:r>
    </w:p>
    <w:p w14:paraId="40676B58" w14:textId="3AE3FE17" w:rsidR="0046780E" w:rsidRDefault="00C63799" w:rsidP="0046780E">
      <w:r w:rsidRPr="00C63799">
        <w:t xml:space="preserve">S-Fig. </w:t>
      </w:r>
      <w:r w:rsidR="00F72E77">
        <w:t>6</w:t>
      </w:r>
      <w:r w:rsidRPr="00C63799">
        <w:t>: I-ATAC: Components workflow, operating systems and physical data storage in data cluster.</w:t>
      </w:r>
    </w:p>
    <w:p w14:paraId="27DF61E3" w14:textId="0EC2A059" w:rsidR="002867D3" w:rsidRDefault="002867D3" w:rsidP="002867D3">
      <w:pPr>
        <w:pStyle w:val="Heading1"/>
        <w:rPr>
          <w:bCs/>
          <w:lang w:val="en-GB"/>
        </w:rPr>
      </w:pPr>
      <w:bookmarkStart w:id="12" w:name="_Toc480322649"/>
      <w:r>
        <w:rPr>
          <w:bCs/>
          <w:lang w:val="en-GB"/>
        </w:rPr>
        <w:lastRenderedPageBreak/>
        <w:t>GUI</w:t>
      </w:r>
      <w:r w:rsidRPr="00226259">
        <w:rPr>
          <w:bCs/>
          <w:lang w:val="en-GB"/>
        </w:rPr>
        <w:t xml:space="preserve"> Description</w:t>
      </w:r>
      <w:bookmarkEnd w:id="12"/>
    </w:p>
    <w:p w14:paraId="6E6D040A" w14:textId="77777777" w:rsidR="00DA08FA" w:rsidRDefault="002867D3" w:rsidP="002867D3">
      <w:r>
        <w:t xml:space="preserve">As shown in </w:t>
      </w:r>
      <w:r w:rsidRPr="00FB0D68">
        <w:t xml:space="preserve">(S-Fig. </w:t>
      </w:r>
      <w:r>
        <w:t>2 A</w:t>
      </w:r>
      <w:r w:rsidRPr="00FB0D68">
        <w:t xml:space="preserve"> and</w:t>
      </w:r>
      <w:r>
        <w:t xml:space="preserve"> B</w:t>
      </w:r>
      <w:r w:rsidRPr="00FB0D68">
        <w:t>)</w:t>
      </w:r>
      <w:r>
        <w:t>, t</w:t>
      </w:r>
      <w:r w:rsidRPr="00FB0D68">
        <w:t>he overall GUI of the I-ATAC is divided in to two modules</w:t>
      </w:r>
      <w:r>
        <w:t xml:space="preserve">: </w:t>
      </w:r>
      <w:r w:rsidRPr="003407CB">
        <w:rPr>
          <w:i/>
        </w:rPr>
        <w:t>Process</w:t>
      </w:r>
      <w:r>
        <w:t xml:space="preserve"> and </w:t>
      </w:r>
      <w:r w:rsidRPr="003407CB">
        <w:rPr>
          <w:i/>
        </w:rPr>
        <w:t>Settings</w:t>
      </w:r>
      <w:r w:rsidRPr="00FB0D68">
        <w:t xml:space="preserve">. </w:t>
      </w:r>
    </w:p>
    <w:p w14:paraId="3FBAFBE9" w14:textId="349216A3" w:rsidR="002867D3" w:rsidRPr="0076651B" w:rsidRDefault="002867D3" w:rsidP="002867D3">
      <w:r w:rsidRPr="00FB0D68">
        <w:t xml:space="preserve">The </w:t>
      </w:r>
      <w:r w:rsidRPr="003407CB">
        <w:rPr>
          <w:i/>
        </w:rPr>
        <w:t>Process</w:t>
      </w:r>
      <w:r w:rsidR="00DA08FA">
        <w:t xml:space="preserve"> module </w:t>
      </w:r>
      <w:r w:rsidRPr="00FB0D68">
        <w:t xml:space="preserve">is </w:t>
      </w:r>
      <w:r>
        <w:t xml:space="preserve">to </w:t>
      </w:r>
      <w:r w:rsidRPr="00FB0D68">
        <w:t>generate and run pipeline.</w:t>
      </w:r>
      <w:r>
        <w:t xml:space="preserve"> </w:t>
      </w:r>
      <w:r w:rsidRPr="003407CB">
        <w:rPr>
          <w:i/>
        </w:rPr>
        <w:t>Process</w:t>
      </w:r>
      <w:r>
        <w:t xml:space="preserve"> provides six major features: </w:t>
      </w:r>
      <w:r w:rsidRPr="008A6A8A">
        <w:rPr>
          <w:i/>
        </w:rPr>
        <w:t xml:space="preserve">A1: </w:t>
      </w:r>
      <w:r w:rsidRPr="008A6A8A">
        <w:rPr>
          <w:bCs/>
          <w:i/>
        </w:rPr>
        <w:t>Sequence protocol and Project Name,</w:t>
      </w:r>
      <w:r w:rsidRPr="008A6A8A">
        <w:t xml:space="preserve"> </w:t>
      </w:r>
      <w:r w:rsidRPr="008A6A8A">
        <w:rPr>
          <w:bCs/>
          <w:i/>
        </w:rPr>
        <w:t>A2: Output directory,</w:t>
      </w:r>
      <w:r w:rsidRPr="008A6A8A">
        <w:rPr>
          <w:i/>
        </w:rPr>
        <w:t xml:space="preserve"> </w:t>
      </w:r>
      <w:r w:rsidRPr="008A6A8A">
        <w:rPr>
          <w:bCs/>
          <w:i/>
        </w:rPr>
        <w:t xml:space="preserve">A3: Path to </w:t>
      </w:r>
      <w:r w:rsidR="00A87658">
        <w:rPr>
          <w:bCs/>
          <w:i/>
        </w:rPr>
        <w:t>FASTQ</w:t>
      </w:r>
      <w:r w:rsidRPr="008A6A8A">
        <w:rPr>
          <w:bCs/>
          <w:i/>
        </w:rPr>
        <w:t xml:space="preserve"> file,</w:t>
      </w:r>
      <w:r w:rsidRPr="008A6A8A">
        <w:rPr>
          <w:i/>
        </w:rPr>
        <w:t xml:space="preserve"> A4: </w:t>
      </w:r>
      <w:r w:rsidRPr="008A6A8A">
        <w:rPr>
          <w:bCs/>
          <w:i/>
        </w:rPr>
        <w:t>Start locating and processing data</w:t>
      </w:r>
      <w:r w:rsidRPr="008A6A8A">
        <w:rPr>
          <w:i/>
        </w:rPr>
        <w:t xml:space="preserve">, A5: </w:t>
      </w:r>
      <w:r w:rsidRPr="008A6A8A">
        <w:rPr>
          <w:bCs/>
          <w:i/>
        </w:rPr>
        <w:t xml:space="preserve">Customize pipeline, </w:t>
      </w:r>
      <w:r w:rsidR="00AA7808">
        <w:rPr>
          <w:bCs/>
          <w:i/>
        </w:rPr>
        <w:t xml:space="preserve">A6: File Status, and </w:t>
      </w:r>
      <w:r w:rsidRPr="008A6A8A">
        <w:rPr>
          <w:bCs/>
          <w:i/>
        </w:rPr>
        <w:t>A</w:t>
      </w:r>
      <w:r w:rsidR="00AA7808">
        <w:rPr>
          <w:bCs/>
          <w:i/>
        </w:rPr>
        <w:t>7</w:t>
      </w:r>
      <w:r w:rsidRPr="008A6A8A">
        <w:rPr>
          <w:bCs/>
          <w:i/>
        </w:rPr>
        <w:t>:</w:t>
      </w:r>
      <w:r>
        <w:rPr>
          <w:bCs/>
          <w:i/>
        </w:rPr>
        <w:t xml:space="preserve"> </w:t>
      </w:r>
      <w:r w:rsidRPr="008A6A8A">
        <w:rPr>
          <w:bCs/>
          <w:i/>
        </w:rPr>
        <w:t>Terminal status</w:t>
      </w:r>
      <w:r w:rsidRPr="008A6A8A">
        <w:rPr>
          <w:i/>
        </w:rPr>
        <w:t xml:space="preserve"> </w:t>
      </w:r>
      <w:r w:rsidRPr="00FB0D68">
        <w:t>(</w:t>
      </w:r>
      <w:r w:rsidR="00A14764" w:rsidRPr="00FB0D68">
        <w:t xml:space="preserve">S-Fig. </w:t>
      </w:r>
      <w:r w:rsidR="00A14764">
        <w:t xml:space="preserve">7 and </w:t>
      </w:r>
      <w:r w:rsidRPr="00FB0D68">
        <w:t>S-Table 1).</w:t>
      </w:r>
    </w:p>
    <w:p w14:paraId="035EE733" w14:textId="6B8EA60A" w:rsidR="002867D3" w:rsidRDefault="00CF2F30" w:rsidP="002867D3">
      <w:pPr>
        <w:rPr>
          <w:lang w:val="en-GB"/>
        </w:rPr>
      </w:pPr>
      <w:r>
        <w:rPr>
          <w:noProof/>
        </w:rPr>
        <w:drawing>
          <wp:inline distT="0" distB="0" distL="0" distR="0" wp14:anchorId="1EB67B6D" wp14:editId="318EB10C">
            <wp:extent cx="6208395" cy="406403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8395" cy="4064035"/>
                    </a:xfrm>
                    <a:prstGeom prst="rect">
                      <a:avLst/>
                    </a:prstGeom>
                    <a:noFill/>
                    <a:ln>
                      <a:noFill/>
                    </a:ln>
                  </pic:spPr>
                </pic:pic>
              </a:graphicData>
            </a:graphic>
          </wp:inline>
        </w:drawing>
      </w:r>
    </w:p>
    <w:p w14:paraId="6AD842ED" w14:textId="3619F920" w:rsidR="002867D3" w:rsidRPr="00FB0D68" w:rsidRDefault="002867D3" w:rsidP="002867D3">
      <w:r w:rsidRPr="00FB0D68">
        <w:t xml:space="preserve">S-Fig. </w:t>
      </w:r>
      <w:r w:rsidR="00EA0E69">
        <w:t>7</w:t>
      </w:r>
      <w:r w:rsidRPr="00FB0D68">
        <w:t>: GUI I-ATAC: Run ATAC-seq Pipeline (module: A).</w:t>
      </w:r>
    </w:p>
    <w:p w14:paraId="058C6F2B" w14:textId="77777777" w:rsidR="002867D3" w:rsidRPr="00C16400" w:rsidRDefault="002867D3" w:rsidP="002867D3">
      <w:pPr>
        <w:widowControl w:val="0"/>
        <w:autoSpaceDE w:val="0"/>
        <w:autoSpaceDN w:val="0"/>
        <w:adjustRightInd w:val="0"/>
        <w:spacing w:after="1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1890"/>
        <w:gridCol w:w="6120"/>
      </w:tblGrid>
      <w:tr w:rsidR="002867D3" w:rsidRPr="003674FA" w14:paraId="1F5AC63B" w14:textId="77777777" w:rsidTr="00AB7D10">
        <w:tc>
          <w:tcPr>
            <w:tcW w:w="1170" w:type="dxa"/>
            <w:shd w:val="clear" w:color="auto" w:fill="auto"/>
          </w:tcPr>
          <w:p w14:paraId="77917BD7" w14:textId="77777777" w:rsidR="002867D3" w:rsidRPr="004163AC" w:rsidRDefault="002867D3" w:rsidP="0053543B">
            <w:pPr>
              <w:pStyle w:val="Para"/>
              <w:spacing w:before="120" w:after="120" w:line="360" w:lineRule="auto"/>
              <w:ind w:right="23" w:firstLine="0"/>
              <w:jc w:val="center"/>
              <w:rPr>
                <w:b/>
                <w:sz w:val="20"/>
                <w:szCs w:val="18"/>
              </w:rPr>
            </w:pPr>
            <w:r w:rsidRPr="004163AC">
              <w:rPr>
                <w:b/>
                <w:sz w:val="20"/>
                <w:szCs w:val="18"/>
              </w:rPr>
              <w:t>Number</w:t>
            </w:r>
          </w:p>
        </w:tc>
        <w:tc>
          <w:tcPr>
            <w:tcW w:w="1890" w:type="dxa"/>
            <w:shd w:val="clear" w:color="auto" w:fill="auto"/>
          </w:tcPr>
          <w:p w14:paraId="2348E24A" w14:textId="77777777" w:rsidR="002867D3" w:rsidRPr="004163AC" w:rsidRDefault="002867D3" w:rsidP="0053543B">
            <w:pPr>
              <w:pStyle w:val="Para"/>
              <w:spacing w:before="120" w:after="120" w:line="360" w:lineRule="auto"/>
              <w:ind w:right="23" w:firstLine="0"/>
              <w:jc w:val="center"/>
              <w:rPr>
                <w:b/>
                <w:sz w:val="20"/>
                <w:szCs w:val="18"/>
              </w:rPr>
            </w:pPr>
            <w:r w:rsidRPr="004163AC">
              <w:rPr>
                <w:b/>
                <w:sz w:val="20"/>
                <w:szCs w:val="18"/>
              </w:rPr>
              <w:t>Feature</w:t>
            </w:r>
          </w:p>
        </w:tc>
        <w:tc>
          <w:tcPr>
            <w:tcW w:w="6120" w:type="dxa"/>
            <w:shd w:val="clear" w:color="auto" w:fill="auto"/>
          </w:tcPr>
          <w:p w14:paraId="3E1DFC09" w14:textId="77777777" w:rsidR="002867D3" w:rsidRPr="004163AC" w:rsidRDefault="002867D3" w:rsidP="0053543B">
            <w:pPr>
              <w:pStyle w:val="Para"/>
              <w:spacing w:before="120" w:after="120" w:line="360" w:lineRule="auto"/>
              <w:ind w:right="23" w:firstLine="0"/>
              <w:jc w:val="center"/>
              <w:rPr>
                <w:b/>
                <w:sz w:val="20"/>
                <w:szCs w:val="18"/>
              </w:rPr>
            </w:pPr>
            <w:r w:rsidRPr="004163AC">
              <w:rPr>
                <w:b/>
                <w:sz w:val="20"/>
                <w:szCs w:val="18"/>
              </w:rPr>
              <w:t>Description</w:t>
            </w:r>
          </w:p>
        </w:tc>
      </w:tr>
      <w:tr w:rsidR="00D366D6" w:rsidRPr="00F75425" w14:paraId="1ABA2715" w14:textId="77777777" w:rsidTr="00AB7D10">
        <w:tc>
          <w:tcPr>
            <w:tcW w:w="1170" w:type="dxa"/>
            <w:shd w:val="clear" w:color="auto" w:fill="auto"/>
          </w:tcPr>
          <w:p w14:paraId="4F3788AF" w14:textId="662591DD" w:rsidR="00D366D6" w:rsidRPr="008F419D" w:rsidRDefault="00D366D6" w:rsidP="0053543B">
            <w:pPr>
              <w:pStyle w:val="Para"/>
              <w:spacing w:before="120" w:after="120" w:line="360" w:lineRule="auto"/>
              <w:ind w:right="23" w:firstLine="0"/>
              <w:jc w:val="left"/>
              <w:rPr>
                <w:szCs w:val="18"/>
              </w:rPr>
            </w:pPr>
            <w:r>
              <w:rPr>
                <w:szCs w:val="18"/>
              </w:rPr>
              <w:t>A1</w:t>
            </w:r>
          </w:p>
        </w:tc>
        <w:tc>
          <w:tcPr>
            <w:tcW w:w="1890" w:type="dxa"/>
            <w:shd w:val="clear" w:color="auto" w:fill="auto"/>
          </w:tcPr>
          <w:p w14:paraId="20838D40" w14:textId="616D7C6C" w:rsidR="00D366D6" w:rsidRPr="008F419D" w:rsidRDefault="00D366D6" w:rsidP="0053543B">
            <w:pPr>
              <w:pStyle w:val="Para"/>
              <w:spacing w:before="120" w:after="120" w:line="360" w:lineRule="auto"/>
              <w:ind w:right="23" w:firstLine="0"/>
              <w:jc w:val="left"/>
              <w:rPr>
                <w:szCs w:val="18"/>
              </w:rPr>
            </w:pPr>
            <w:r>
              <w:rPr>
                <w:szCs w:val="18"/>
              </w:rPr>
              <w:t>Sequence protocol and Project name</w:t>
            </w:r>
          </w:p>
        </w:tc>
        <w:tc>
          <w:tcPr>
            <w:tcW w:w="6120" w:type="dxa"/>
            <w:shd w:val="clear" w:color="auto" w:fill="auto"/>
          </w:tcPr>
          <w:p w14:paraId="6058BE90" w14:textId="77777777" w:rsidR="00D366D6" w:rsidRDefault="00D366D6" w:rsidP="00D93AB3">
            <w:pPr>
              <w:pStyle w:val="Para"/>
              <w:numPr>
                <w:ilvl w:val="0"/>
                <w:numId w:val="7"/>
              </w:numPr>
              <w:spacing w:before="120" w:after="120" w:line="360" w:lineRule="auto"/>
              <w:ind w:right="23"/>
              <w:jc w:val="left"/>
              <w:rPr>
                <w:szCs w:val="18"/>
              </w:rPr>
            </w:pPr>
            <w:r>
              <w:rPr>
                <w:szCs w:val="18"/>
              </w:rPr>
              <w:t>Requires user to select either “1x” or “2x” for single and paired end data.</w:t>
            </w:r>
          </w:p>
          <w:p w14:paraId="71CE8466" w14:textId="31C6C51B" w:rsidR="00D366D6" w:rsidRDefault="00D366D6" w:rsidP="00D93AB3">
            <w:pPr>
              <w:pStyle w:val="Para"/>
              <w:numPr>
                <w:ilvl w:val="0"/>
                <w:numId w:val="7"/>
              </w:numPr>
              <w:spacing w:before="120" w:after="120" w:line="360" w:lineRule="auto"/>
              <w:ind w:right="23"/>
              <w:jc w:val="left"/>
              <w:rPr>
                <w:szCs w:val="18"/>
              </w:rPr>
            </w:pPr>
            <w:r>
              <w:rPr>
                <w:szCs w:val="18"/>
              </w:rPr>
              <w:t>Requires user to enter a Project Name, without any spaces and special characters.</w:t>
            </w:r>
            <w:r w:rsidR="00F4090C">
              <w:rPr>
                <w:szCs w:val="18"/>
              </w:rPr>
              <w:t xml:space="preserve"> Reason to avoid spaces and special characters is, that, I-ATAC will automatically create a new directory, where data will be referenced (soft links) or copied for processing</w:t>
            </w:r>
            <w:r w:rsidR="0037264B">
              <w:rPr>
                <w:szCs w:val="18"/>
              </w:rPr>
              <w:t xml:space="preserve"> and results will be </w:t>
            </w:r>
            <w:r w:rsidR="0037264B">
              <w:rPr>
                <w:szCs w:val="18"/>
              </w:rPr>
              <w:lastRenderedPageBreak/>
              <w:t>placed</w:t>
            </w:r>
            <w:r w:rsidR="00F4090C">
              <w:rPr>
                <w:szCs w:val="18"/>
              </w:rPr>
              <w:t>.</w:t>
            </w:r>
          </w:p>
        </w:tc>
      </w:tr>
      <w:tr w:rsidR="002867D3" w:rsidRPr="00F75425" w14:paraId="6ACBDDF7" w14:textId="77777777" w:rsidTr="00AB7D10">
        <w:tc>
          <w:tcPr>
            <w:tcW w:w="1170" w:type="dxa"/>
            <w:shd w:val="clear" w:color="auto" w:fill="auto"/>
          </w:tcPr>
          <w:p w14:paraId="3EED8CDE" w14:textId="77777777" w:rsidR="002867D3" w:rsidRPr="008F419D" w:rsidRDefault="002867D3" w:rsidP="0053543B">
            <w:pPr>
              <w:pStyle w:val="Para"/>
              <w:spacing w:before="120" w:after="120" w:line="360" w:lineRule="auto"/>
              <w:ind w:right="23" w:firstLine="0"/>
              <w:jc w:val="left"/>
              <w:rPr>
                <w:szCs w:val="18"/>
              </w:rPr>
            </w:pPr>
            <w:r w:rsidRPr="008F419D">
              <w:rPr>
                <w:szCs w:val="18"/>
              </w:rPr>
              <w:lastRenderedPageBreak/>
              <w:t>A2</w:t>
            </w:r>
          </w:p>
        </w:tc>
        <w:tc>
          <w:tcPr>
            <w:tcW w:w="1890" w:type="dxa"/>
            <w:shd w:val="clear" w:color="auto" w:fill="auto"/>
          </w:tcPr>
          <w:p w14:paraId="3A41F3AB" w14:textId="706B628E" w:rsidR="002867D3" w:rsidRPr="008F419D" w:rsidRDefault="005270E8" w:rsidP="0053543B">
            <w:pPr>
              <w:pStyle w:val="Para"/>
              <w:spacing w:before="120" w:after="120" w:line="360" w:lineRule="auto"/>
              <w:ind w:right="23" w:firstLine="0"/>
              <w:jc w:val="left"/>
              <w:rPr>
                <w:szCs w:val="18"/>
              </w:rPr>
            </w:pPr>
            <w:r>
              <w:rPr>
                <w:szCs w:val="18"/>
              </w:rPr>
              <w:t xml:space="preserve">Path to the </w:t>
            </w:r>
            <w:r w:rsidR="00A87658">
              <w:rPr>
                <w:szCs w:val="18"/>
              </w:rPr>
              <w:t>FASTQ</w:t>
            </w:r>
            <w:r>
              <w:rPr>
                <w:szCs w:val="18"/>
              </w:rPr>
              <w:t xml:space="preserve"> files</w:t>
            </w:r>
          </w:p>
        </w:tc>
        <w:tc>
          <w:tcPr>
            <w:tcW w:w="6120" w:type="dxa"/>
            <w:shd w:val="clear" w:color="auto" w:fill="auto"/>
          </w:tcPr>
          <w:p w14:paraId="0F2DCADB" w14:textId="19B87130" w:rsidR="002867D3" w:rsidRPr="008F419D" w:rsidRDefault="005270E8" w:rsidP="00D93AB3">
            <w:pPr>
              <w:pStyle w:val="Para"/>
              <w:numPr>
                <w:ilvl w:val="0"/>
                <w:numId w:val="10"/>
              </w:numPr>
              <w:spacing w:before="120" w:after="120" w:line="360" w:lineRule="auto"/>
              <w:ind w:right="23"/>
              <w:jc w:val="left"/>
              <w:rPr>
                <w:szCs w:val="18"/>
              </w:rPr>
            </w:pPr>
            <w:r>
              <w:t>Requires p</w:t>
            </w:r>
            <w:r w:rsidR="002867D3">
              <w:t>ath to the directory</w:t>
            </w:r>
            <w:r>
              <w:t>,</w:t>
            </w:r>
            <w:r w:rsidR="002867D3">
              <w:t xml:space="preserve"> where data</w:t>
            </w:r>
            <w:r>
              <w:t xml:space="preserve"> (</w:t>
            </w:r>
            <w:r w:rsidR="00A87658">
              <w:t>FASTQ</w:t>
            </w:r>
            <w:r>
              <w:t xml:space="preserve"> files)</w:t>
            </w:r>
            <w:r w:rsidR="002867D3">
              <w:t xml:space="preserve"> </w:t>
            </w:r>
            <w:r>
              <w:t>are</w:t>
            </w:r>
            <w:r w:rsidR="002867D3">
              <w:t xml:space="preserve"> </w:t>
            </w:r>
            <w:r>
              <w:t>placed</w:t>
            </w:r>
            <w:r w:rsidR="002867D3">
              <w:t>.</w:t>
            </w:r>
          </w:p>
        </w:tc>
      </w:tr>
      <w:tr w:rsidR="00AB7D10" w:rsidRPr="00F75425" w14:paraId="5CE5BB7A" w14:textId="77777777" w:rsidTr="00AB7D10">
        <w:tc>
          <w:tcPr>
            <w:tcW w:w="1170" w:type="dxa"/>
            <w:shd w:val="clear" w:color="auto" w:fill="auto"/>
          </w:tcPr>
          <w:p w14:paraId="5AB3CF74" w14:textId="362A9FC5" w:rsidR="00AB7D10" w:rsidRPr="008F419D" w:rsidRDefault="00AB7D10" w:rsidP="0053543B">
            <w:pPr>
              <w:pStyle w:val="Para"/>
              <w:spacing w:before="120" w:after="120" w:line="360" w:lineRule="auto"/>
              <w:ind w:right="23" w:firstLine="0"/>
              <w:jc w:val="left"/>
              <w:rPr>
                <w:szCs w:val="18"/>
              </w:rPr>
            </w:pPr>
            <w:r w:rsidRPr="008F419D">
              <w:rPr>
                <w:szCs w:val="18"/>
              </w:rPr>
              <w:t>A</w:t>
            </w:r>
            <w:r>
              <w:rPr>
                <w:szCs w:val="18"/>
              </w:rPr>
              <w:t>3</w:t>
            </w:r>
          </w:p>
        </w:tc>
        <w:tc>
          <w:tcPr>
            <w:tcW w:w="1890" w:type="dxa"/>
            <w:shd w:val="clear" w:color="auto" w:fill="auto"/>
          </w:tcPr>
          <w:p w14:paraId="3F2A6923" w14:textId="592F4F41" w:rsidR="00AB7D10" w:rsidRDefault="00AB7D10" w:rsidP="0053543B">
            <w:pPr>
              <w:pStyle w:val="Para"/>
              <w:spacing w:before="120" w:after="120" w:line="360" w:lineRule="auto"/>
              <w:ind w:right="23" w:firstLine="0"/>
              <w:jc w:val="left"/>
              <w:rPr>
                <w:szCs w:val="18"/>
              </w:rPr>
            </w:pPr>
            <w:r>
              <w:rPr>
                <w:szCs w:val="18"/>
              </w:rPr>
              <w:t>Output directory</w:t>
            </w:r>
          </w:p>
        </w:tc>
        <w:tc>
          <w:tcPr>
            <w:tcW w:w="6120" w:type="dxa"/>
            <w:shd w:val="clear" w:color="auto" w:fill="auto"/>
          </w:tcPr>
          <w:p w14:paraId="59102EF1" w14:textId="678D7029" w:rsidR="00AB7D10" w:rsidRDefault="00AB7D10" w:rsidP="00D93AB3">
            <w:pPr>
              <w:pStyle w:val="Para"/>
              <w:numPr>
                <w:ilvl w:val="0"/>
                <w:numId w:val="10"/>
              </w:numPr>
              <w:spacing w:before="120" w:after="120" w:line="360" w:lineRule="auto"/>
              <w:ind w:right="23"/>
              <w:jc w:val="left"/>
            </w:pPr>
            <w:r>
              <w:t>Requires path to the directory, where processed data</w:t>
            </w:r>
            <w:r w:rsidR="008A589E">
              <w:t xml:space="preserve"> (outcome/output files)</w:t>
            </w:r>
            <w:r>
              <w:t xml:space="preserve"> will be placed.</w:t>
            </w:r>
          </w:p>
        </w:tc>
      </w:tr>
      <w:tr w:rsidR="00540F25" w:rsidRPr="00F75425" w14:paraId="082ACBF6" w14:textId="77777777" w:rsidTr="00AB7D10">
        <w:tc>
          <w:tcPr>
            <w:tcW w:w="1170" w:type="dxa"/>
            <w:shd w:val="clear" w:color="auto" w:fill="auto"/>
          </w:tcPr>
          <w:p w14:paraId="6CF6579E" w14:textId="7E0547F9" w:rsidR="00540F25" w:rsidRPr="008F419D" w:rsidRDefault="00540F25" w:rsidP="0053543B">
            <w:pPr>
              <w:pStyle w:val="Para"/>
              <w:spacing w:before="120" w:after="120" w:line="360" w:lineRule="auto"/>
              <w:ind w:right="23" w:firstLine="0"/>
              <w:jc w:val="left"/>
              <w:rPr>
                <w:szCs w:val="18"/>
              </w:rPr>
            </w:pPr>
            <w:r w:rsidRPr="008F419D">
              <w:rPr>
                <w:szCs w:val="18"/>
              </w:rPr>
              <w:t>A</w:t>
            </w:r>
            <w:r>
              <w:rPr>
                <w:szCs w:val="18"/>
              </w:rPr>
              <w:t>4</w:t>
            </w:r>
          </w:p>
        </w:tc>
        <w:tc>
          <w:tcPr>
            <w:tcW w:w="1890" w:type="dxa"/>
            <w:shd w:val="clear" w:color="auto" w:fill="auto"/>
          </w:tcPr>
          <w:p w14:paraId="418C2FBA" w14:textId="44A62CA8" w:rsidR="00540F25" w:rsidRDefault="00540F25" w:rsidP="0053543B">
            <w:pPr>
              <w:pStyle w:val="Para"/>
              <w:spacing w:before="120" w:after="120" w:line="360" w:lineRule="auto"/>
              <w:ind w:right="23" w:firstLine="0"/>
              <w:jc w:val="left"/>
              <w:rPr>
                <w:szCs w:val="18"/>
              </w:rPr>
            </w:pPr>
            <w:r>
              <w:rPr>
                <w:szCs w:val="18"/>
              </w:rPr>
              <w:t>Start locating and processing data</w:t>
            </w:r>
          </w:p>
        </w:tc>
        <w:tc>
          <w:tcPr>
            <w:tcW w:w="6120" w:type="dxa"/>
            <w:shd w:val="clear" w:color="auto" w:fill="auto"/>
          </w:tcPr>
          <w:p w14:paraId="3A0FB8A1" w14:textId="439EA3E5" w:rsidR="00540F25" w:rsidRDefault="00540F25" w:rsidP="00D93AB3">
            <w:pPr>
              <w:pStyle w:val="Para"/>
              <w:numPr>
                <w:ilvl w:val="0"/>
                <w:numId w:val="10"/>
              </w:numPr>
              <w:spacing w:before="120" w:after="120" w:line="360" w:lineRule="auto"/>
              <w:ind w:right="23"/>
              <w:jc w:val="left"/>
            </w:pPr>
            <w:r>
              <w:rPr>
                <w:szCs w:val="18"/>
              </w:rPr>
              <w:t>Starts locating sample data files, copy from source to the main destination (project) director, unzip compressed sample data files, automatically generate script, queue script(s) as job(s), perform data processing and place output in proposed directory structure.</w:t>
            </w:r>
          </w:p>
        </w:tc>
      </w:tr>
      <w:tr w:rsidR="00540F25" w:rsidRPr="00F75425" w14:paraId="733358CA" w14:textId="77777777" w:rsidTr="00AB7D10">
        <w:tc>
          <w:tcPr>
            <w:tcW w:w="1170" w:type="dxa"/>
            <w:shd w:val="clear" w:color="auto" w:fill="auto"/>
          </w:tcPr>
          <w:p w14:paraId="4CD21191" w14:textId="2B302A6E" w:rsidR="00540F25" w:rsidRPr="008F419D" w:rsidRDefault="00540F25" w:rsidP="009377BD">
            <w:pPr>
              <w:pStyle w:val="Para"/>
              <w:spacing w:before="120" w:after="120" w:line="360" w:lineRule="auto"/>
              <w:ind w:right="23" w:firstLine="0"/>
              <w:jc w:val="left"/>
              <w:rPr>
                <w:szCs w:val="18"/>
              </w:rPr>
            </w:pPr>
            <w:r w:rsidRPr="008F419D">
              <w:rPr>
                <w:szCs w:val="18"/>
              </w:rPr>
              <w:t>A</w:t>
            </w:r>
            <w:r w:rsidR="009377BD">
              <w:rPr>
                <w:szCs w:val="18"/>
              </w:rPr>
              <w:t>5</w:t>
            </w:r>
          </w:p>
        </w:tc>
        <w:tc>
          <w:tcPr>
            <w:tcW w:w="1890" w:type="dxa"/>
            <w:shd w:val="clear" w:color="auto" w:fill="auto"/>
          </w:tcPr>
          <w:p w14:paraId="31F8C0FE" w14:textId="5AD7CEA1" w:rsidR="00540F25" w:rsidRPr="008F419D" w:rsidRDefault="009377BD" w:rsidP="0053543B">
            <w:pPr>
              <w:pStyle w:val="Para"/>
              <w:spacing w:before="120" w:after="120" w:line="360" w:lineRule="auto"/>
              <w:ind w:right="23" w:firstLine="0"/>
              <w:jc w:val="left"/>
              <w:rPr>
                <w:szCs w:val="18"/>
              </w:rPr>
            </w:pPr>
            <w:r>
              <w:rPr>
                <w:szCs w:val="18"/>
              </w:rPr>
              <w:t>Customize Pipeline</w:t>
            </w:r>
          </w:p>
        </w:tc>
        <w:tc>
          <w:tcPr>
            <w:tcW w:w="6120" w:type="dxa"/>
            <w:shd w:val="clear" w:color="auto" w:fill="auto"/>
          </w:tcPr>
          <w:p w14:paraId="2F109788" w14:textId="77777777" w:rsidR="00540F25" w:rsidRDefault="00540F25" w:rsidP="00D93AB3">
            <w:pPr>
              <w:pStyle w:val="Para"/>
              <w:numPr>
                <w:ilvl w:val="0"/>
                <w:numId w:val="10"/>
              </w:numPr>
              <w:spacing w:before="120" w:after="120" w:line="360" w:lineRule="auto"/>
              <w:ind w:right="23"/>
              <w:jc w:val="left"/>
              <w:rPr>
                <w:szCs w:val="18"/>
              </w:rPr>
            </w:pPr>
            <w:r>
              <w:t>Default parameters include I/O redirected, sequential combination of integrated applications and parameters.</w:t>
            </w:r>
            <w:r>
              <w:rPr>
                <w:szCs w:val="18"/>
              </w:rPr>
              <w:t xml:space="preserve"> Twelve different options are integrated:</w:t>
            </w:r>
          </w:p>
          <w:p w14:paraId="2A920C48" w14:textId="2266EA82" w:rsidR="00540F25" w:rsidRPr="00A57F1D" w:rsidRDefault="00A87658" w:rsidP="00D93AB3">
            <w:pPr>
              <w:pStyle w:val="Para"/>
              <w:numPr>
                <w:ilvl w:val="0"/>
                <w:numId w:val="6"/>
              </w:numPr>
              <w:spacing w:before="120" w:after="120" w:line="360" w:lineRule="auto"/>
              <w:ind w:right="29"/>
              <w:jc w:val="left"/>
              <w:rPr>
                <w:b/>
                <w:szCs w:val="18"/>
              </w:rPr>
            </w:pPr>
            <w:r>
              <w:rPr>
                <w:b/>
                <w:szCs w:val="18"/>
              </w:rPr>
              <w:t>FASTQ</w:t>
            </w:r>
            <w:r w:rsidR="00540F25" w:rsidRPr="00A57F1D">
              <w:rPr>
                <w:b/>
                <w:szCs w:val="18"/>
              </w:rPr>
              <w:t>C</w:t>
            </w:r>
          </w:p>
          <w:p w14:paraId="3FEDF1C2" w14:textId="77777777" w:rsidR="00540F25" w:rsidRPr="00A57F1D" w:rsidRDefault="00540F25" w:rsidP="00D93AB3">
            <w:pPr>
              <w:pStyle w:val="Para"/>
              <w:numPr>
                <w:ilvl w:val="0"/>
                <w:numId w:val="6"/>
              </w:numPr>
              <w:spacing w:before="120" w:after="120" w:line="360" w:lineRule="auto"/>
              <w:ind w:right="29"/>
              <w:jc w:val="left"/>
              <w:rPr>
                <w:b/>
                <w:szCs w:val="18"/>
              </w:rPr>
            </w:pPr>
            <w:r w:rsidRPr="00A57F1D">
              <w:rPr>
                <w:b/>
              </w:rPr>
              <w:t>Trimmomatic</w:t>
            </w:r>
          </w:p>
          <w:p w14:paraId="266083E2" w14:textId="77777777" w:rsidR="00540F25" w:rsidRPr="00A57F1D" w:rsidRDefault="00540F25" w:rsidP="00D93AB3">
            <w:pPr>
              <w:pStyle w:val="Para"/>
              <w:numPr>
                <w:ilvl w:val="0"/>
                <w:numId w:val="6"/>
              </w:numPr>
              <w:spacing w:before="120" w:after="120" w:line="360" w:lineRule="auto"/>
              <w:ind w:right="29"/>
              <w:jc w:val="left"/>
              <w:rPr>
                <w:b/>
                <w:szCs w:val="18"/>
              </w:rPr>
            </w:pPr>
            <w:r w:rsidRPr="00A57F1D">
              <w:rPr>
                <w:b/>
              </w:rPr>
              <w:t>BWA</w:t>
            </w:r>
          </w:p>
          <w:p w14:paraId="5FB037DC" w14:textId="77777777" w:rsidR="00540F25" w:rsidRPr="00A57F1D" w:rsidRDefault="00540F25" w:rsidP="00D93AB3">
            <w:pPr>
              <w:pStyle w:val="Para"/>
              <w:numPr>
                <w:ilvl w:val="0"/>
                <w:numId w:val="6"/>
              </w:numPr>
              <w:spacing w:before="120" w:after="120" w:line="360" w:lineRule="auto"/>
              <w:ind w:right="29"/>
              <w:jc w:val="left"/>
              <w:rPr>
                <w:b/>
                <w:szCs w:val="18"/>
              </w:rPr>
            </w:pPr>
            <w:r w:rsidRPr="00A57F1D">
              <w:rPr>
                <w:b/>
              </w:rPr>
              <w:t>Sam Sort</w:t>
            </w:r>
          </w:p>
          <w:p w14:paraId="065BED0F" w14:textId="77777777" w:rsidR="00540F25" w:rsidRPr="00A57F1D" w:rsidRDefault="00540F25" w:rsidP="00D93AB3">
            <w:pPr>
              <w:pStyle w:val="Para"/>
              <w:numPr>
                <w:ilvl w:val="0"/>
                <w:numId w:val="6"/>
              </w:numPr>
              <w:spacing w:before="120" w:after="120" w:line="360" w:lineRule="auto"/>
              <w:ind w:right="29"/>
              <w:jc w:val="left"/>
              <w:rPr>
                <w:b/>
                <w:szCs w:val="18"/>
              </w:rPr>
            </w:pPr>
            <w:r w:rsidRPr="00A57F1D">
              <w:rPr>
                <w:b/>
              </w:rPr>
              <w:t>Mark Duplicates</w:t>
            </w:r>
          </w:p>
          <w:p w14:paraId="0FA20EC7" w14:textId="77777777" w:rsidR="00540F25" w:rsidRPr="00A57F1D" w:rsidRDefault="00540F25" w:rsidP="00D93AB3">
            <w:pPr>
              <w:pStyle w:val="Para"/>
              <w:numPr>
                <w:ilvl w:val="0"/>
                <w:numId w:val="6"/>
              </w:numPr>
              <w:spacing w:before="120" w:after="120" w:line="360" w:lineRule="auto"/>
              <w:ind w:right="29"/>
              <w:jc w:val="left"/>
              <w:rPr>
                <w:b/>
                <w:szCs w:val="18"/>
              </w:rPr>
            </w:pPr>
            <w:r w:rsidRPr="00A57F1D">
              <w:rPr>
                <w:b/>
              </w:rPr>
              <w:t>Insert Size</w:t>
            </w:r>
          </w:p>
          <w:p w14:paraId="571D8FDB" w14:textId="77777777" w:rsidR="00540F25" w:rsidRPr="00A57F1D" w:rsidRDefault="00540F25" w:rsidP="00D93AB3">
            <w:pPr>
              <w:pStyle w:val="Para"/>
              <w:numPr>
                <w:ilvl w:val="0"/>
                <w:numId w:val="6"/>
              </w:numPr>
              <w:spacing w:before="120" w:after="120" w:line="360" w:lineRule="auto"/>
              <w:ind w:right="29"/>
              <w:jc w:val="left"/>
              <w:rPr>
                <w:b/>
                <w:szCs w:val="18"/>
              </w:rPr>
            </w:pPr>
            <w:r w:rsidRPr="00A57F1D">
              <w:rPr>
                <w:b/>
              </w:rPr>
              <w:t>BAM Shifter</w:t>
            </w:r>
          </w:p>
          <w:p w14:paraId="24249ACE" w14:textId="77777777" w:rsidR="00540F25" w:rsidRPr="00A57F1D" w:rsidRDefault="00540F25" w:rsidP="00D93AB3">
            <w:pPr>
              <w:pStyle w:val="Para"/>
              <w:numPr>
                <w:ilvl w:val="0"/>
                <w:numId w:val="6"/>
              </w:numPr>
              <w:spacing w:before="120" w:after="120" w:line="360" w:lineRule="auto"/>
              <w:ind w:right="29"/>
              <w:jc w:val="left"/>
              <w:rPr>
                <w:b/>
                <w:szCs w:val="18"/>
              </w:rPr>
            </w:pPr>
            <w:r w:rsidRPr="00A57F1D">
              <w:rPr>
                <w:b/>
              </w:rPr>
              <w:t>SAM tools</w:t>
            </w:r>
          </w:p>
          <w:p w14:paraId="2B5386F0" w14:textId="77777777" w:rsidR="00540F25" w:rsidRPr="00A57F1D" w:rsidRDefault="00540F25" w:rsidP="00D93AB3">
            <w:pPr>
              <w:pStyle w:val="Para"/>
              <w:numPr>
                <w:ilvl w:val="0"/>
                <w:numId w:val="6"/>
              </w:numPr>
              <w:spacing w:before="120" w:after="120" w:line="360" w:lineRule="auto"/>
              <w:ind w:right="29"/>
              <w:jc w:val="left"/>
              <w:rPr>
                <w:b/>
                <w:szCs w:val="18"/>
              </w:rPr>
            </w:pPr>
            <w:r w:rsidRPr="00A57F1D">
              <w:rPr>
                <w:b/>
              </w:rPr>
              <w:t>SAM tools index</w:t>
            </w:r>
          </w:p>
          <w:p w14:paraId="3E6C5E35" w14:textId="77777777" w:rsidR="00540F25" w:rsidRPr="00A57F1D" w:rsidRDefault="00540F25" w:rsidP="00D93AB3">
            <w:pPr>
              <w:pStyle w:val="Para"/>
              <w:numPr>
                <w:ilvl w:val="0"/>
                <w:numId w:val="6"/>
              </w:numPr>
              <w:spacing w:before="120" w:after="120" w:line="360" w:lineRule="auto"/>
              <w:ind w:right="29"/>
              <w:jc w:val="left"/>
              <w:rPr>
                <w:b/>
                <w:szCs w:val="18"/>
              </w:rPr>
            </w:pPr>
            <w:r w:rsidRPr="00A57F1D">
              <w:rPr>
                <w:b/>
              </w:rPr>
              <w:t>BED tools</w:t>
            </w:r>
          </w:p>
          <w:p w14:paraId="5E66F9DC" w14:textId="77777777" w:rsidR="00540F25" w:rsidRPr="00A57F1D" w:rsidRDefault="00540F25" w:rsidP="00D93AB3">
            <w:pPr>
              <w:pStyle w:val="Para"/>
              <w:numPr>
                <w:ilvl w:val="0"/>
                <w:numId w:val="6"/>
              </w:numPr>
              <w:spacing w:before="120" w:after="120" w:line="360" w:lineRule="auto"/>
              <w:ind w:right="29"/>
              <w:jc w:val="left"/>
              <w:rPr>
                <w:b/>
                <w:szCs w:val="18"/>
              </w:rPr>
            </w:pPr>
            <w:r w:rsidRPr="00A57F1D">
              <w:rPr>
                <w:b/>
              </w:rPr>
              <w:t>MACS2</w:t>
            </w:r>
          </w:p>
          <w:p w14:paraId="2F8C4843" w14:textId="77777777" w:rsidR="00540F25" w:rsidRPr="00D254E8" w:rsidRDefault="00540F25" w:rsidP="00D93AB3">
            <w:pPr>
              <w:pStyle w:val="Para"/>
              <w:numPr>
                <w:ilvl w:val="0"/>
                <w:numId w:val="6"/>
              </w:numPr>
              <w:spacing w:before="120" w:after="120" w:line="360" w:lineRule="auto"/>
              <w:ind w:right="29"/>
              <w:jc w:val="left"/>
              <w:rPr>
                <w:b/>
                <w:szCs w:val="18"/>
              </w:rPr>
            </w:pPr>
            <w:r w:rsidRPr="00A57F1D">
              <w:rPr>
                <w:b/>
              </w:rPr>
              <w:t>All</w:t>
            </w:r>
          </w:p>
          <w:p w14:paraId="316E9632" w14:textId="0D2DF6C2" w:rsidR="00D254E8" w:rsidRPr="00A57F1D" w:rsidRDefault="00D254E8" w:rsidP="00D93AB3">
            <w:pPr>
              <w:pStyle w:val="Para"/>
              <w:numPr>
                <w:ilvl w:val="0"/>
                <w:numId w:val="6"/>
              </w:numPr>
              <w:spacing w:before="120" w:after="120" w:line="360" w:lineRule="auto"/>
              <w:ind w:right="29"/>
              <w:jc w:val="left"/>
              <w:rPr>
                <w:b/>
                <w:szCs w:val="18"/>
              </w:rPr>
            </w:pPr>
            <w:r>
              <w:rPr>
                <w:b/>
              </w:rPr>
              <w:t>Auto Correct</w:t>
            </w:r>
          </w:p>
          <w:p w14:paraId="33BCF5ED" w14:textId="5156F542" w:rsidR="00540F25" w:rsidRPr="008F419D" w:rsidRDefault="00540F25" w:rsidP="00D93AB3">
            <w:pPr>
              <w:pStyle w:val="Para"/>
              <w:numPr>
                <w:ilvl w:val="0"/>
                <w:numId w:val="10"/>
              </w:numPr>
              <w:spacing w:before="120" w:after="120" w:line="360" w:lineRule="auto"/>
              <w:ind w:right="23"/>
              <w:jc w:val="left"/>
              <w:rPr>
                <w:szCs w:val="18"/>
              </w:rPr>
            </w:pPr>
            <w:r>
              <w:rPr>
                <w:szCs w:val="18"/>
              </w:rPr>
              <w:t>Option 12 is to select all options and perform data p</w:t>
            </w:r>
            <w:r w:rsidR="00975340">
              <w:rPr>
                <w:szCs w:val="18"/>
              </w:rPr>
              <w:t>rocessing with default settings and option 13 is to correct the sequence I/O.</w:t>
            </w:r>
          </w:p>
        </w:tc>
      </w:tr>
      <w:tr w:rsidR="00540F25" w:rsidRPr="00F75425" w14:paraId="7D225DF0" w14:textId="77777777" w:rsidTr="00AB7D10">
        <w:tc>
          <w:tcPr>
            <w:tcW w:w="1170" w:type="dxa"/>
            <w:shd w:val="clear" w:color="auto" w:fill="auto"/>
          </w:tcPr>
          <w:p w14:paraId="0401AADE" w14:textId="77777777" w:rsidR="00540F25" w:rsidRPr="008F419D" w:rsidRDefault="00540F25" w:rsidP="0053543B">
            <w:pPr>
              <w:pStyle w:val="Para"/>
              <w:spacing w:before="120" w:after="120" w:line="360" w:lineRule="auto"/>
              <w:ind w:right="23" w:firstLine="0"/>
              <w:jc w:val="left"/>
              <w:rPr>
                <w:szCs w:val="18"/>
              </w:rPr>
            </w:pPr>
            <w:r w:rsidRPr="008F419D">
              <w:rPr>
                <w:szCs w:val="18"/>
              </w:rPr>
              <w:t>A6</w:t>
            </w:r>
          </w:p>
        </w:tc>
        <w:tc>
          <w:tcPr>
            <w:tcW w:w="1890" w:type="dxa"/>
            <w:shd w:val="clear" w:color="auto" w:fill="auto"/>
          </w:tcPr>
          <w:p w14:paraId="4F04C104" w14:textId="77777777" w:rsidR="00540F25" w:rsidRPr="008F419D" w:rsidRDefault="00540F25" w:rsidP="0053543B">
            <w:pPr>
              <w:pStyle w:val="Para"/>
              <w:spacing w:before="120" w:after="120" w:line="360" w:lineRule="auto"/>
              <w:ind w:right="23" w:firstLine="0"/>
              <w:jc w:val="left"/>
              <w:rPr>
                <w:szCs w:val="18"/>
              </w:rPr>
            </w:pPr>
            <w:r w:rsidRPr="008F419D">
              <w:rPr>
                <w:szCs w:val="18"/>
              </w:rPr>
              <w:t>File Status</w:t>
            </w:r>
          </w:p>
        </w:tc>
        <w:tc>
          <w:tcPr>
            <w:tcW w:w="6120" w:type="dxa"/>
            <w:shd w:val="clear" w:color="auto" w:fill="auto"/>
          </w:tcPr>
          <w:p w14:paraId="046DA367" w14:textId="77777777" w:rsidR="00540F25" w:rsidRPr="008F419D" w:rsidRDefault="00540F25" w:rsidP="00D93AB3">
            <w:pPr>
              <w:pStyle w:val="Para"/>
              <w:numPr>
                <w:ilvl w:val="0"/>
                <w:numId w:val="10"/>
              </w:numPr>
              <w:spacing w:before="120" w:after="120" w:line="360" w:lineRule="auto"/>
              <w:ind w:right="23"/>
              <w:jc w:val="left"/>
              <w:rPr>
                <w:szCs w:val="18"/>
              </w:rPr>
            </w:pPr>
            <w:r>
              <w:rPr>
                <w:szCs w:val="18"/>
              </w:rPr>
              <w:t>Provides information about located data samples in the data cluster, using provided input path.</w:t>
            </w:r>
          </w:p>
        </w:tc>
      </w:tr>
      <w:tr w:rsidR="00540F25" w:rsidRPr="00F75425" w14:paraId="28984395" w14:textId="77777777" w:rsidTr="00AB7D10">
        <w:tc>
          <w:tcPr>
            <w:tcW w:w="1170" w:type="dxa"/>
            <w:shd w:val="clear" w:color="auto" w:fill="auto"/>
          </w:tcPr>
          <w:p w14:paraId="2A7AB0E2" w14:textId="3F828C2A" w:rsidR="00540F25" w:rsidRPr="008F419D" w:rsidRDefault="00540F25" w:rsidP="0053543B">
            <w:pPr>
              <w:pStyle w:val="Para"/>
              <w:spacing w:before="120" w:after="120" w:line="360" w:lineRule="auto"/>
              <w:ind w:right="23" w:firstLine="0"/>
              <w:jc w:val="left"/>
              <w:rPr>
                <w:szCs w:val="18"/>
              </w:rPr>
            </w:pPr>
            <w:r w:rsidRPr="008F419D">
              <w:rPr>
                <w:szCs w:val="18"/>
              </w:rPr>
              <w:t>A</w:t>
            </w:r>
            <w:r w:rsidR="00FA2B2C">
              <w:rPr>
                <w:szCs w:val="18"/>
              </w:rPr>
              <w:t>7</w:t>
            </w:r>
          </w:p>
        </w:tc>
        <w:tc>
          <w:tcPr>
            <w:tcW w:w="1890" w:type="dxa"/>
            <w:shd w:val="clear" w:color="auto" w:fill="auto"/>
          </w:tcPr>
          <w:p w14:paraId="3FE088C5" w14:textId="77777777" w:rsidR="00540F25" w:rsidRPr="008F419D" w:rsidRDefault="00540F25" w:rsidP="0053543B">
            <w:pPr>
              <w:pStyle w:val="Para"/>
              <w:spacing w:before="120" w:after="120" w:line="360" w:lineRule="auto"/>
              <w:ind w:right="23" w:firstLine="0"/>
              <w:jc w:val="left"/>
              <w:rPr>
                <w:szCs w:val="18"/>
              </w:rPr>
            </w:pPr>
            <w:r w:rsidRPr="008F419D">
              <w:rPr>
                <w:szCs w:val="18"/>
              </w:rPr>
              <w:t>Terminal Status</w:t>
            </w:r>
          </w:p>
        </w:tc>
        <w:tc>
          <w:tcPr>
            <w:tcW w:w="6120" w:type="dxa"/>
            <w:shd w:val="clear" w:color="auto" w:fill="auto"/>
          </w:tcPr>
          <w:p w14:paraId="23EBD006" w14:textId="77777777" w:rsidR="00540F25" w:rsidRPr="008F419D" w:rsidRDefault="00540F25" w:rsidP="00D93AB3">
            <w:pPr>
              <w:pStyle w:val="Para"/>
              <w:numPr>
                <w:ilvl w:val="0"/>
                <w:numId w:val="10"/>
              </w:numPr>
              <w:spacing w:before="120" w:after="120" w:line="360" w:lineRule="auto"/>
              <w:ind w:right="23"/>
              <w:jc w:val="left"/>
              <w:rPr>
                <w:szCs w:val="18"/>
              </w:rPr>
            </w:pPr>
            <w:r>
              <w:rPr>
                <w:szCs w:val="18"/>
              </w:rPr>
              <w:t>Provides information about execution of job in data cluster.</w:t>
            </w:r>
          </w:p>
        </w:tc>
      </w:tr>
    </w:tbl>
    <w:p w14:paraId="746576F4" w14:textId="77777777" w:rsidR="002867D3" w:rsidRPr="00FF66D7" w:rsidRDefault="002867D3" w:rsidP="002867D3">
      <w:r w:rsidRPr="00FF66D7">
        <w:t>S-Table. 1: Features description of GUI-A: Run ATAC-seq Pipeline</w:t>
      </w:r>
    </w:p>
    <w:p w14:paraId="739167F2" w14:textId="259592DA" w:rsidR="002867D3" w:rsidRDefault="002867D3" w:rsidP="002867D3">
      <w:r w:rsidRPr="00FF66D7">
        <w:lastRenderedPageBreak/>
        <w:t xml:space="preserve">The GUI-B module is mainly used to set the parameters of the applications and directory paths. As shown in the figure (S-Fig. </w:t>
      </w:r>
      <w:r w:rsidR="001C0356">
        <w:t>8</w:t>
      </w:r>
      <w:r w:rsidRPr="00FF66D7">
        <w:t xml:space="preserve">), it provides only four features: </w:t>
      </w:r>
      <w:r w:rsidRPr="00FF66D7">
        <w:rPr>
          <w:i/>
        </w:rPr>
        <w:t>Applications Parameters, Directory Paths, Save and load Parameters,</w:t>
      </w:r>
      <w:r w:rsidRPr="00FF66D7">
        <w:t xml:space="preserve"> and </w:t>
      </w:r>
      <w:r w:rsidRPr="00FF66D7">
        <w:rPr>
          <w:i/>
        </w:rPr>
        <w:t>Reset Paths</w:t>
      </w:r>
      <w:r w:rsidRPr="00FF66D7">
        <w:t xml:space="preserve"> </w:t>
      </w:r>
      <w:r w:rsidR="009E5F99" w:rsidRPr="00FB0D68">
        <w:t xml:space="preserve">(S-Fig. </w:t>
      </w:r>
      <w:r w:rsidR="009E5F99">
        <w:t xml:space="preserve">8 and </w:t>
      </w:r>
      <w:r w:rsidR="009E5F99" w:rsidRPr="00FB0D68">
        <w:t xml:space="preserve">S-Table </w:t>
      </w:r>
      <w:r w:rsidR="009E5F99">
        <w:t>2</w:t>
      </w:r>
      <w:r w:rsidR="009E5F99" w:rsidRPr="00FB0D68">
        <w:t>)</w:t>
      </w:r>
      <w:r w:rsidRPr="00FF66D7">
        <w:t>.</w:t>
      </w:r>
    </w:p>
    <w:p w14:paraId="05515E0A" w14:textId="31F5CC11" w:rsidR="00F46AB1" w:rsidRPr="00FF66D7" w:rsidRDefault="00F23A10" w:rsidP="00F46AB1">
      <w:r>
        <w:rPr>
          <w:noProof/>
        </w:rPr>
        <w:drawing>
          <wp:inline distT="0" distB="0" distL="0" distR="0" wp14:anchorId="30CD5A5A" wp14:editId="327093D1">
            <wp:extent cx="6208395" cy="4021715"/>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8395" cy="4021715"/>
                    </a:xfrm>
                    <a:prstGeom prst="rect">
                      <a:avLst/>
                    </a:prstGeom>
                    <a:noFill/>
                    <a:ln>
                      <a:noFill/>
                    </a:ln>
                  </pic:spPr>
                </pic:pic>
              </a:graphicData>
            </a:graphic>
          </wp:inline>
        </w:drawing>
      </w:r>
    </w:p>
    <w:p w14:paraId="2C4DB21D" w14:textId="08A9822B" w:rsidR="002867D3" w:rsidRDefault="00F46AB1" w:rsidP="00CD7DFA">
      <w:r w:rsidRPr="00F42D0C">
        <w:t xml:space="preserve">S-Fig. </w:t>
      </w:r>
      <w:r>
        <w:t>8</w:t>
      </w:r>
      <w:r w:rsidRPr="00F42D0C">
        <w:t>: GUI I-ATAC: Set Script Parameters (module: B).</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1901"/>
        <w:gridCol w:w="6109"/>
      </w:tblGrid>
      <w:tr w:rsidR="002867D3" w:rsidRPr="003674FA" w14:paraId="5C634F3A" w14:textId="77777777" w:rsidTr="004E451A">
        <w:tc>
          <w:tcPr>
            <w:tcW w:w="1170" w:type="dxa"/>
            <w:shd w:val="clear" w:color="auto" w:fill="auto"/>
          </w:tcPr>
          <w:p w14:paraId="3BB6DE79" w14:textId="77777777" w:rsidR="002867D3" w:rsidRPr="00FB6830" w:rsidRDefault="002867D3" w:rsidP="0053543B">
            <w:pPr>
              <w:pStyle w:val="Para"/>
              <w:spacing w:before="120" w:after="120" w:line="360" w:lineRule="auto"/>
              <w:ind w:right="29" w:firstLine="0"/>
              <w:jc w:val="center"/>
              <w:rPr>
                <w:b/>
                <w:sz w:val="20"/>
              </w:rPr>
            </w:pPr>
            <w:r w:rsidRPr="00FB6830">
              <w:rPr>
                <w:b/>
                <w:sz w:val="20"/>
              </w:rPr>
              <w:t>Number</w:t>
            </w:r>
          </w:p>
        </w:tc>
        <w:tc>
          <w:tcPr>
            <w:tcW w:w="1901" w:type="dxa"/>
            <w:shd w:val="clear" w:color="auto" w:fill="auto"/>
          </w:tcPr>
          <w:p w14:paraId="71819CEC" w14:textId="77777777" w:rsidR="002867D3" w:rsidRPr="00FB6830" w:rsidRDefault="002867D3" w:rsidP="0053543B">
            <w:pPr>
              <w:pStyle w:val="Para"/>
              <w:spacing w:before="120" w:after="120" w:line="360" w:lineRule="auto"/>
              <w:ind w:right="29" w:firstLine="0"/>
              <w:jc w:val="center"/>
              <w:rPr>
                <w:b/>
                <w:sz w:val="20"/>
              </w:rPr>
            </w:pPr>
            <w:r w:rsidRPr="00FB6830">
              <w:rPr>
                <w:b/>
                <w:sz w:val="20"/>
              </w:rPr>
              <w:t>Feature</w:t>
            </w:r>
          </w:p>
        </w:tc>
        <w:tc>
          <w:tcPr>
            <w:tcW w:w="6109" w:type="dxa"/>
            <w:shd w:val="clear" w:color="auto" w:fill="auto"/>
          </w:tcPr>
          <w:p w14:paraId="146E0931" w14:textId="77777777" w:rsidR="002867D3" w:rsidRPr="00FB6830" w:rsidRDefault="002867D3" w:rsidP="0053543B">
            <w:pPr>
              <w:pStyle w:val="Para"/>
              <w:spacing w:before="120" w:after="120" w:line="360" w:lineRule="auto"/>
              <w:ind w:right="29" w:firstLine="0"/>
              <w:jc w:val="center"/>
              <w:rPr>
                <w:b/>
                <w:sz w:val="20"/>
              </w:rPr>
            </w:pPr>
            <w:r w:rsidRPr="00FB6830">
              <w:rPr>
                <w:b/>
                <w:sz w:val="20"/>
              </w:rPr>
              <w:t>Description</w:t>
            </w:r>
          </w:p>
        </w:tc>
      </w:tr>
      <w:tr w:rsidR="00111B76" w:rsidRPr="0061259E" w14:paraId="132B0BC2" w14:textId="77777777" w:rsidTr="004E451A">
        <w:tc>
          <w:tcPr>
            <w:tcW w:w="1170" w:type="dxa"/>
            <w:shd w:val="clear" w:color="auto" w:fill="auto"/>
          </w:tcPr>
          <w:p w14:paraId="2F841142" w14:textId="7092BD63" w:rsidR="00111B76" w:rsidRPr="008F419D" w:rsidRDefault="00111B76" w:rsidP="0053543B">
            <w:pPr>
              <w:pStyle w:val="Para"/>
              <w:spacing w:before="120" w:after="120" w:line="360" w:lineRule="auto"/>
              <w:ind w:right="29" w:firstLine="0"/>
              <w:jc w:val="left"/>
              <w:rPr>
                <w:szCs w:val="18"/>
              </w:rPr>
            </w:pPr>
            <w:r w:rsidRPr="00312C58">
              <w:t>B1</w:t>
            </w:r>
          </w:p>
        </w:tc>
        <w:tc>
          <w:tcPr>
            <w:tcW w:w="1901" w:type="dxa"/>
            <w:shd w:val="clear" w:color="auto" w:fill="auto"/>
          </w:tcPr>
          <w:p w14:paraId="7896EAF6" w14:textId="48786265" w:rsidR="00111B76" w:rsidRPr="008F419D" w:rsidRDefault="00111B76" w:rsidP="0053543B">
            <w:pPr>
              <w:pStyle w:val="Para"/>
              <w:spacing w:before="120" w:after="120" w:line="360" w:lineRule="auto"/>
              <w:ind w:right="29" w:firstLine="0"/>
              <w:jc w:val="left"/>
              <w:rPr>
                <w:szCs w:val="18"/>
              </w:rPr>
            </w:pPr>
            <w:r>
              <w:t>Applications Parameters</w:t>
            </w:r>
          </w:p>
        </w:tc>
        <w:tc>
          <w:tcPr>
            <w:tcW w:w="6109" w:type="dxa"/>
            <w:shd w:val="clear" w:color="auto" w:fill="auto"/>
          </w:tcPr>
          <w:p w14:paraId="4D639807" w14:textId="595BA3BB" w:rsidR="00111B76" w:rsidRDefault="00111B76" w:rsidP="00D93AB3">
            <w:pPr>
              <w:pStyle w:val="Para"/>
              <w:numPr>
                <w:ilvl w:val="0"/>
                <w:numId w:val="10"/>
              </w:numPr>
              <w:spacing w:before="120" w:after="120" w:line="360" w:lineRule="auto"/>
              <w:ind w:right="29"/>
              <w:jc w:val="left"/>
            </w:pPr>
            <w:r>
              <w:t>P</w:t>
            </w:r>
            <w:r w:rsidRPr="00312C58">
              <w:t>ath</w:t>
            </w:r>
            <w:r>
              <w:t>s</w:t>
            </w:r>
            <w:r w:rsidRPr="00312C58">
              <w:t xml:space="preserve"> </w:t>
            </w:r>
            <w:r>
              <w:t>and calling instructions to the following integrated applications</w:t>
            </w:r>
            <w:r w:rsidR="003217E8">
              <w:t xml:space="preserve"> and referenced genome and adapters</w:t>
            </w:r>
            <w:r>
              <w:t>:</w:t>
            </w:r>
          </w:p>
          <w:p w14:paraId="7203AE30" w14:textId="16BF5AAC" w:rsidR="003217E8" w:rsidRDefault="003217E8" w:rsidP="00D93AB3">
            <w:pPr>
              <w:pStyle w:val="Para"/>
              <w:numPr>
                <w:ilvl w:val="0"/>
                <w:numId w:val="11"/>
              </w:numPr>
              <w:spacing w:before="120" w:after="120" w:line="360" w:lineRule="auto"/>
              <w:ind w:right="29"/>
              <w:jc w:val="left"/>
              <w:rPr>
                <w:b/>
                <w:szCs w:val="18"/>
              </w:rPr>
            </w:pPr>
            <w:r>
              <w:rPr>
                <w:b/>
                <w:szCs w:val="18"/>
              </w:rPr>
              <w:t>Reference genome</w:t>
            </w:r>
          </w:p>
          <w:p w14:paraId="00CC2E7F" w14:textId="56B590D2" w:rsidR="00111B76" w:rsidRPr="00A57F1D" w:rsidRDefault="00A87658" w:rsidP="00D93AB3">
            <w:pPr>
              <w:pStyle w:val="Para"/>
              <w:numPr>
                <w:ilvl w:val="0"/>
                <w:numId w:val="11"/>
              </w:numPr>
              <w:spacing w:before="120" w:after="120" w:line="360" w:lineRule="auto"/>
              <w:ind w:right="29"/>
              <w:jc w:val="left"/>
              <w:rPr>
                <w:b/>
                <w:szCs w:val="18"/>
              </w:rPr>
            </w:pPr>
            <w:r>
              <w:rPr>
                <w:b/>
                <w:szCs w:val="18"/>
              </w:rPr>
              <w:t>FASTQ</w:t>
            </w:r>
            <w:r w:rsidR="00111B76" w:rsidRPr="00A57F1D">
              <w:rPr>
                <w:b/>
                <w:szCs w:val="18"/>
              </w:rPr>
              <w:t>C</w:t>
            </w:r>
          </w:p>
          <w:p w14:paraId="34206B78" w14:textId="77777777" w:rsidR="00111B76" w:rsidRPr="007E2EB4" w:rsidRDefault="00111B76" w:rsidP="00D93AB3">
            <w:pPr>
              <w:pStyle w:val="Para"/>
              <w:numPr>
                <w:ilvl w:val="0"/>
                <w:numId w:val="11"/>
              </w:numPr>
              <w:spacing w:before="120" w:after="120" w:line="360" w:lineRule="auto"/>
              <w:ind w:right="29"/>
              <w:jc w:val="left"/>
              <w:rPr>
                <w:b/>
                <w:szCs w:val="18"/>
              </w:rPr>
            </w:pPr>
            <w:r w:rsidRPr="00A57F1D">
              <w:rPr>
                <w:b/>
              </w:rPr>
              <w:t>Trimmomatic</w:t>
            </w:r>
          </w:p>
          <w:p w14:paraId="0AC72D0D" w14:textId="711F71CD" w:rsidR="007E2EB4" w:rsidRPr="00A57F1D" w:rsidRDefault="00120B9C" w:rsidP="00D93AB3">
            <w:pPr>
              <w:pStyle w:val="Para"/>
              <w:numPr>
                <w:ilvl w:val="0"/>
                <w:numId w:val="11"/>
              </w:numPr>
              <w:spacing w:before="120" w:after="120" w:line="360" w:lineRule="auto"/>
              <w:ind w:right="29"/>
              <w:jc w:val="left"/>
              <w:rPr>
                <w:b/>
                <w:szCs w:val="18"/>
              </w:rPr>
            </w:pPr>
            <w:r>
              <w:rPr>
                <w:b/>
              </w:rPr>
              <w:t>Adapters</w:t>
            </w:r>
          </w:p>
          <w:p w14:paraId="5AC7B050" w14:textId="77777777" w:rsidR="00111B76" w:rsidRPr="00A57F1D" w:rsidRDefault="00111B76" w:rsidP="00D93AB3">
            <w:pPr>
              <w:pStyle w:val="Para"/>
              <w:numPr>
                <w:ilvl w:val="0"/>
                <w:numId w:val="11"/>
              </w:numPr>
              <w:spacing w:before="120" w:after="120" w:line="360" w:lineRule="auto"/>
              <w:ind w:right="29"/>
              <w:jc w:val="left"/>
              <w:rPr>
                <w:b/>
                <w:szCs w:val="18"/>
              </w:rPr>
            </w:pPr>
            <w:r w:rsidRPr="00A57F1D">
              <w:rPr>
                <w:b/>
              </w:rPr>
              <w:t>BWA</w:t>
            </w:r>
          </w:p>
          <w:p w14:paraId="39C3CA9C" w14:textId="77777777" w:rsidR="00111B76" w:rsidRPr="00A57F1D" w:rsidRDefault="00111B76" w:rsidP="00D93AB3">
            <w:pPr>
              <w:pStyle w:val="Para"/>
              <w:numPr>
                <w:ilvl w:val="0"/>
                <w:numId w:val="11"/>
              </w:numPr>
              <w:spacing w:before="120" w:after="120" w:line="360" w:lineRule="auto"/>
              <w:ind w:right="29"/>
              <w:jc w:val="left"/>
              <w:rPr>
                <w:b/>
                <w:szCs w:val="18"/>
              </w:rPr>
            </w:pPr>
            <w:r>
              <w:rPr>
                <w:b/>
              </w:rPr>
              <w:t>Sam</w:t>
            </w:r>
            <w:r w:rsidRPr="00A57F1D">
              <w:rPr>
                <w:b/>
              </w:rPr>
              <w:t>Sort</w:t>
            </w:r>
          </w:p>
          <w:p w14:paraId="2740A73A" w14:textId="77777777" w:rsidR="00111B76" w:rsidRPr="00A57F1D" w:rsidRDefault="00111B76" w:rsidP="00D93AB3">
            <w:pPr>
              <w:pStyle w:val="Para"/>
              <w:numPr>
                <w:ilvl w:val="0"/>
                <w:numId w:val="11"/>
              </w:numPr>
              <w:spacing w:before="120" w:after="120" w:line="360" w:lineRule="auto"/>
              <w:ind w:right="29"/>
              <w:jc w:val="left"/>
              <w:rPr>
                <w:b/>
                <w:szCs w:val="18"/>
              </w:rPr>
            </w:pPr>
            <w:r>
              <w:rPr>
                <w:b/>
              </w:rPr>
              <w:t xml:space="preserve">Mark </w:t>
            </w:r>
            <w:r w:rsidRPr="00A57F1D">
              <w:rPr>
                <w:b/>
              </w:rPr>
              <w:t>Duplicates</w:t>
            </w:r>
          </w:p>
          <w:p w14:paraId="765C2CC4" w14:textId="77777777" w:rsidR="00111B76" w:rsidRPr="00A57F1D" w:rsidRDefault="00111B76" w:rsidP="00D93AB3">
            <w:pPr>
              <w:pStyle w:val="Para"/>
              <w:numPr>
                <w:ilvl w:val="0"/>
                <w:numId w:val="11"/>
              </w:numPr>
              <w:spacing w:before="120" w:after="120" w:line="360" w:lineRule="auto"/>
              <w:ind w:right="29"/>
              <w:jc w:val="left"/>
              <w:rPr>
                <w:b/>
                <w:szCs w:val="18"/>
              </w:rPr>
            </w:pPr>
            <w:r w:rsidRPr="00A57F1D">
              <w:rPr>
                <w:b/>
              </w:rPr>
              <w:t>Insert Size</w:t>
            </w:r>
            <w:r>
              <w:rPr>
                <w:b/>
              </w:rPr>
              <w:t xml:space="preserve"> Metrics</w:t>
            </w:r>
          </w:p>
          <w:p w14:paraId="492E4D18" w14:textId="77777777" w:rsidR="00111B76" w:rsidRPr="00A57F1D" w:rsidRDefault="00111B76" w:rsidP="00D93AB3">
            <w:pPr>
              <w:pStyle w:val="Para"/>
              <w:numPr>
                <w:ilvl w:val="0"/>
                <w:numId w:val="11"/>
              </w:numPr>
              <w:spacing w:before="120" w:after="120" w:line="360" w:lineRule="auto"/>
              <w:ind w:right="29"/>
              <w:jc w:val="left"/>
              <w:rPr>
                <w:b/>
                <w:szCs w:val="18"/>
              </w:rPr>
            </w:pPr>
            <w:r w:rsidRPr="00A57F1D">
              <w:rPr>
                <w:b/>
              </w:rPr>
              <w:lastRenderedPageBreak/>
              <w:t xml:space="preserve">BAM </w:t>
            </w:r>
            <w:r>
              <w:rPr>
                <w:b/>
              </w:rPr>
              <w:t>Gap Align</w:t>
            </w:r>
          </w:p>
          <w:p w14:paraId="10506F28" w14:textId="77777777" w:rsidR="00111B76" w:rsidRPr="00A57F1D" w:rsidRDefault="00111B76" w:rsidP="00D93AB3">
            <w:pPr>
              <w:pStyle w:val="Para"/>
              <w:numPr>
                <w:ilvl w:val="0"/>
                <w:numId w:val="11"/>
              </w:numPr>
              <w:spacing w:before="120" w:after="120" w:line="360" w:lineRule="auto"/>
              <w:ind w:right="29"/>
              <w:jc w:val="left"/>
              <w:rPr>
                <w:b/>
                <w:szCs w:val="18"/>
              </w:rPr>
            </w:pPr>
            <w:r w:rsidRPr="00A57F1D">
              <w:rPr>
                <w:b/>
              </w:rPr>
              <w:t>SAM tools</w:t>
            </w:r>
          </w:p>
          <w:p w14:paraId="78C51869" w14:textId="77777777" w:rsidR="00111B76" w:rsidRPr="00AD11B2" w:rsidRDefault="00111B76" w:rsidP="00D93AB3">
            <w:pPr>
              <w:pStyle w:val="Para"/>
              <w:numPr>
                <w:ilvl w:val="0"/>
                <w:numId w:val="11"/>
              </w:numPr>
              <w:spacing w:before="120" w:after="120" w:line="360" w:lineRule="auto"/>
              <w:ind w:right="29"/>
              <w:jc w:val="left"/>
              <w:rPr>
                <w:b/>
                <w:szCs w:val="18"/>
              </w:rPr>
            </w:pPr>
            <w:r w:rsidRPr="00A57F1D">
              <w:rPr>
                <w:b/>
              </w:rPr>
              <w:t>BED tools</w:t>
            </w:r>
          </w:p>
          <w:p w14:paraId="3C466DE7" w14:textId="77777777" w:rsidR="00111B76" w:rsidRPr="00A57F1D" w:rsidRDefault="00111B76" w:rsidP="00D93AB3">
            <w:pPr>
              <w:pStyle w:val="Para"/>
              <w:numPr>
                <w:ilvl w:val="0"/>
                <w:numId w:val="11"/>
              </w:numPr>
              <w:spacing w:before="120" w:after="120" w:line="360" w:lineRule="auto"/>
              <w:ind w:right="29"/>
              <w:jc w:val="left"/>
              <w:rPr>
                <w:b/>
                <w:szCs w:val="18"/>
              </w:rPr>
            </w:pPr>
            <w:r>
              <w:rPr>
                <w:b/>
              </w:rPr>
              <w:t>Samtools Index</w:t>
            </w:r>
          </w:p>
          <w:p w14:paraId="5A715E4D" w14:textId="77777777" w:rsidR="00111B76" w:rsidRPr="00D00773" w:rsidRDefault="00111B76" w:rsidP="00D93AB3">
            <w:pPr>
              <w:pStyle w:val="Para"/>
              <w:numPr>
                <w:ilvl w:val="0"/>
                <w:numId w:val="11"/>
              </w:numPr>
              <w:spacing w:before="120" w:after="120" w:line="360" w:lineRule="auto"/>
              <w:ind w:right="23"/>
              <w:jc w:val="left"/>
              <w:rPr>
                <w:szCs w:val="18"/>
              </w:rPr>
            </w:pPr>
            <w:r w:rsidRPr="00A57F1D">
              <w:rPr>
                <w:b/>
              </w:rPr>
              <w:t>MACS2</w:t>
            </w:r>
          </w:p>
          <w:p w14:paraId="50C0E557" w14:textId="28251056" w:rsidR="00D00773" w:rsidRDefault="00D00773" w:rsidP="00D93AB3">
            <w:pPr>
              <w:pStyle w:val="Para"/>
              <w:numPr>
                <w:ilvl w:val="0"/>
                <w:numId w:val="11"/>
              </w:numPr>
              <w:spacing w:before="120" w:after="120" w:line="360" w:lineRule="auto"/>
              <w:ind w:right="23"/>
              <w:jc w:val="left"/>
              <w:rPr>
                <w:szCs w:val="18"/>
              </w:rPr>
            </w:pPr>
            <w:r>
              <w:rPr>
                <w:b/>
              </w:rPr>
              <w:t>Output Directory</w:t>
            </w:r>
          </w:p>
        </w:tc>
      </w:tr>
      <w:tr w:rsidR="00DC7952" w:rsidRPr="0061259E" w14:paraId="545B08DF" w14:textId="77777777" w:rsidTr="004E451A">
        <w:tc>
          <w:tcPr>
            <w:tcW w:w="1170" w:type="dxa"/>
            <w:shd w:val="clear" w:color="auto" w:fill="auto"/>
          </w:tcPr>
          <w:p w14:paraId="3DAF5224" w14:textId="20D8AD64" w:rsidR="00DC7952" w:rsidRPr="00312C58" w:rsidRDefault="00DC7952" w:rsidP="00DC7952">
            <w:pPr>
              <w:pStyle w:val="Para"/>
              <w:spacing w:before="120" w:after="120" w:line="360" w:lineRule="auto"/>
              <w:ind w:right="29" w:firstLine="0"/>
              <w:jc w:val="left"/>
            </w:pPr>
            <w:r>
              <w:t>B2</w:t>
            </w:r>
          </w:p>
        </w:tc>
        <w:tc>
          <w:tcPr>
            <w:tcW w:w="1901" w:type="dxa"/>
            <w:shd w:val="clear" w:color="auto" w:fill="auto"/>
          </w:tcPr>
          <w:p w14:paraId="09EF0F71" w14:textId="46CCC9B2" w:rsidR="00DC7952" w:rsidRDefault="00DC7952" w:rsidP="0053543B">
            <w:pPr>
              <w:pStyle w:val="Para"/>
              <w:spacing w:before="120" w:after="120" w:line="360" w:lineRule="auto"/>
              <w:ind w:right="29" w:firstLine="0"/>
              <w:jc w:val="left"/>
            </w:pPr>
            <w:r>
              <w:t>Load, set and save parameters</w:t>
            </w:r>
          </w:p>
        </w:tc>
        <w:tc>
          <w:tcPr>
            <w:tcW w:w="6109" w:type="dxa"/>
            <w:shd w:val="clear" w:color="auto" w:fill="auto"/>
          </w:tcPr>
          <w:p w14:paraId="419A1697" w14:textId="309A1311" w:rsidR="00DC7952" w:rsidRDefault="000E142E" w:rsidP="0053543B">
            <w:pPr>
              <w:pStyle w:val="Para"/>
              <w:spacing w:before="120" w:after="120" w:line="360" w:lineRule="auto"/>
              <w:ind w:right="29" w:firstLine="0"/>
              <w:jc w:val="left"/>
            </w:pPr>
            <w:r>
              <w:t>Five</w:t>
            </w:r>
            <w:r w:rsidR="00DC7952">
              <w:t xml:space="preserve"> options (buttons) are provided:</w:t>
            </w:r>
          </w:p>
          <w:p w14:paraId="4F61747F" w14:textId="77777777" w:rsidR="00DC7952" w:rsidRPr="00C267DD" w:rsidRDefault="00DC7952" w:rsidP="00D93AB3">
            <w:pPr>
              <w:pStyle w:val="Para"/>
              <w:numPr>
                <w:ilvl w:val="0"/>
                <w:numId w:val="8"/>
              </w:numPr>
              <w:spacing w:before="120" w:after="120" w:line="360" w:lineRule="auto"/>
              <w:ind w:right="29"/>
              <w:jc w:val="left"/>
              <w:rPr>
                <w:b/>
              </w:rPr>
            </w:pPr>
            <w:r w:rsidRPr="00C267DD">
              <w:rPr>
                <w:b/>
              </w:rPr>
              <w:t>Save Parameters</w:t>
            </w:r>
            <w:r>
              <w:rPr>
                <w:b/>
              </w:rPr>
              <w:t xml:space="preserve">: </w:t>
            </w:r>
            <w:r w:rsidRPr="00C267DD">
              <w:t xml:space="preserve">To </w:t>
            </w:r>
            <w:r>
              <w:t>save the set parameters in the form of a text file, to reuse and share settings.</w:t>
            </w:r>
          </w:p>
          <w:p w14:paraId="68BF1D93" w14:textId="77777777" w:rsidR="00DC7952" w:rsidRPr="00C267DD" w:rsidRDefault="00DC7952" w:rsidP="00D93AB3">
            <w:pPr>
              <w:pStyle w:val="Para"/>
              <w:numPr>
                <w:ilvl w:val="0"/>
                <w:numId w:val="8"/>
              </w:numPr>
              <w:spacing w:before="120" w:after="120" w:line="360" w:lineRule="auto"/>
              <w:ind w:right="29"/>
              <w:jc w:val="left"/>
              <w:rPr>
                <w:b/>
              </w:rPr>
            </w:pPr>
            <w:r w:rsidRPr="00C267DD">
              <w:rPr>
                <w:b/>
              </w:rPr>
              <w:t>Load Parameters</w:t>
            </w:r>
            <w:r>
              <w:rPr>
                <w:b/>
              </w:rPr>
              <w:t xml:space="preserve">: </w:t>
            </w:r>
            <w:r>
              <w:t>To load saved settings in the form of a text file.</w:t>
            </w:r>
          </w:p>
          <w:p w14:paraId="54A470CD" w14:textId="77777777" w:rsidR="000E142E" w:rsidRDefault="00DC7952" w:rsidP="00D93AB3">
            <w:pPr>
              <w:pStyle w:val="Para"/>
              <w:numPr>
                <w:ilvl w:val="0"/>
                <w:numId w:val="8"/>
              </w:numPr>
              <w:spacing w:before="120" w:after="120" w:line="360" w:lineRule="auto"/>
              <w:ind w:right="29"/>
              <w:jc w:val="left"/>
              <w:rPr>
                <w:b/>
              </w:rPr>
            </w:pPr>
            <w:r w:rsidRPr="00C267DD">
              <w:rPr>
                <w:b/>
              </w:rPr>
              <w:t>Clear Parameters</w:t>
            </w:r>
            <w:r>
              <w:rPr>
                <w:b/>
              </w:rPr>
              <w:t xml:space="preserve">: </w:t>
            </w:r>
            <w:r>
              <w:t>To clear all parameter fields.</w:t>
            </w:r>
          </w:p>
          <w:p w14:paraId="21DA49B8" w14:textId="77777777" w:rsidR="00DC7952" w:rsidRPr="000E142E" w:rsidRDefault="00DC7952" w:rsidP="00D93AB3">
            <w:pPr>
              <w:pStyle w:val="Para"/>
              <w:numPr>
                <w:ilvl w:val="0"/>
                <w:numId w:val="8"/>
              </w:numPr>
              <w:spacing w:before="120" w:after="120" w:line="360" w:lineRule="auto"/>
              <w:ind w:right="29"/>
              <w:jc w:val="left"/>
              <w:rPr>
                <w:b/>
              </w:rPr>
            </w:pPr>
            <w:r w:rsidRPr="000E142E">
              <w:rPr>
                <w:b/>
              </w:rPr>
              <w:t xml:space="preserve">Default Parameters: </w:t>
            </w:r>
            <w:r>
              <w:t>To load default parameters.</w:t>
            </w:r>
          </w:p>
          <w:p w14:paraId="333005CB" w14:textId="0486A857" w:rsidR="000E142E" w:rsidRPr="000E142E" w:rsidRDefault="000E142E" w:rsidP="00D93AB3">
            <w:pPr>
              <w:pStyle w:val="Para"/>
              <w:numPr>
                <w:ilvl w:val="0"/>
                <w:numId w:val="8"/>
              </w:numPr>
              <w:spacing w:before="120" w:after="120" w:line="360" w:lineRule="auto"/>
              <w:ind w:right="29"/>
              <w:jc w:val="left"/>
              <w:rPr>
                <w:b/>
              </w:rPr>
            </w:pPr>
            <w:r>
              <w:rPr>
                <w:b/>
              </w:rPr>
              <w:t>Reset Paths</w:t>
            </w:r>
            <w:r w:rsidRPr="000E142E">
              <w:rPr>
                <w:b/>
              </w:rPr>
              <w:t xml:space="preserve">: </w:t>
            </w:r>
            <w:r>
              <w:t xml:space="preserve">To apply </w:t>
            </w:r>
            <w:r w:rsidR="00CD7DFA">
              <w:t>modifications</w:t>
            </w:r>
            <w:r>
              <w:t>.</w:t>
            </w:r>
          </w:p>
        </w:tc>
      </w:tr>
      <w:tr w:rsidR="00DC7952" w:rsidRPr="0061259E" w14:paraId="23E2B989" w14:textId="77777777" w:rsidTr="004E451A">
        <w:tc>
          <w:tcPr>
            <w:tcW w:w="1170" w:type="dxa"/>
            <w:shd w:val="clear" w:color="auto" w:fill="auto"/>
          </w:tcPr>
          <w:p w14:paraId="68E34746" w14:textId="367DEC1F" w:rsidR="00DC7952" w:rsidRPr="00312C58" w:rsidRDefault="00F4370D" w:rsidP="0053543B">
            <w:pPr>
              <w:pStyle w:val="Para"/>
              <w:spacing w:before="120" w:after="120" w:line="360" w:lineRule="auto"/>
              <w:ind w:right="29" w:firstLine="0"/>
              <w:jc w:val="left"/>
            </w:pPr>
            <w:r>
              <w:rPr>
                <w:szCs w:val="18"/>
              </w:rPr>
              <w:t>B3</w:t>
            </w:r>
          </w:p>
        </w:tc>
        <w:tc>
          <w:tcPr>
            <w:tcW w:w="1901" w:type="dxa"/>
            <w:shd w:val="clear" w:color="auto" w:fill="auto"/>
          </w:tcPr>
          <w:p w14:paraId="72323526" w14:textId="2062C189" w:rsidR="00DC7952" w:rsidRPr="00312C58" w:rsidRDefault="00DC7952" w:rsidP="0053543B">
            <w:pPr>
              <w:pStyle w:val="Para"/>
              <w:spacing w:before="120" w:after="120" w:line="360" w:lineRule="auto"/>
              <w:ind w:right="29" w:firstLine="0"/>
              <w:jc w:val="left"/>
            </w:pPr>
            <w:r w:rsidRPr="008F419D">
              <w:rPr>
                <w:szCs w:val="18"/>
              </w:rPr>
              <w:t>User Login</w:t>
            </w:r>
          </w:p>
        </w:tc>
        <w:tc>
          <w:tcPr>
            <w:tcW w:w="6109" w:type="dxa"/>
            <w:shd w:val="clear" w:color="auto" w:fill="auto"/>
          </w:tcPr>
          <w:p w14:paraId="08B1B112" w14:textId="1F31BF53" w:rsidR="00DC7952" w:rsidRPr="00241FA3" w:rsidRDefault="00377A4A" w:rsidP="00D93AB3">
            <w:pPr>
              <w:pStyle w:val="Para"/>
              <w:numPr>
                <w:ilvl w:val="0"/>
                <w:numId w:val="7"/>
              </w:numPr>
              <w:spacing w:before="120" w:after="120" w:line="360" w:lineRule="auto"/>
              <w:ind w:right="23"/>
              <w:jc w:val="left"/>
              <w:rPr>
                <w:b/>
                <w:szCs w:val="18"/>
              </w:rPr>
            </w:pPr>
            <w:r>
              <w:rPr>
                <w:szCs w:val="18"/>
              </w:rPr>
              <w:t>User requires entering n</w:t>
            </w:r>
            <w:r w:rsidR="00DC7952">
              <w:rPr>
                <w:szCs w:val="18"/>
              </w:rPr>
              <w:t xml:space="preserve">ame of the </w:t>
            </w:r>
            <w:r>
              <w:rPr>
                <w:szCs w:val="18"/>
              </w:rPr>
              <w:t>h</w:t>
            </w:r>
            <w:r w:rsidR="00DC7952">
              <w:rPr>
                <w:szCs w:val="18"/>
              </w:rPr>
              <w:t>ost (attached data cluster</w:t>
            </w:r>
            <w:r>
              <w:rPr>
                <w:szCs w:val="18"/>
              </w:rPr>
              <w:t xml:space="preserve"> or name of the personal computer</w:t>
            </w:r>
            <w:r w:rsidR="00DC7952">
              <w:rPr>
                <w:szCs w:val="18"/>
              </w:rPr>
              <w:t>)</w:t>
            </w:r>
            <w:r>
              <w:rPr>
                <w:szCs w:val="18"/>
              </w:rPr>
              <w:t>, u</w:t>
            </w:r>
            <w:r w:rsidR="00DC7952">
              <w:rPr>
                <w:szCs w:val="18"/>
              </w:rPr>
              <w:t xml:space="preserve">ser </w:t>
            </w:r>
            <w:r>
              <w:rPr>
                <w:szCs w:val="18"/>
              </w:rPr>
              <w:t>login n</w:t>
            </w:r>
            <w:r w:rsidR="00DC7952">
              <w:rPr>
                <w:szCs w:val="18"/>
              </w:rPr>
              <w:t xml:space="preserve">ame and </w:t>
            </w:r>
            <w:r>
              <w:rPr>
                <w:szCs w:val="18"/>
              </w:rPr>
              <w:t>p</w:t>
            </w:r>
            <w:r w:rsidR="00DC7952">
              <w:rPr>
                <w:szCs w:val="18"/>
              </w:rPr>
              <w:t xml:space="preserve">assword to let the I-ATAC successfully login </w:t>
            </w:r>
            <w:r>
              <w:rPr>
                <w:szCs w:val="18"/>
              </w:rPr>
              <w:t xml:space="preserve">into </w:t>
            </w:r>
            <w:r w:rsidR="00DC7952">
              <w:rPr>
                <w:szCs w:val="18"/>
              </w:rPr>
              <w:t xml:space="preserve">to </w:t>
            </w:r>
            <w:r>
              <w:rPr>
                <w:szCs w:val="18"/>
              </w:rPr>
              <w:t>host and</w:t>
            </w:r>
            <w:r w:rsidR="00DC7952">
              <w:rPr>
                <w:szCs w:val="18"/>
              </w:rPr>
              <w:t xml:space="preserve"> access sample data files (“</w:t>
            </w:r>
            <w:r w:rsidR="00A87658">
              <w:rPr>
                <w:szCs w:val="18"/>
              </w:rPr>
              <w:t>FASTQ</w:t>
            </w:r>
            <w:r w:rsidR="00DC7952">
              <w:rPr>
                <w:szCs w:val="18"/>
              </w:rPr>
              <w:t>”) and applications to perform data processing.</w:t>
            </w:r>
          </w:p>
        </w:tc>
      </w:tr>
      <w:tr w:rsidR="00DC7952" w:rsidRPr="0061259E" w14:paraId="2C431B0D" w14:textId="77777777" w:rsidTr="004E451A">
        <w:tc>
          <w:tcPr>
            <w:tcW w:w="1170" w:type="dxa"/>
            <w:shd w:val="clear" w:color="auto" w:fill="auto"/>
          </w:tcPr>
          <w:p w14:paraId="37D3A34D" w14:textId="57B35B93" w:rsidR="00DC7952" w:rsidRPr="00312C58" w:rsidRDefault="00F46391" w:rsidP="0053543B">
            <w:pPr>
              <w:pStyle w:val="Para"/>
              <w:spacing w:before="120" w:after="120" w:line="360" w:lineRule="auto"/>
              <w:ind w:right="29" w:firstLine="0"/>
              <w:jc w:val="left"/>
            </w:pPr>
            <w:r>
              <w:rPr>
                <w:szCs w:val="18"/>
              </w:rPr>
              <w:t>B4</w:t>
            </w:r>
          </w:p>
        </w:tc>
        <w:tc>
          <w:tcPr>
            <w:tcW w:w="1901" w:type="dxa"/>
            <w:shd w:val="clear" w:color="auto" w:fill="auto"/>
          </w:tcPr>
          <w:p w14:paraId="4D2C9E55" w14:textId="1A98251C" w:rsidR="00DC7952" w:rsidRDefault="00DC7952" w:rsidP="0053543B">
            <w:pPr>
              <w:pStyle w:val="Para"/>
              <w:spacing w:before="120" w:after="120" w:line="360" w:lineRule="auto"/>
              <w:ind w:right="29" w:firstLine="0"/>
              <w:jc w:val="left"/>
            </w:pPr>
            <w:r w:rsidRPr="008F419D">
              <w:rPr>
                <w:szCs w:val="18"/>
              </w:rPr>
              <w:t>Job Settings</w:t>
            </w:r>
          </w:p>
        </w:tc>
        <w:tc>
          <w:tcPr>
            <w:tcW w:w="6109" w:type="dxa"/>
            <w:shd w:val="clear" w:color="auto" w:fill="auto"/>
          </w:tcPr>
          <w:p w14:paraId="59D46884" w14:textId="77777777" w:rsidR="00DC7952" w:rsidRPr="005B6699" w:rsidRDefault="00DC7952" w:rsidP="0053543B">
            <w:pPr>
              <w:pStyle w:val="Para"/>
              <w:spacing w:before="120" w:after="120" w:line="360" w:lineRule="auto"/>
              <w:ind w:right="23" w:firstLine="0"/>
              <w:jc w:val="left"/>
            </w:pPr>
            <w:r>
              <w:t xml:space="preserve">Default job (set of instructions, written in the form of a script and executed like a program (executable software) to perform certain set of operations) related parameters. Furthermore </w:t>
            </w:r>
            <w:r>
              <w:rPr>
                <w:szCs w:val="18"/>
              </w:rPr>
              <w:t>I-ATAC provides eight different options to customize script generation and job submission:</w:t>
            </w:r>
          </w:p>
          <w:p w14:paraId="44BA8122" w14:textId="77777777" w:rsidR="00DC7952" w:rsidRDefault="00DC7952" w:rsidP="00D93AB3">
            <w:pPr>
              <w:pStyle w:val="Para"/>
              <w:numPr>
                <w:ilvl w:val="0"/>
                <w:numId w:val="5"/>
              </w:numPr>
              <w:spacing w:before="120" w:after="120" w:line="360" w:lineRule="auto"/>
              <w:ind w:right="29"/>
              <w:jc w:val="left"/>
              <w:rPr>
                <w:szCs w:val="18"/>
              </w:rPr>
            </w:pPr>
            <w:r w:rsidRPr="00F703C2">
              <w:rPr>
                <w:b/>
                <w:szCs w:val="18"/>
              </w:rPr>
              <w:t>Multi Queued Job</w:t>
            </w:r>
            <w:r>
              <w:rPr>
                <w:szCs w:val="18"/>
              </w:rPr>
              <w:t>: Processes multiple samples at a time by generating and submitting parallel-multiple data processing jobs (one for each).</w:t>
            </w:r>
          </w:p>
          <w:p w14:paraId="41F8CA2C" w14:textId="77777777" w:rsidR="00DC7952" w:rsidRDefault="00DC7952" w:rsidP="00D93AB3">
            <w:pPr>
              <w:pStyle w:val="Para"/>
              <w:numPr>
                <w:ilvl w:val="0"/>
                <w:numId w:val="5"/>
              </w:numPr>
              <w:spacing w:before="120" w:after="120" w:line="360" w:lineRule="auto"/>
              <w:ind w:right="29"/>
              <w:jc w:val="left"/>
              <w:rPr>
                <w:szCs w:val="18"/>
              </w:rPr>
            </w:pPr>
            <w:r w:rsidRPr="00F703C2">
              <w:rPr>
                <w:b/>
                <w:szCs w:val="18"/>
              </w:rPr>
              <w:t>Put in Single Queue</w:t>
            </w:r>
            <w:r>
              <w:rPr>
                <w:szCs w:val="18"/>
              </w:rPr>
              <w:t>: Processes one or multiple samples at a time b generating and submitting one data processing job (one for all.</w:t>
            </w:r>
          </w:p>
          <w:p w14:paraId="0070C524" w14:textId="77777777" w:rsidR="00DC7952" w:rsidRDefault="00DC7952" w:rsidP="00D93AB3">
            <w:pPr>
              <w:pStyle w:val="Para"/>
              <w:numPr>
                <w:ilvl w:val="0"/>
                <w:numId w:val="5"/>
              </w:numPr>
              <w:spacing w:before="120" w:after="120" w:line="360" w:lineRule="auto"/>
              <w:ind w:right="29"/>
              <w:jc w:val="left"/>
              <w:rPr>
                <w:szCs w:val="18"/>
              </w:rPr>
            </w:pPr>
            <w:r w:rsidRPr="00F703C2">
              <w:rPr>
                <w:b/>
                <w:szCs w:val="18"/>
              </w:rPr>
              <w:t>Merge Replicates</w:t>
            </w:r>
            <w:r>
              <w:rPr>
                <w:szCs w:val="18"/>
              </w:rPr>
              <w:t>: Applicable only in case of processing multiple samples at a time by submitting one data processing job for all. It enables selection of all generated “bam” files from all the pre-processed samples directories (bwa) and performs peak calling.</w:t>
            </w:r>
          </w:p>
          <w:p w14:paraId="365191F9" w14:textId="77777777" w:rsidR="00DC7952" w:rsidRDefault="00DC7952" w:rsidP="00D93AB3">
            <w:pPr>
              <w:pStyle w:val="Para"/>
              <w:numPr>
                <w:ilvl w:val="0"/>
                <w:numId w:val="5"/>
              </w:numPr>
              <w:spacing w:before="120" w:after="120" w:line="360" w:lineRule="auto"/>
              <w:ind w:right="29"/>
              <w:jc w:val="left"/>
              <w:rPr>
                <w:szCs w:val="18"/>
              </w:rPr>
            </w:pPr>
            <w:r w:rsidRPr="005E5A93">
              <w:rPr>
                <w:b/>
                <w:szCs w:val="18"/>
              </w:rPr>
              <w:t>Wall Time</w:t>
            </w:r>
            <w:r>
              <w:rPr>
                <w:szCs w:val="18"/>
              </w:rPr>
              <w:t xml:space="preserve">: Sets </w:t>
            </w:r>
            <w:r>
              <w:t>time to be allocated for the processing of the queued job. In case of multiple-parallel jobs, it will set provided time for all jobs.</w:t>
            </w:r>
          </w:p>
          <w:p w14:paraId="7259DA7A" w14:textId="77777777" w:rsidR="00DC7952" w:rsidRDefault="00DC7952" w:rsidP="00D93AB3">
            <w:pPr>
              <w:pStyle w:val="Para"/>
              <w:numPr>
                <w:ilvl w:val="0"/>
                <w:numId w:val="5"/>
              </w:numPr>
              <w:spacing w:before="120" w:after="120" w:line="360" w:lineRule="auto"/>
              <w:ind w:right="29"/>
              <w:jc w:val="left"/>
              <w:rPr>
                <w:szCs w:val="18"/>
              </w:rPr>
            </w:pPr>
            <w:r w:rsidRPr="005E5A93">
              <w:rPr>
                <w:b/>
                <w:szCs w:val="18"/>
              </w:rPr>
              <w:t>Nodes</w:t>
            </w:r>
            <w:r>
              <w:rPr>
                <w:szCs w:val="18"/>
              </w:rPr>
              <w:t xml:space="preserve">: Sets the </w:t>
            </w:r>
            <w:r w:rsidRPr="001F7D53">
              <w:t>number of nodes (connection points) requested for job.</w:t>
            </w:r>
            <w:r>
              <w:t xml:space="preserve"> </w:t>
            </w:r>
            <w:r>
              <w:lastRenderedPageBreak/>
              <w:t>Default set node is 1.</w:t>
            </w:r>
          </w:p>
          <w:p w14:paraId="5A0AE9E8" w14:textId="77777777" w:rsidR="00B5138A" w:rsidRDefault="00DC7952" w:rsidP="00D93AB3">
            <w:pPr>
              <w:pStyle w:val="Para"/>
              <w:numPr>
                <w:ilvl w:val="0"/>
                <w:numId w:val="5"/>
              </w:numPr>
              <w:spacing w:before="120" w:after="120" w:line="360" w:lineRule="auto"/>
              <w:ind w:right="29"/>
              <w:jc w:val="left"/>
            </w:pPr>
            <w:r w:rsidRPr="005E5A93">
              <w:rPr>
                <w:b/>
                <w:szCs w:val="18"/>
              </w:rPr>
              <w:t>Processor per</w:t>
            </w:r>
            <w:r>
              <w:rPr>
                <w:b/>
                <w:szCs w:val="18"/>
              </w:rPr>
              <w:t xml:space="preserve"> n</w:t>
            </w:r>
            <w:r w:rsidRPr="005E5A93">
              <w:rPr>
                <w:b/>
                <w:szCs w:val="18"/>
              </w:rPr>
              <w:t>ode</w:t>
            </w:r>
            <w:r>
              <w:rPr>
                <w:b/>
                <w:szCs w:val="18"/>
              </w:rPr>
              <w:t xml:space="preserve"> (ppn)</w:t>
            </w:r>
            <w:r>
              <w:rPr>
                <w:szCs w:val="18"/>
              </w:rPr>
              <w:t xml:space="preserve">: Sets the </w:t>
            </w:r>
            <w:r w:rsidRPr="001F7D53">
              <w:t>number of cores (virtual processors) per node per.</w:t>
            </w:r>
            <w:r>
              <w:t xml:space="preserve"> Default set ppn is 1.</w:t>
            </w:r>
          </w:p>
          <w:p w14:paraId="74F9429F" w14:textId="77777777" w:rsidR="00DC7952" w:rsidRPr="00B5138A" w:rsidRDefault="00DC7952" w:rsidP="00D93AB3">
            <w:pPr>
              <w:pStyle w:val="Para"/>
              <w:numPr>
                <w:ilvl w:val="0"/>
                <w:numId w:val="5"/>
              </w:numPr>
              <w:spacing w:before="120" w:after="120" w:line="360" w:lineRule="auto"/>
              <w:ind w:right="29"/>
              <w:jc w:val="left"/>
            </w:pPr>
            <w:r w:rsidRPr="005E5A93">
              <w:rPr>
                <w:b/>
                <w:szCs w:val="18"/>
              </w:rPr>
              <w:t>Email</w:t>
            </w:r>
            <w:r>
              <w:rPr>
                <w:szCs w:val="18"/>
              </w:rPr>
              <w:t>: Sets t</w:t>
            </w:r>
            <w:r w:rsidRPr="005B6699">
              <w:rPr>
                <w:szCs w:val="18"/>
              </w:rPr>
              <w:t>o get notification (cancelled, completed) about the status of submitted job</w:t>
            </w:r>
            <w:r>
              <w:rPr>
                <w:szCs w:val="18"/>
              </w:rPr>
              <w:t>.</w:t>
            </w:r>
          </w:p>
          <w:p w14:paraId="220235B4" w14:textId="1E62AD69" w:rsidR="00B5138A" w:rsidRDefault="00B5138A" w:rsidP="00D93AB3">
            <w:pPr>
              <w:pStyle w:val="Para"/>
              <w:numPr>
                <w:ilvl w:val="0"/>
                <w:numId w:val="5"/>
              </w:numPr>
              <w:spacing w:before="120" w:after="120" w:line="360" w:lineRule="auto"/>
              <w:ind w:right="29"/>
              <w:jc w:val="left"/>
              <w:rPr>
                <w:szCs w:val="18"/>
              </w:rPr>
            </w:pPr>
            <w:r w:rsidRPr="00B5138A">
              <w:rPr>
                <w:b/>
                <w:szCs w:val="18"/>
              </w:rPr>
              <w:t>Create &amp; Queue Jobs</w:t>
            </w:r>
            <w:r>
              <w:rPr>
                <w:szCs w:val="18"/>
              </w:rPr>
              <w:t>: In case host is data cluster, then I-ATAC will prepare and submit jobs.</w:t>
            </w:r>
          </w:p>
          <w:p w14:paraId="259EAD73" w14:textId="1EF70107" w:rsidR="00B5138A" w:rsidRPr="00B5138A" w:rsidRDefault="00B5138A" w:rsidP="00D93AB3">
            <w:pPr>
              <w:pStyle w:val="Para"/>
              <w:numPr>
                <w:ilvl w:val="0"/>
                <w:numId w:val="5"/>
              </w:numPr>
              <w:spacing w:before="120" w:after="120" w:line="360" w:lineRule="auto"/>
              <w:ind w:right="29"/>
              <w:jc w:val="left"/>
              <w:rPr>
                <w:szCs w:val="18"/>
              </w:rPr>
            </w:pPr>
            <w:r>
              <w:rPr>
                <w:b/>
                <w:szCs w:val="18"/>
              </w:rPr>
              <w:t>Direct Processing</w:t>
            </w:r>
            <w:r>
              <w:rPr>
                <w:szCs w:val="18"/>
              </w:rPr>
              <w:t>: In case host is personal computer, then I-ATAC will prepare and submit instructions.</w:t>
            </w:r>
          </w:p>
          <w:p w14:paraId="5E1AFF8A" w14:textId="470CE82A" w:rsidR="00F22DFC" w:rsidRPr="00F22DFC" w:rsidRDefault="00F22DFC" w:rsidP="00D93AB3">
            <w:pPr>
              <w:pStyle w:val="Para"/>
              <w:numPr>
                <w:ilvl w:val="0"/>
                <w:numId w:val="5"/>
              </w:numPr>
              <w:spacing w:before="120" w:after="120" w:line="360" w:lineRule="auto"/>
              <w:ind w:right="29"/>
              <w:jc w:val="left"/>
              <w:rPr>
                <w:szCs w:val="18"/>
              </w:rPr>
            </w:pPr>
            <w:r w:rsidRPr="00B5138A">
              <w:rPr>
                <w:b/>
                <w:szCs w:val="18"/>
              </w:rPr>
              <w:t>Create</w:t>
            </w:r>
            <w:r>
              <w:rPr>
                <w:b/>
                <w:szCs w:val="18"/>
              </w:rPr>
              <w:t>s soft links</w:t>
            </w:r>
            <w:r>
              <w:rPr>
                <w:szCs w:val="18"/>
              </w:rPr>
              <w:t xml:space="preserve">: Having checked this option, I-ATAC will create soft links of </w:t>
            </w:r>
            <w:r w:rsidR="00A87658">
              <w:rPr>
                <w:szCs w:val="18"/>
              </w:rPr>
              <w:t>FASTQ</w:t>
            </w:r>
            <w:r>
              <w:rPr>
                <w:szCs w:val="18"/>
              </w:rPr>
              <w:t xml:space="preserve"> files</w:t>
            </w:r>
            <w:r w:rsidR="00363186">
              <w:rPr>
                <w:szCs w:val="18"/>
              </w:rPr>
              <w:t xml:space="preserve"> in to output directory</w:t>
            </w:r>
            <w:r>
              <w:rPr>
                <w:szCs w:val="18"/>
              </w:rPr>
              <w:t>.</w:t>
            </w:r>
          </w:p>
          <w:p w14:paraId="7F73BA53" w14:textId="4CEBA380" w:rsidR="00363186" w:rsidRDefault="00363186" w:rsidP="00D93AB3">
            <w:pPr>
              <w:pStyle w:val="Para"/>
              <w:numPr>
                <w:ilvl w:val="0"/>
                <w:numId w:val="5"/>
              </w:numPr>
              <w:spacing w:before="120" w:after="120" w:line="360" w:lineRule="auto"/>
              <w:ind w:right="29"/>
              <w:jc w:val="left"/>
              <w:rPr>
                <w:szCs w:val="18"/>
              </w:rPr>
            </w:pPr>
            <w:r w:rsidRPr="00F703C2">
              <w:rPr>
                <w:b/>
                <w:szCs w:val="18"/>
              </w:rPr>
              <w:t>Copy</w:t>
            </w:r>
            <w:r>
              <w:rPr>
                <w:szCs w:val="18"/>
              </w:rPr>
              <w:t xml:space="preserve">: Having checked this option, I-ATAC will create copy </w:t>
            </w:r>
            <w:r w:rsidR="00A87658">
              <w:rPr>
                <w:szCs w:val="18"/>
              </w:rPr>
              <w:t>FASTQ</w:t>
            </w:r>
            <w:r>
              <w:rPr>
                <w:szCs w:val="18"/>
              </w:rPr>
              <w:t xml:space="preserve"> files in to output directory.</w:t>
            </w:r>
          </w:p>
          <w:p w14:paraId="43C30928" w14:textId="3DD4329B" w:rsidR="00B5138A" w:rsidRPr="009516F6" w:rsidRDefault="009516F6" w:rsidP="00D93AB3">
            <w:pPr>
              <w:pStyle w:val="Para"/>
              <w:numPr>
                <w:ilvl w:val="0"/>
                <w:numId w:val="5"/>
              </w:numPr>
              <w:spacing w:before="120" w:after="120" w:line="360" w:lineRule="auto"/>
              <w:ind w:right="29"/>
              <w:jc w:val="left"/>
              <w:rPr>
                <w:szCs w:val="18"/>
              </w:rPr>
            </w:pPr>
            <w:r>
              <w:rPr>
                <w:b/>
                <w:szCs w:val="18"/>
              </w:rPr>
              <w:t>*.gz ziiped files</w:t>
            </w:r>
            <w:r w:rsidR="00B5138A">
              <w:rPr>
                <w:szCs w:val="18"/>
              </w:rPr>
              <w:t xml:space="preserve">: </w:t>
            </w:r>
            <w:r>
              <w:rPr>
                <w:szCs w:val="18"/>
              </w:rPr>
              <w:t xml:space="preserve">Having checked this option, I-ATAC will expect input </w:t>
            </w:r>
            <w:r w:rsidR="00A87658">
              <w:rPr>
                <w:szCs w:val="18"/>
              </w:rPr>
              <w:t>FASTQ</w:t>
            </w:r>
            <w:r>
              <w:rPr>
                <w:szCs w:val="18"/>
              </w:rPr>
              <w:t xml:space="preserve"> files are zipped otherwise not.</w:t>
            </w:r>
          </w:p>
        </w:tc>
      </w:tr>
    </w:tbl>
    <w:p w14:paraId="194303C5" w14:textId="77777777" w:rsidR="002867D3" w:rsidRDefault="002867D3" w:rsidP="002867D3">
      <w:pPr>
        <w:rPr>
          <w:lang w:val="en-GB"/>
        </w:rPr>
      </w:pPr>
    </w:p>
    <w:p w14:paraId="3AF458E2" w14:textId="77777777" w:rsidR="002867D3" w:rsidRPr="00FF66D7" w:rsidRDefault="002867D3" w:rsidP="002867D3">
      <w:r w:rsidRPr="00FF66D7">
        <w:t>S-Table. 2: Features description of GUI-A: Set Script Parameters.</w:t>
      </w:r>
    </w:p>
    <w:p w14:paraId="4B02B868" w14:textId="77777777" w:rsidR="002867D3" w:rsidRDefault="002867D3" w:rsidP="002867D3">
      <w:r w:rsidRPr="00FF66D7">
        <w:t>The sole objective of developing I-ATAC is to help with the provision of interactive ATAC-seq data processing pipeline that is why; we have not developed features for file handling between data cluster and operating systems. There are already some interactive tools available for such purposes e.g. File Zilla (</w:t>
      </w:r>
      <w:hyperlink r:id="rId22" w:history="1">
        <w:r w:rsidRPr="00FF66D7">
          <w:rPr>
            <w:rStyle w:val="Hyperlink"/>
          </w:rPr>
          <w:t>https://filezilla-project.org</w:t>
        </w:r>
      </w:hyperlink>
      <w:r w:rsidRPr="00FF66D7">
        <w:t>), WinSCP (</w:t>
      </w:r>
      <w:hyperlink r:id="rId23" w:history="1">
        <w:r w:rsidRPr="00FF66D7">
          <w:rPr>
            <w:rStyle w:val="Hyperlink"/>
          </w:rPr>
          <w:t>http://winscp.net/eng/download.php</w:t>
        </w:r>
      </w:hyperlink>
      <w:r w:rsidRPr="00FF66D7">
        <w:t>), Cyberduck (</w:t>
      </w:r>
      <w:hyperlink r:id="rId24" w:history="1">
        <w:r w:rsidRPr="00FF66D7">
          <w:rPr>
            <w:rStyle w:val="Hyperlink"/>
          </w:rPr>
          <w:t>https://cyberduck.io/?l=en</w:t>
        </w:r>
      </w:hyperlink>
      <w:r w:rsidRPr="00FF66D7">
        <w:t>) etc.</w:t>
      </w:r>
    </w:p>
    <w:p w14:paraId="1BA497BE" w14:textId="77777777" w:rsidR="00333802" w:rsidRDefault="00333802" w:rsidP="00333802">
      <w:pPr>
        <w:pStyle w:val="Heading1"/>
        <w:rPr>
          <w:bCs/>
          <w:lang w:val="en-GB"/>
        </w:rPr>
      </w:pPr>
      <w:bookmarkStart w:id="13" w:name="_Toc443335397"/>
      <w:bookmarkStart w:id="14" w:name="_Toc480322650"/>
      <w:r w:rsidRPr="00333802">
        <w:rPr>
          <w:bCs/>
          <w:lang w:val="en-GB"/>
        </w:rPr>
        <w:t>Integrated Applications Details</w:t>
      </w:r>
      <w:bookmarkEnd w:id="13"/>
      <w:bookmarkEnd w:id="14"/>
    </w:p>
    <w:p w14:paraId="025B5135" w14:textId="77777777" w:rsidR="00031FFC" w:rsidRPr="00031FFC" w:rsidRDefault="00031FFC" w:rsidP="00031FFC">
      <w:r w:rsidRPr="00031FFC">
        <w:t>ATAC-seq data processing pipeline consists of different third party applications (S-Table. 4); I/O (input/output) redirected (one’s output is treated as another’s input, in terms of both data analysis and processing) and integrated method (S-Fig. 6). Additionally, it requires all needed compilers and interpreters to be downloaded and installed as well (S-Table. 4).</w:t>
      </w:r>
    </w:p>
    <w:p w14:paraId="04470239" w14:textId="7DD85FB3" w:rsidR="00031FFC" w:rsidRPr="00031FFC" w:rsidRDefault="00A87658" w:rsidP="00031FFC">
      <w:pPr>
        <w:pStyle w:val="Heading2"/>
        <w:rPr>
          <w:lang w:val="en-GB"/>
        </w:rPr>
      </w:pPr>
      <w:bookmarkStart w:id="15" w:name="_Toc443335398"/>
      <w:bookmarkStart w:id="16" w:name="_Toc480322651"/>
      <w:r>
        <w:rPr>
          <w:lang w:val="en-GB"/>
        </w:rPr>
        <w:t>FASTQ</w:t>
      </w:r>
      <w:r w:rsidR="00031FFC" w:rsidRPr="00031FFC">
        <w:rPr>
          <w:lang w:val="en-GB"/>
        </w:rPr>
        <w:t>C:</w:t>
      </w:r>
      <w:bookmarkEnd w:id="15"/>
      <w:bookmarkEnd w:id="16"/>
      <w:r w:rsidR="00031FFC" w:rsidRPr="00031FFC">
        <w:rPr>
          <w:lang w:val="en-GB"/>
        </w:rPr>
        <w:t xml:space="preserve"> </w:t>
      </w:r>
    </w:p>
    <w:p w14:paraId="332CFF61" w14:textId="0038906E" w:rsidR="00031FFC" w:rsidRPr="00031FFC" w:rsidRDefault="00031FFC" w:rsidP="00031FFC">
      <w:r w:rsidRPr="00031FFC">
        <w:t xml:space="preserve">It is a command line based, non-interactive tool for the high throughput sequence data. It is programmed in Java and requires </w:t>
      </w:r>
      <w:hyperlink r:id="rId25" w:history="1">
        <w:r w:rsidRPr="00031FFC">
          <w:rPr>
            <w:rStyle w:val="Hyperlink"/>
          </w:rPr>
          <w:t>Java Runtime Environment</w:t>
        </w:r>
      </w:hyperlink>
      <w:r w:rsidRPr="00031FFC">
        <w:t xml:space="preserve"> and </w:t>
      </w:r>
      <w:hyperlink r:id="rId26" w:history="1">
        <w:r w:rsidRPr="00031FFC">
          <w:rPr>
            <w:rStyle w:val="Hyperlink"/>
          </w:rPr>
          <w:t>Picard</w:t>
        </w:r>
      </w:hyperlink>
      <w:r w:rsidRPr="00031FFC">
        <w:t xml:space="preserve"> BAM/SAM libraries to be installed in the data cluster. Its output is based on Basic Statistics, Per base sequence quality, Per tile sequence quality, Per sequence quality scores, Per base sequence content, Per sequence GC content, Per base N content, Sequence Length Distribution, Sequence Duplication Levels, Overrepresented sequences, Adapter Content and Kmer Content. </w:t>
      </w:r>
      <w:r w:rsidR="00A87658">
        <w:t>FASTQ</w:t>
      </w:r>
      <w:r w:rsidRPr="00031FFC">
        <w:t>C used version details, including input, output and download details are given in S-Table. 3, Row No.: 1.</w:t>
      </w:r>
    </w:p>
    <w:p w14:paraId="604DFF53" w14:textId="77777777" w:rsidR="00031FFC" w:rsidRPr="00031FFC" w:rsidRDefault="00031FFC" w:rsidP="00031FFC">
      <w:pPr>
        <w:pStyle w:val="Heading2"/>
        <w:rPr>
          <w:lang w:val="en-GB"/>
        </w:rPr>
      </w:pPr>
      <w:bookmarkStart w:id="17" w:name="_Toc443335399"/>
      <w:bookmarkStart w:id="18" w:name="_Toc480322652"/>
      <w:r w:rsidRPr="00031FFC">
        <w:rPr>
          <w:lang w:val="en-GB"/>
        </w:rPr>
        <w:lastRenderedPageBreak/>
        <w:t>Trimmomatic</w:t>
      </w:r>
      <w:bookmarkEnd w:id="17"/>
      <w:bookmarkEnd w:id="18"/>
    </w:p>
    <w:p w14:paraId="2B48EE9B" w14:textId="4039FA4D" w:rsidR="00031FFC" w:rsidRPr="00031FFC" w:rsidRDefault="00031FFC" w:rsidP="00031FFC">
      <w:r w:rsidRPr="00031FFC">
        <w:t xml:space="preserve">It is a command line based, non-interactive tool for the trimming of reads (Bolger </w:t>
      </w:r>
      <w:r w:rsidRPr="00031FFC">
        <w:rPr>
          <w:i/>
        </w:rPr>
        <w:t>et al</w:t>
      </w:r>
      <w:r w:rsidRPr="00031FFC">
        <w:t>., 2014) using paired-end and single ended data produced by the Illumina next generation sequencing technology (</w:t>
      </w:r>
      <w:hyperlink r:id="rId27" w:history="1">
        <w:r w:rsidRPr="00031FFC">
          <w:rPr>
            <w:rStyle w:val="Hyperlink"/>
          </w:rPr>
          <w:t>http://www.illumina.com/</w:t>
        </w:r>
      </w:hyperlink>
      <w:r w:rsidRPr="00031FFC">
        <w:t xml:space="preserve">). It takes compressed or uncompressed </w:t>
      </w:r>
      <w:r w:rsidR="00A87658">
        <w:t>FASTQ</w:t>
      </w:r>
      <w:r w:rsidRPr="00031FFC">
        <w:t xml:space="preserve"> (phred-33 and phred-64 quality scores) file as input andmainly performs adapter filtering, sliding window trimming, base cutting (start and end of reads, as well, at specific number) and removes below quality reads. Trimmomatic’s used version details, including input, output and download details are given in S-Table. 3, Row No.: 2. </w:t>
      </w:r>
    </w:p>
    <w:p w14:paraId="27F66B34" w14:textId="77777777" w:rsidR="00031FFC" w:rsidRPr="00031FFC" w:rsidRDefault="00031FFC" w:rsidP="00031FFC">
      <w:pPr>
        <w:pStyle w:val="Heading2"/>
        <w:rPr>
          <w:lang w:val="en-GB"/>
        </w:rPr>
      </w:pPr>
      <w:bookmarkStart w:id="19" w:name="_Toc443335400"/>
      <w:bookmarkStart w:id="20" w:name="_Toc480322653"/>
      <w:r w:rsidRPr="00031FFC">
        <w:rPr>
          <w:lang w:val="en-GB"/>
        </w:rPr>
        <w:t>BWA</w:t>
      </w:r>
      <w:bookmarkEnd w:id="19"/>
      <w:bookmarkEnd w:id="20"/>
    </w:p>
    <w:p w14:paraId="337B7AE4" w14:textId="77777777" w:rsidR="00031FFC" w:rsidRPr="00031FFC" w:rsidRDefault="00031FFC" w:rsidP="00031FFC">
      <w:pPr>
        <w:rPr>
          <w:lang w:val="en-GB"/>
        </w:rPr>
      </w:pPr>
      <w:r w:rsidRPr="00031FFC">
        <w:t>Burrows-Wheeler Alignment tool (BWA) is a software application for aligning short nucleotide sequences to a reference genome (Li and Durbin, 2009). It implements BWA-backtrack for reading sequence up to 100bp, and BWA-SW and BWA-MEM algorithms are for reading longer sequences between 70bp to 1Mbp. BWA’s used version details, including input, output and download details are given in S-Table. 3, Row No.: 3.</w:t>
      </w:r>
      <w:r w:rsidRPr="00031FFC">
        <w:rPr>
          <w:lang w:val="en-GB"/>
        </w:rPr>
        <w:t xml:space="preserve">  </w:t>
      </w:r>
    </w:p>
    <w:p w14:paraId="23263DDE" w14:textId="77777777" w:rsidR="00031FFC" w:rsidRPr="00031FFC" w:rsidRDefault="00031FFC" w:rsidP="00031FFC">
      <w:pPr>
        <w:pStyle w:val="Heading2"/>
        <w:rPr>
          <w:lang w:val="en-GB"/>
        </w:rPr>
      </w:pPr>
      <w:bookmarkStart w:id="21" w:name="_Toc443335401"/>
      <w:bookmarkStart w:id="22" w:name="_Toc480322654"/>
      <w:r w:rsidRPr="00031FFC">
        <w:rPr>
          <w:lang w:val="en-GB"/>
        </w:rPr>
        <w:t>SAMtools</w:t>
      </w:r>
      <w:bookmarkEnd w:id="21"/>
      <w:bookmarkEnd w:id="22"/>
      <w:r w:rsidRPr="00031FFC">
        <w:rPr>
          <w:lang w:val="en-GB"/>
        </w:rPr>
        <w:t xml:space="preserve"> </w:t>
      </w:r>
    </w:p>
    <w:p w14:paraId="0D203A9A" w14:textId="77777777" w:rsidR="00031FFC" w:rsidRPr="00031FFC" w:rsidRDefault="00031FFC" w:rsidP="00031FFC">
      <w:r w:rsidRPr="00031FFC">
        <w:t xml:space="preserve">Sequence Alignment/Map (SAM) tools is a software package with various utilities, mainly used for sequence data formatting (Li, 2011; Li, </w:t>
      </w:r>
      <w:r w:rsidRPr="00031FFC">
        <w:rPr>
          <w:i/>
        </w:rPr>
        <w:t>et al</w:t>
      </w:r>
      <w:r w:rsidRPr="00031FFC">
        <w:t xml:space="preserve">., 2009). It helps in performing complex operations at sequence data files, including variant calling, alignment, sorting, indexing, viewing, data extraction and format conversion. SAMtools applied package’s version details, including input, output and download details are given in S-Table. 3, Row No.: 4. </w:t>
      </w:r>
    </w:p>
    <w:p w14:paraId="2874EE54" w14:textId="77777777" w:rsidR="00031FFC" w:rsidRPr="00031FFC" w:rsidRDefault="00031FFC" w:rsidP="00031FFC">
      <w:pPr>
        <w:pStyle w:val="Heading2"/>
        <w:rPr>
          <w:lang w:val="en-GB"/>
        </w:rPr>
      </w:pPr>
      <w:bookmarkStart w:id="23" w:name="_Toc443335402"/>
      <w:bookmarkStart w:id="24" w:name="_Toc480322655"/>
      <w:r w:rsidRPr="00031FFC">
        <w:rPr>
          <w:lang w:val="en-GB"/>
        </w:rPr>
        <w:t>Picard</w:t>
      </w:r>
      <w:bookmarkEnd w:id="23"/>
      <w:bookmarkEnd w:id="24"/>
      <w:r w:rsidRPr="00031FFC">
        <w:rPr>
          <w:lang w:val="en-GB"/>
        </w:rPr>
        <w:t xml:space="preserve"> </w:t>
      </w:r>
    </w:p>
    <w:p w14:paraId="28E7D1D3" w14:textId="77777777" w:rsidR="00031FFC" w:rsidRPr="00031FFC" w:rsidRDefault="00031FFC" w:rsidP="00031FFC">
      <w:r w:rsidRPr="00031FFC">
        <w:t xml:space="preserve">It is Java based non-interactive tool, which requires </w:t>
      </w:r>
      <w:hyperlink r:id="rId28" w:history="1">
        <w:r w:rsidRPr="00031FFC">
          <w:rPr>
            <w:rStyle w:val="Hyperlink"/>
          </w:rPr>
          <w:t>Java Runtime Environment</w:t>
        </w:r>
      </w:hyperlink>
      <w:r w:rsidRPr="00031FFC">
        <w:t xml:space="preserve"> to execute. It is mainly used for the sequence data manipulation in sam and bam files. Both sam and bam files contain same data structure and format, sam is human readable, whereas, bam is machine-readable format (binary). It’s used version’s details, including input, output and download details are given in S-Table. 3. It performs sorting in order and can read information about library, platform, sample, sequence, predicted insert size etc. Picard’s used version details, including input, output and download details are given in S-Table. 3, Row No.: 5.</w:t>
      </w:r>
    </w:p>
    <w:p w14:paraId="6069662A" w14:textId="77777777" w:rsidR="00031FFC" w:rsidRPr="00031FFC" w:rsidRDefault="00031FFC" w:rsidP="00031FFC">
      <w:pPr>
        <w:pStyle w:val="Heading2"/>
        <w:rPr>
          <w:lang w:val="en-GB"/>
        </w:rPr>
      </w:pPr>
      <w:bookmarkStart w:id="25" w:name="_Toc443335403"/>
      <w:bookmarkStart w:id="26" w:name="_Toc480322656"/>
      <w:r w:rsidRPr="00031FFC">
        <w:rPr>
          <w:lang w:val="en-GB"/>
        </w:rPr>
        <w:t>BEDtools</w:t>
      </w:r>
      <w:bookmarkEnd w:id="25"/>
      <w:bookmarkEnd w:id="26"/>
    </w:p>
    <w:p w14:paraId="46814348" w14:textId="77777777" w:rsidR="00031FFC" w:rsidRPr="00031FFC" w:rsidRDefault="00031FFC" w:rsidP="00031FFC">
      <w:r w:rsidRPr="00031FFC">
        <w:t>Browser Extensible Data (BED) tools (Quinlan and Hall, 2010) is a software application for converting “bam” to “bed” files and compare large sets of genomic features. Moreover, it can be used for converting BEDPE intervals to BAM and BAM to FASTQ, finding closest and potentially non-overlapping interval, creating HTML pages to link UCSC locations, finding pairs that overlap other pairs and intervals in various ways, randomly redistributed and adjust size of intervals and tag bam alignment etc. BEDtools used version details, including input, output and download details are given in S-Table. 3, Row No.: 6.</w:t>
      </w:r>
    </w:p>
    <w:p w14:paraId="67FEFBD1" w14:textId="77777777" w:rsidR="00031FFC" w:rsidRPr="00031FFC" w:rsidRDefault="00031FFC" w:rsidP="00031FFC">
      <w:pPr>
        <w:pStyle w:val="Heading2"/>
        <w:rPr>
          <w:lang w:val="en-GB"/>
        </w:rPr>
      </w:pPr>
      <w:bookmarkStart w:id="27" w:name="_Toc443335404"/>
      <w:bookmarkStart w:id="28" w:name="_Toc480322657"/>
      <w:r w:rsidRPr="00031FFC">
        <w:rPr>
          <w:lang w:val="en-GB"/>
        </w:rPr>
        <w:t>ATAC_BAM_shifter_gappedAlign.pl</w:t>
      </w:r>
      <w:bookmarkEnd w:id="27"/>
      <w:bookmarkEnd w:id="28"/>
    </w:p>
    <w:p w14:paraId="3C0F78E3" w14:textId="77777777" w:rsidR="00031FFC" w:rsidRPr="00031FFC" w:rsidRDefault="00031FFC" w:rsidP="00031FFC">
      <w:r w:rsidRPr="00031FFC">
        <w:t xml:space="preserve">ATAC_BAM_shifter_gappedAlign.pl is an open source Perl script, which can be used to perform read shifting based on the read quality. It takes aligned “bam” file as an input and offsets by 4bp for </w:t>
      </w:r>
      <w:r w:rsidRPr="00031FFC">
        <w:lastRenderedPageBreak/>
        <w:t xml:space="preserve">the positive strand (sequence containing instructions for building a protein) and –5bp for the negative strand (merely contains the complementary sequence and according to the base-pairing rules it is not normally transcribed into RNA nor translated into protein). Users can use any other tools for shifting the reads.  ATAC_BAM_shifter_gappedAlign version details, including input, output and download details are given in S-Table. 3, Row No.: 7.  </w:t>
      </w:r>
    </w:p>
    <w:p w14:paraId="389D6EE3" w14:textId="77777777" w:rsidR="00031FFC" w:rsidRPr="00031FFC" w:rsidRDefault="00031FFC" w:rsidP="00031FFC">
      <w:pPr>
        <w:pStyle w:val="Heading2"/>
        <w:rPr>
          <w:lang w:val="en-GB"/>
        </w:rPr>
      </w:pPr>
      <w:bookmarkStart w:id="29" w:name="_Toc443335405"/>
      <w:bookmarkStart w:id="30" w:name="_Toc480322658"/>
      <w:r w:rsidRPr="00031FFC">
        <w:rPr>
          <w:lang w:val="en-GB"/>
        </w:rPr>
        <w:t>MACS2</w:t>
      </w:r>
      <w:bookmarkEnd w:id="29"/>
      <w:bookmarkEnd w:id="30"/>
    </w:p>
    <w:p w14:paraId="3A33AE43" w14:textId="0AB3CCD1" w:rsidR="00031FFC" w:rsidRDefault="00031FFC" w:rsidP="00031FFC">
      <w:r w:rsidRPr="00031FFC">
        <w:t xml:space="preserve">Model-based Analysis of ChIP-Seq (MACS) (Zhang, </w:t>
      </w:r>
      <w:r w:rsidRPr="00031FFC">
        <w:rPr>
          <w:i/>
        </w:rPr>
        <w:t>et al</w:t>
      </w:r>
      <w:r w:rsidRPr="00031FFC">
        <w:t>., 2008) is a tool for analyzing short reads for the spatial resolution of the predicted sites, capturing local biases in the genome and generation of peaks with detailed information about length, genome coordinates, summit, p-value, q-values, false-discovery rate (FDR) and fold enrichment. MACS2’s used version details, including input, output and download details are given in S-Table. 3, Row No.: 8.</w:t>
      </w:r>
    </w:p>
    <w:p w14:paraId="3C1EA6AC" w14:textId="77777777" w:rsidR="009C60E9" w:rsidRPr="0032783D" w:rsidRDefault="009C60E9" w:rsidP="009C60E9">
      <w:pPr>
        <w:widowControl w:val="0"/>
        <w:autoSpaceDE w:val="0"/>
        <w:autoSpaceDN w:val="0"/>
        <w:adjustRightInd w:val="0"/>
        <w:spacing w:after="1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2347"/>
        <w:gridCol w:w="1134"/>
        <w:gridCol w:w="2279"/>
        <w:gridCol w:w="1440"/>
        <w:gridCol w:w="1440"/>
      </w:tblGrid>
      <w:tr w:rsidR="009C60E9" w:rsidRPr="006930C5" w14:paraId="45334767" w14:textId="77777777" w:rsidTr="006F4DFC">
        <w:tc>
          <w:tcPr>
            <w:tcW w:w="630" w:type="dxa"/>
            <w:shd w:val="clear" w:color="auto" w:fill="auto"/>
          </w:tcPr>
          <w:p w14:paraId="7EECDC0A" w14:textId="77777777" w:rsidR="009C60E9" w:rsidRPr="006930C5" w:rsidRDefault="009C60E9" w:rsidP="006F4DFC">
            <w:pPr>
              <w:pStyle w:val="Para"/>
              <w:spacing w:before="120" w:after="120" w:line="360" w:lineRule="auto"/>
              <w:ind w:firstLine="0"/>
              <w:jc w:val="center"/>
              <w:rPr>
                <w:b/>
                <w:szCs w:val="24"/>
              </w:rPr>
            </w:pPr>
            <w:r w:rsidRPr="006930C5">
              <w:rPr>
                <w:b/>
                <w:szCs w:val="24"/>
              </w:rPr>
              <w:t>No.</w:t>
            </w:r>
          </w:p>
        </w:tc>
        <w:tc>
          <w:tcPr>
            <w:tcW w:w="2347" w:type="dxa"/>
            <w:shd w:val="clear" w:color="auto" w:fill="auto"/>
          </w:tcPr>
          <w:p w14:paraId="5FC25761" w14:textId="77777777" w:rsidR="009C60E9" w:rsidRPr="006930C5" w:rsidRDefault="009C60E9" w:rsidP="006F4DFC">
            <w:pPr>
              <w:pStyle w:val="Para"/>
              <w:spacing w:before="120" w:after="120" w:line="360" w:lineRule="auto"/>
              <w:ind w:firstLine="0"/>
              <w:jc w:val="center"/>
              <w:rPr>
                <w:b/>
                <w:szCs w:val="24"/>
              </w:rPr>
            </w:pPr>
            <w:r w:rsidRPr="006930C5">
              <w:rPr>
                <w:b/>
                <w:szCs w:val="24"/>
              </w:rPr>
              <w:t>Application</w:t>
            </w:r>
            <w:r>
              <w:rPr>
                <w:b/>
                <w:szCs w:val="24"/>
              </w:rPr>
              <w:t>s</w:t>
            </w:r>
          </w:p>
        </w:tc>
        <w:tc>
          <w:tcPr>
            <w:tcW w:w="1134" w:type="dxa"/>
            <w:shd w:val="clear" w:color="auto" w:fill="auto"/>
          </w:tcPr>
          <w:p w14:paraId="3D9F05DF" w14:textId="77777777" w:rsidR="009C60E9" w:rsidRPr="006930C5" w:rsidRDefault="009C60E9" w:rsidP="006F4DFC">
            <w:pPr>
              <w:pStyle w:val="Para"/>
              <w:spacing w:before="120" w:after="120" w:line="360" w:lineRule="auto"/>
              <w:ind w:firstLine="0"/>
              <w:jc w:val="center"/>
              <w:rPr>
                <w:b/>
                <w:szCs w:val="24"/>
              </w:rPr>
            </w:pPr>
            <w:r w:rsidRPr="006930C5">
              <w:rPr>
                <w:b/>
                <w:szCs w:val="24"/>
              </w:rPr>
              <w:t>Version</w:t>
            </w:r>
            <w:r>
              <w:rPr>
                <w:b/>
                <w:szCs w:val="24"/>
              </w:rPr>
              <w:t>s</w:t>
            </w:r>
          </w:p>
        </w:tc>
        <w:tc>
          <w:tcPr>
            <w:tcW w:w="2279" w:type="dxa"/>
            <w:shd w:val="clear" w:color="auto" w:fill="auto"/>
          </w:tcPr>
          <w:p w14:paraId="18B1097E" w14:textId="77777777" w:rsidR="009C60E9" w:rsidRPr="006930C5" w:rsidRDefault="009C60E9" w:rsidP="006F4DFC">
            <w:pPr>
              <w:pStyle w:val="Para"/>
              <w:spacing w:before="120" w:after="120" w:line="360" w:lineRule="auto"/>
              <w:ind w:firstLine="0"/>
              <w:jc w:val="center"/>
              <w:rPr>
                <w:b/>
                <w:szCs w:val="24"/>
              </w:rPr>
            </w:pPr>
            <w:r w:rsidRPr="006930C5">
              <w:rPr>
                <w:b/>
                <w:szCs w:val="24"/>
              </w:rPr>
              <w:t>Download Web link</w:t>
            </w:r>
            <w:r>
              <w:rPr>
                <w:b/>
                <w:szCs w:val="24"/>
              </w:rPr>
              <w:t>s</w:t>
            </w:r>
          </w:p>
        </w:tc>
        <w:tc>
          <w:tcPr>
            <w:tcW w:w="1440" w:type="dxa"/>
          </w:tcPr>
          <w:p w14:paraId="5AC5D334" w14:textId="77777777" w:rsidR="009C60E9" w:rsidRPr="006930C5" w:rsidRDefault="009C60E9" w:rsidP="006F4DFC">
            <w:pPr>
              <w:pStyle w:val="Para"/>
              <w:spacing w:before="120" w:after="120" w:line="360" w:lineRule="auto"/>
              <w:ind w:firstLine="0"/>
              <w:jc w:val="center"/>
              <w:rPr>
                <w:b/>
                <w:szCs w:val="24"/>
              </w:rPr>
            </w:pPr>
            <w:r>
              <w:rPr>
                <w:b/>
                <w:szCs w:val="24"/>
              </w:rPr>
              <w:t>Input File Formats</w:t>
            </w:r>
          </w:p>
        </w:tc>
        <w:tc>
          <w:tcPr>
            <w:tcW w:w="1440" w:type="dxa"/>
          </w:tcPr>
          <w:p w14:paraId="72446713" w14:textId="77777777" w:rsidR="009C60E9" w:rsidRPr="006930C5" w:rsidRDefault="009C60E9" w:rsidP="006F4DFC">
            <w:pPr>
              <w:pStyle w:val="Para"/>
              <w:spacing w:before="120" w:after="120" w:line="360" w:lineRule="auto"/>
              <w:ind w:firstLine="0"/>
              <w:jc w:val="center"/>
              <w:rPr>
                <w:b/>
                <w:szCs w:val="24"/>
              </w:rPr>
            </w:pPr>
            <w:r>
              <w:rPr>
                <w:b/>
                <w:szCs w:val="24"/>
              </w:rPr>
              <w:t>Outputs File Formats</w:t>
            </w:r>
          </w:p>
        </w:tc>
      </w:tr>
      <w:tr w:rsidR="009C60E9" w:rsidRPr="006930C5" w14:paraId="1B727144" w14:textId="77777777" w:rsidTr="006F4DFC">
        <w:tc>
          <w:tcPr>
            <w:tcW w:w="630" w:type="dxa"/>
            <w:shd w:val="clear" w:color="auto" w:fill="auto"/>
          </w:tcPr>
          <w:p w14:paraId="5B470BDD" w14:textId="77777777" w:rsidR="009C60E9" w:rsidRPr="006930C5" w:rsidRDefault="009C60E9" w:rsidP="006F4DFC">
            <w:pPr>
              <w:pStyle w:val="Para"/>
              <w:spacing w:before="120" w:after="120" w:line="360" w:lineRule="auto"/>
              <w:ind w:firstLine="0"/>
              <w:rPr>
                <w:szCs w:val="24"/>
              </w:rPr>
            </w:pPr>
            <w:r w:rsidRPr="006930C5">
              <w:rPr>
                <w:szCs w:val="24"/>
              </w:rPr>
              <w:t>1</w:t>
            </w:r>
          </w:p>
        </w:tc>
        <w:tc>
          <w:tcPr>
            <w:tcW w:w="2347" w:type="dxa"/>
            <w:shd w:val="clear" w:color="auto" w:fill="auto"/>
          </w:tcPr>
          <w:p w14:paraId="4F9F0822" w14:textId="6D366409" w:rsidR="009C60E9" w:rsidRPr="006930C5" w:rsidRDefault="00A87658" w:rsidP="006F4DFC">
            <w:pPr>
              <w:pStyle w:val="Para"/>
              <w:spacing w:before="120" w:after="120" w:line="360" w:lineRule="auto"/>
              <w:ind w:firstLine="0"/>
              <w:rPr>
                <w:szCs w:val="24"/>
              </w:rPr>
            </w:pPr>
            <w:r>
              <w:rPr>
                <w:szCs w:val="24"/>
              </w:rPr>
              <w:t>FASTQ</w:t>
            </w:r>
            <w:r w:rsidR="009C60E9">
              <w:rPr>
                <w:szCs w:val="24"/>
              </w:rPr>
              <w:t>C</w:t>
            </w:r>
          </w:p>
        </w:tc>
        <w:tc>
          <w:tcPr>
            <w:tcW w:w="1134" w:type="dxa"/>
            <w:shd w:val="clear" w:color="auto" w:fill="auto"/>
          </w:tcPr>
          <w:p w14:paraId="2307DAF1" w14:textId="77777777" w:rsidR="009C60E9" w:rsidRPr="006930C5" w:rsidRDefault="009C60E9" w:rsidP="006F4DFC">
            <w:pPr>
              <w:pStyle w:val="Para"/>
              <w:spacing w:before="120" w:after="120" w:line="360" w:lineRule="auto"/>
              <w:ind w:firstLine="0"/>
              <w:rPr>
                <w:szCs w:val="24"/>
              </w:rPr>
            </w:pPr>
            <w:r w:rsidRPr="006930C5">
              <w:rPr>
                <w:szCs w:val="24"/>
              </w:rPr>
              <w:t>0.11.2</w:t>
            </w:r>
          </w:p>
        </w:tc>
        <w:tc>
          <w:tcPr>
            <w:tcW w:w="2279" w:type="dxa"/>
            <w:shd w:val="clear" w:color="auto" w:fill="auto"/>
          </w:tcPr>
          <w:p w14:paraId="7F671A2D" w14:textId="77777777" w:rsidR="009C60E9" w:rsidRPr="006930C5" w:rsidRDefault="009C60E9" w:rsidP="006F4DFC">
            <w:pPr>
              <w:pStyle w:val="Para"/>
              <w:spacing w:before="120" w:after="120" w:line="360" w:lineRule="auto"/>
              <w:ind w:firstLine="0"/>
              <w:rPr>
                <w:szCs w:val="24"/>
              </w:rPr>
            </w:pPr>
            <w:r w:rsidRPr="006930C5">
              <w:rPr>
                <w:szCs w:val="24"/>
              </w:rPr>
              <w:t>http://www.bioinformatics.babraham.ac.uk/projects/fastqc/</w:t>
            </w:r>
          </w:p>
        </w:tc>
        <w:tc>
          <w:tcPr>
            <w:tcW w:w="1440" w:type="dxa"/>
          </w:tcPr>
          <w:p w14:paraId="31642D41" w14:textId="5E9E5A8E" w:rsidR="009C60E9" w:rsidRPr="006930C5" w:rsidRDefault="00A87658" w:rsidP="006F4DFC">
            <w:pPr>
              <w:pStyle w:val="Para"/>
              <w:spacing w:before="120" w:after="120" w:line="360" w:lineRule="auto"/>
              <w:ind w:firstLine="0"/>
              <w:rPr>
                <w:szCs w:val="24"/>
              </w:rPr>
            </w:pPr>
            <w:r>
              <w:rPr>
                <w:szCs w:val="24"/>
              </w:rPr>
              <w:t>FASTQ</w:t>
            </w:r>
          </w:p>
        </w:tc>
        <w:tc>
          <w:tcPr>
            <w:tcW w:w="1440" w:type="dxa"/>
          </w:tcPr>
          <w:p w14:paraId="6B28E8A8" w14:textId="77777777" w:rsidR="009C60E9" w:rsidRPr="006930C5" w:rsidRDefault="009C60E9" w:rsidP="006F4DFC">
            <w:pPr>
              <w:pStyle w:val="Para"/>
              <w:spacing w:before="120" w:after="120" w:line="360" w:lineRule="auto"/>
              <w:ind w:firstLine="0"/>
              <w:rPr>
                <w:szCs w:val="24"/>
              </w:rPr>
            </w:pPr>
            <w:r>
              <w:rPr>
                <w:szCs w:val="24"/>
              </w:rPr>
              <w:t>html, zip, txt.</w:t>
            </w:r>
          </w:p>
        </w:tc>
      </w:tr>
      <w:tr w:rsidR="009C60E9" w:rsidRPr="006930C5" w14:paraId="54B0E5B8" w14:textId="77777777" w:rsidTr="006F4DFC">
        <w:tc>
          <w:tcPr>
            <w:tcW w:w="630" w:type="dxa"/>
            <w:shd w:val="clear" w:color="auto" w:fill="auto"/>
          </w:tcPr>
          <w:p w14:paraId="106FF77A" w14:textId="77777777" w:rsidR="009C60E9" w:rsidRPr="006930C5" w:rsidRDefault="009C60E9" w:rsidP="006F4DFC">
            <w:pPr>
              <w:pStyle w:val="Para"/>
              <w:spacing w:before="120" w:after="120" w:line="360" w:lineRule="auto"/>
              <w:ind w:firstLine="0"/>
              <w:rPr>
                <w:szCs w:val="24"/>
                <w:lang w:val="en-GB"/>
              </w:rPr>
            </w:pPr>
            <w:r w:rsidRPr="006930C5">
              <w:rPr>
                <w:szCs w:val="24"/>
                <w:lang w:val="en-GB"/>
              </w:rPr>
              <w:t>2</w:t>
            </w:r>
          </w:p>
        </w:tc>
        <w:tc>
          <w:tcPr>
            <w:tcW w:w="2347" w:type="dxa"/>
            <w:shd w:val="clear" w:color="auto" w:fill="auto"/>
          </w:tcPr>
          <w:p w14:paraId="3275B885" w14:textId="77777777" w:rsidR="009C60E9" w:rsidRPr="006930C5" w:rsidRDefault="009C60E9" w:rsidP="006F4DFC">
            <w:pPr>
              <w:pStyle w:val="Para"/>
              <w:spacing w:before="120" w:after="120" w:line="360" w:lineRule="auto"/>
              <w:ind w:firstLine="0"/>
              <w:rPr>
                <w:szCs w:val="24"/>
              </w:rPr>
            </w:pPr>
            <w:r w:rsidRPr="006930C5">
              <w:rPr>
                <w:szCs w:val="24"/>
              </w:rPr>
              <w:t xml:space="preserve">Trimmomatic </w:t>
            </w:r>
          </w:p>
          <w:p w14:paraId="69349ECE" w14:textId="77777777" w:rsidR="009C60E9" w:rsidRPr="006930C5" w:rsidRDefault="009C60E9" w:rsidP="006F4DFC">
            <w:pPr>
              <w:pStyle w:val="Para"/>
              <w:spacing w:before="120" w:after="120" w:line="360" w:lineRule="auto"/>
              <w:ind w:firstLine="0"/>
              <w:rPr>
                <w:szCs w:val="24"/>
                <w:lang w:val="en-GB"/>
              </w:rPr>
            </w:pPr>
            <w:r w:rsidRPr="006930C5">
              <w:rPr>
                <w:szCs w:val="24"/>
              </w:rPr>
              <w:t xml:space="preserve">(Bolger </w:t>
            </w:r>
            <w:r w:rsidRPr="006930C5">
              <w:rPr>
                <w:i/>
                <w:szCs w:val="24"/>
              </w:rPr>
              <w:t>et al.</w:t>
            </w:r>
            <w:r w:rsidRPr="006930C5">
              <w:rPr>
                <w:szCs w:val="24"/>
              </w:rPr>
              <w:t>, 2014)</w:t>
            </w:r>
          </w:p>
        </w:tc>
        <w:tc>
          <w:tcPr>
            <w:tcW w:w="1134" w:type="dxa"/>
            <w:shd w:val="clear" w:color="auto" w:fill="auto"/>
          </w:tcPr>
          <w:p w14:paraId="22BD3288" w14:textId="77777777" w:rsidR="009C60E9" w:rsidRPr="006930C5" w:rsidRDefault="009C60E9" w:rsidP="006F4DFC">
            <w:pPr>
              <w:pStyle w:val="Para"/>
              <w:spacing w:before="120" w:after="120" w:line="360" w:lineRule="auto"/>
              <w:ind w:firstLine="0"/>
              <w:rPr>
                <w:szCs w:val="24"/>
                <w:lang w:val="en-GB"/>
              </w:rPr>
            </w:pPr>
            <w:r w:rsidRPr="006930C5">
              <w:rPr>
                <w:szCs w:val="24"/>
              </w:rPr>
              <w:t>0.32</w:t>
            </w:r>
          </w:p>
        </w:tc>
        <w:tc>
          <w:tcPr>
            <w:tcW w:w="2279" w:type="dxa"/>
            <w:shd w:val="clear" w:color="auto" w:fill="auto"/>
          </w:tcPr>
          <w:p w14:paraId="4F48623F" w14:textId="77777777" w:rsidR="009C60E9" w:rsidRPr="006930C5" w:rsidRDefault="009C60E9" w:rsidP="006F4DFC">
            <w:pPr>
              <w:pStyle w:val="Para"/>
              <w:spacing w:before="120" w:after="120" w:line="360" w:lineRule="auto"/>
              <w:ind w:firstLine="0"/>
              <w:rPr>
                <w:szCs w:val="24"/>
                <w:lang w:val="en-GB"/>
              </w:rPr>
            </w:pPr>
            <w:r w:rsidRPr="006930C5">
              <w:rPr>
                <w:szCs w:val="24"/>
                <w:lang w:val="en-GB"/>
              </w:rPr>
              <w:t>http://www.usadellab.org/cms/?page=trimmomatic</w:t>
            </w:r>
          </w:p>
        </w:tc>
        <w:tc>
          <w:tcPr>
            <w:tcW w:w="1440" w:type="dxa"/>
          </w:tcPr>
          <w:p w14:paraId="26EDF8BC" w14:textId="3A616E62" w:rsidR="009C60E9" w:rsidRPr="006930C5" w:rsidRDefault="00A87658" w:rsidP="006F4DFC">
            <w:pPr>
              <w:pStyle w:val="Para"/>
              <w:spacing w:before="120" w:after="120" w:line="360" w:lineRule="auto"/>
              <w:ind w:firstLine="0"/>
              <w:rPr>
                <w:szCs w:val="24"/>
                <w:lang w:val="en-GB"/>
              </w:rPr>
            </w:pPr>
            <w:r>
              <w:rPr>
                <w:szCs w:val="24"/>
              </w:rPr>
              <w:t>FASTQ</w:t>
            </w:r>
          </w:p>
        </w:tc>
        <w:tc>
          <w:tcPr>
            <w:tcW w:w="1440" w:type="dxa"/>
          </w:tcPr>
          <w:p w14:paraId="126C02B7" w14:textId="3A6D1351" w:rsidR="009C60E9" w:rsidRPr="006930C5" w:rsidRDefault="00A87658" w:rsidP="006F4DFC">
            <w:pPr>
              <w:pStyle w:val="Para"/>
              <w:spacing w:before="120" w:after="120" w:line="360" w:lineRule="auto"/>
              <w:ind w:firstLine="0"/>
              <w:rPr>
                <w:szCs w:val="24"/>
                <w:lang w:val="en-GB"/>
              </w:rPr>
            </w:pPr>
            <w:r>
              <w:rPr>
                <w:szCs w:val="24"/>
                <w:lang w:val="en-GB"/>
              </w:rPr>
              <w:t>FASTQ</w:t>
            </w:r>
            <w:r w:rsidR="009C60E9">
              <w:rPr>
                <w:szCs w:val="24"/>
                <w:lang w:val="en-GB"/>
              </w:rPr>
              <w:t xml:space="preserve">, </w:t>
            </w:r>
            <w:r w:rsidR="009C60E9" w:rsidRPr="00FA53AB">
              <w:rPr>
                <w:szCs w:val="24"/>
                <w:lang w:val="en-GB"/>
              </w:rPr>
              <w:t>trimU.fastq</w:t>
            </w:r>
            <w:r w:rsidR="009C60E9">
              <w:rPr>
                <w:szCs w:val="24"/>
                <w:lang w:val="en-GB"/>
              </w:rPr>
              <w:t xml:space="preserve">, </w:t>
            </w:r>
          </w:p>
        </w:tc>
      </w:tr>
      <w:tr w:rsidR="009C60E9" w:rsidRPr="006930C5" w14:paraId="51F15522" w14:textId="77777777" w:rsidTr="006F4DFC">
        <w:tc>
          <w:tcPr>
            <w:tcW w:w="630" w:type="dxa"/>
            <w:shd w:val="clear" w:color="auto" w:fill="auto"/>
          </w:tcPr>
          <w:p w14:paraId="2169A960" w14:textId="77777777" w:rsidR="009C60E9" w:rsidRPr="006930C5" w:rsidRDefault="009C60E9" w:rsidP="006F4DFC">
            <w:pPr>
              <w:pStyle w:val="Para"/>
              <w:spacing w:before="120" w:after="120" w:line="360" w:lineRule="auto"/>
              <w:ind w:firstLine="0"/>
              <w:rPr>
                <w:szCs w:val="24"/>
                <w:lang w:val="en-GB"/>
              </w:rPr>
            </w:pPr>
            <w:r>
              <w:rPr>
                <w:szCs w:val="24"/>
                <w:lang w:val="en-GB"/>
              </w:rPr>
              <w:t>3</w:t>
            </w:r>
          </w:p>
        </w:tc>
        <w:tc>
          <w:tcPr>
            <w:tcW w:w="2347" w:type="dxa"/>
            <w:shd w:val="clear" w:color="auto" w:fill="auto"/>
          </w:tcPr>
          <w:p w14:paraId="6D938012" w14:textId="77777777" w:rsidR="009C60E9" w:rsidRPr="006930C5" w:rsidRDefault="009C60E9" w:rsidP="006F4DFC">
            <w:pPr>
              <w:pStyle w:val="Para"/>
              <w:spacing w:before="120" w:after="120" w:line="360" w:lineRule="auto"/>
              <w:ind w:firstLine="0"/>
              <w:rPr>
                <w:szCs w:val="24"/>
              </w:rPr>
            </w:pPr>
            <w:r w:rsidRPr="006930C5">
              <w:rPr>
                <w:szCs w:val="24"/>
              </w:rPr>
              <w:t xml:space="preserve">Burrows-Wheeler Alignment tool (BWA) </w:t>
            </w:r>
          </w:p>
          <w:p w14:paraId="4EA51538" w14:textId="77777777" w:rsidR="009C60E9" w:rsidRPr="006930C5" w:rsidRDefault="009C60E9" w:rsidP="006F4DFC">
            <w:pPr>
              <w:pStyle w:val="Para"/>
              <w:spacing w:before="120" w:after="120" w:line="360" w:lineRule="auto"/>
              <w:ind w:firstLine="0"/>
              <w:rPr>
                <w:szCs w:val="24"/>
                <w:lang w:val="en-GB"/>
              </w:rPr>
            </w:pPr>
            <w:r w:rsidRPr="006930C5">
              <w:rPr>
                <w:szCs w:val="24"/>
              </w:rPr>
              <w:t>(Li and Durbin, 2009)</w:t>
            </w:r>
          </w:p>
        </w:tc>
        <w:tc>
          <w:tcPr>
            <w:tcW w:w="1134" w:type="dxa"/>
            <w:shd w:val="clear" w:color="auto" w:fill="auto"/>
          </w:tcPr>
          <w:p w14:paraId="2E2BE7BA" w14:textId="77777777" w:rsidR="009C60E9" w:rsidRPr="006930C5" w:rsidRDefault="009C60E9" w:rsidP="006F4DFC">
            <w:pPr>
              <w:pStyle w:val="Para"/>
              <w:spacing w:before="120" w:after="120" w:line="360" w:lineRule="auto"/>
              <w:ind w:firstLine="0"/>
              <w:rPr>
                <w:szCs w:val="24"/>
                <w:lang w:val="en-GB"/>
              </w:rPr>
            </w:pPr>
            <w:r w:rsidRPr="006930C5">
              <w:rPr>
                <w:szCs w:val="24"/>
              </w:rPr>
              <w:t>0.7.10</w:t>
            </w:r>
          </w:p>
        </w:tc>
        <w:tc>
          <w:tcPr>
            <w:tcW w:w="2279" w:type="dxa"/>
            <w:shd w:val="clear" w:color="auto" w:fill="auto"/>
          </w:tcPr>
          <w:p w14:paraId="65659100" w14:textId="77777777" w:rsidR="009C60E9" w:rsidRPr="006930C5" w:rsidRDefault="009C60E9" w:rsidP="006F4DFC">
            <w:pPr>
              <w:pStyle w:val="Para"/>
              <w:spacing w:before="120" w:after="120" w:line="360" w:lineRule="auto"/>
              <w:ind w:firstLine="0"/>
              <w:rPr>
                <w:szCs w:val="24"/>
                <w:lang w:val="en-GB"/>
              </w:rPr>
            </w:pPr>
            <w:r w:rsidRPr="006930C5">
              <w:rPr>
                <w:szCs w:val="24"/>
                <w:lang w:val="en-GB"/>
              </w:rPr>
              <w:t>http://bio-bwa.sourceforge.net</w:t>
            </w:r>
          </w:p>
        </w:tc>
        <w:tc>
          <w:tcPr>
            <w:tcW w:w="1440" w:type="dxa"/>
          </w:tcPr>
          <w:p w14:paraId="0478A351" w14:textId="77777777" w:rsidR="009C60E9" w:rsidRPr="006930C5" w:rsidRDefault="009C60E9" w:rsidP="006F4DFC">
            <w:pPr>
              <w:pStyle w:val="Para"/>
              <w:spacing w:before="120" w:after="120" w:line="360" w:lineRule="auto"/>
              <w:ind w:firstLine="0"/>
              <w:rPr>
                <w:szCs w:val="24"/>
                <w:lang w:val="en-GB"/>
              </w:rPr>
            </w:pPr>
            <w:r w:rsidRPr="005357B8">
              <w:rPr>
                <w:szCs w:val="24"/>
              </w:rPr>
              <w:t>fastq_filtered</w:t>
            </w:r>
          </w:p>
        </w:tc>
        <w:tc>
          <w:tcPr>
            <w:tcW w:w="1440" w:type="dxa"/>
          </w:tcPr>
          <w:p w14:paraId="231E06A3" w14:textId="77777777" w:rsidR="009C60E9" w:rsidRPr="006930C5" w:rsidRDefault="009C60E9" w:rsidP="006F4DFC">
            <w:pPr>
              <w:pStyle w:val="Para"/>
              <w:spacing w:before="120" w:after="120" w:line="360" w:lineRule="auto"/>
              <w:ind w:firstLine="0"/>
              <w:rPr>
                <w:szCs w:val="24"/>
                <w:lang w:val="en-GB"/>
              </w:rPr>
            </w:pPr>
            <w:r>
              <w:rPr>
                <w:szCs w:val="24"/>
                <w:lang w:val="en-GB"/>
              </w:rPr>
              <w:t>sam</w:t>
            </w:r>
          </w:p>
        </w:tc>
      </w:tr>
      <w:tr w:rsidR="009C60E9" w:rsidRPr="006930C5" w14:paraId="0AF0CC5C" w14:textId="77777777" w:rsidTr="006F4DFC">
        <w:tc>
          <w:tcPr>
            <w:tcW w:w="630" w:type="dxa"/>
            <w:shd w:val="clear" w:color="auto" w:fill="auto"/>
          </w:tcPr>
          <w:p w14:paraId="325BE2DA" w14:textId="77777777" w:rsidR="009C60E9" w:rsidRPr="006930C5" w:rsidRDefault="009C60E9" w:rsidP="006F4DFC">
            <w:pPr>
              <w:pStyle w:val="Para"/>
              <w:spacing w:before="120" w:after="120" w:line="360" w:lineRule="auto"/>
              <w:ind w:firstLine="0"/>
              <w:rPr>
                <w:szCs w:val="24"/>
                <w:lang w:val="en-GB"/>
              </w:rPr>
            </w:pPr>
            <w:r>
              <w:rPr>
                <w:szCs w:val="24"/>
                <w:lang w:val="en-GB"/>
              </w:rPr>
              <w:t>4</w:t>
            </w:r>
          </w:p>
        </w:tc>
        <w:tc>
          <w:tcPr>
            <w:tcW w:w="2347" w:type="dxa"/>
            <w:shd w:val="clear" w:color="auto" w:fill="auto"/>
          </w:tcPr>
          <w:p w14:paraId="0A1A9572" w14:textId="77777777" w:rsidR="009C60E9" w:rsidRPr="006930C5" w:rsidRDefault="009C60E9" w:rsidP="006F4DFC">
            <w:pPr>
              <w:pStyle w:val="Para"/>
              <w:spacing w:before="120" w:after="120" w:line="360" w:lineRule="auto"/>
              <w:ind w:firstLine="0"/>
              <w:rPr>
                <w:szCs w:val="24"/>
              </w:rPr>
            </w:pPr>
            <w:r w:rsidRPr="006930C5">
              <w:rPr>
                <w:szCs w:val="24"/>
              </w:rPr>
              <w:t xml:space="preserve">Sequence Alignment/Map (SAM) tools </w:t>
            </w:r>
          </w:p>
          <w:p w14:paraId="38E3FE7F" w14:textId="77777777" w:rsidR="009C60E9" w:rsidRPr="006930C5" w:rsidRDefault="009C60E9" w:rsidP="006F4DFC">
            <w:pPr>
              <w:pStyle w:val="Para"/>
              <w:spacing w:before="120" w:after="120" w:line="360" w:lineRule="auto"/>
              <w:ind w:firstLine="0"/>
              <w:rPr>
                <w:szCs w:val="24"/>
              </w:rPr>
            </w:pPr>
            <w:r w:rsidRPr="006930C5">
              <w:rPr>
                <w:szCs w:val="24"/>
              </w:rPr>
              <w:t xml:space="preserve">(Li, 2011; Li, </w:t>
            </w:r>
            <w:r w:rsidRPr="00F405D6">
              <w:rPr>
                <w:i/>
                <w:szCs w:val="24"/>
              </w:rPr>
              <w:t>et al.</w:t>
            </w:r>
            <w:r w:rsidRPr="006930C5">
              <w:rPr>
                <w:szCs w:val="24"/>
              </w:rPr>
              <w:t>, 2009)</w:t>
            </w:r>
          </w:p>
        </w:tc>
        <w:tc>
          <w:tcPr>
            <w:tcW w:w="1134" w:type="dxa"/>
            <w:shd w:val="clear" w:color="auto" w:fill="auto"/>
          </w:tcPr>
          <w:p w14:paraId="1DA71DF0" w14:textId="77777777" w:rsidR="009C60E9" w:rsidRPr="006930C5" w:rsidRDefault="009C60E9" w:rsidP="006F4DFC">
            <w:pPr>
              <w:pStyle w:val="Para"/>
              <w:spacing w:before="120" w:after="120" w:line="360" w:lineRule="auto"/>
              <w:ind w:firstLine="0"/>
              <w:rPr>
                <w:szCs w:val="24"/>
              </w:rPr>
            </w:pPr>
            <w:r w:rsidRPr="006930C5">
              <w:rPr>
                <w:szCs w:val="24"/>
              </w:rPr>
              <w:t>0.1.19</w:t>
            </w:r>
          </w:p>
        </w:tc>
        <w:tc>
          <w:tcPr>
            <w:tcW w:w="2279" w:type="dxa"/>
            <w:shd w:val="clear" w:color="auto" w:fill="auto"/>
          </w:tcPr>
          <w:p w14:paraId="2F3444D3" w14:textId="77777777" w:rsidR="009C60E9" w:rsidRPr="006930C5" w:rsidRDefault="009C60E9" w:rsidP="006F4DFC">
            <w:pPr>
              <w:pStyle w:val="Para"/>
              <w:spacing w:before="120" w:after="120" w:line="360" w:lineRule="auto"/>
              <w:ind w:firstLine="0"/>
              <w:rPr>
                <w:szCs w:val="24"/>
                <w:lang w:val="en-GB"/>
              </w:rPr>
            </w:pPr>
            <w:r w:rsidRPr="006930C5">
              <w:rPr>
                <w:szCs w:val="24"/>
                <w:lang w:val="en-GB"/>
              </w:rPr>
              <w:t>http://samtools.sourceforge.net</w:t>
            </w:r>
          </w:p>
        </w:tc>
        <w:tc>
          <w:tcPr>
            <w:tcW w:w="1440" w:type="dxa"/>
          </w:tcPr>
          <w:p w14:paraId="034114D1" w14:textId="77777777" w:rsidR="009C60E9" w:rsidRPr="006930C5" w:rsidRDefault="009C60E9" w:rsidP="006F4DFC">
            <w:pPr>
              <w:pStyle w:val="Para"/>
              <w:spacing w:before="120" w:after="120" w:line="360" w:lineRule="auto"/>
              <w:ind w:firstLine="0"/>
              <w:rPr>
                <w:szCs w:val="24"/>
                <w:lang w:val="en-GB"/>
              </w:rPr>
            </w:pPr>
            <w:r>
              <w:rPr>
                <w:szCs w:val="24"/>
                <w:lang w:val="en-GB"/>
              </w:rPr>
              <w:t>sam</w:t>
            </w:r>
          </w:p>
        </w:tc>
        <w:tc>
          <w:tcPr>
            <w:tcW w:w="1440" w:type="dxa"/>
          </w:tcPr>
          <w:p w14:paraId="72C8584F" w14:textId="77777777" w:rsidR="009C60E9" w:rsidRPr="006930C5" w:rsidRDefault="009C60E9" w:rsidP="006F4DFC">
            <w:pPr>
              <w:pStyle w:val="Para"/>
              <w:spacing w:before="120" w:after="120" w:line="360" w:lineRule="auto"/>
              <w:ind w:firstLine="0"/>
              <w:rPr>
                <w:szCs w:val="24"/>
                <w:lang w:val="en-GB"/>
              </w:rPr>
            </w:pPr>
            <w:r>
              <w:rPr>
                <w:szCs w:val="24"/>
                <w:lang w:val="en-GB"/>
              </w:rPr>
              <w:t>Sam. txt, pdf</w:t>
            </w:r>
          </w:p>
        </w:tc>
      </w:tr>
      <w:tr w:rsidR="009C60E9" w:rsidRPr="006930C5" w14:paraId="272437AB" w14:textId="77777777" w:rsidTr="006F4DFC">
        <w:tc>
          <w:tcPr>
            <w:tcW w:w="630" w:type="dxa"/>
            <w:shd w:val="clear" w:color="auto" w:fill="auto"/>
          </w:tcPr>
          <w:p w14:paraId="52DCA0FD" w14:textId="77777777" w:rsidR="009C60E9" w:rsidRPr="006930C5" w:rsidRDefault="009C60E9" w:rsidP="006F4DFC">
            <w:pPr>
              <w:pStyle w:val="Para"/>
              <w:spacing w:before="120" w:after="120" w:line="360" w:lineRule="auto"/>
              <w:ind w:firstLine="0"/>
              <w:rPr>
                <w:szCs w:val="24"/>
                <w:lang w:val="en-GB"/>
              </w:rPr>
            </w:pPr>
            <w:r>
              <w:rPr>
                <w:szCs w:val="24"/>
                <w:lang w:val="en-GB"/>
              </w:rPr>
              <w:t>5</w:t>
            </w:r>
          </w:p>
        </w:tc>
        <w:tc>
          <w:tcPr>
            <w:tcW w:w="2347" w:type="dxa"/>
            <w:shd w:val="clear" w:color="auto" w:fill="auto"/>
          </w:tcPr>
          <w:p w14:paraId="7518F342" w14:textId="77777777" w:rsidR="009C60E9" w:rsidRPr="006930C5" w:rsidRDefault="009C60E9" w:rsidP="006F4DFC">
            <w:pPr>
              <w:pStyle w:val="Para"/>
              <w:spacing w:before="120" w:after="120" w:line="360" w:lineRule="auto"/>
              <w:ind w:firstLine="0"/>
              <w:rPr>
                <w:szCs w:val="24"/>
                <w:lang w:val="en-GB"/>
              </w:rPr>
            </w:pPr>
            <w:r w:rsidRPr="006930C5">
              <w:rPr>
                <w:szCs w:val="24"/>
              </w:rPr>
              <w:t>Picard</w:t>
            </w:r>
          </w:p>
        </w:tc>
        <w:tc>
          <w:tcPr>
            <w:tcW w:w="1134" w:type="dxa"/>
            <w:shd w:val="clear" w:color="auto" w:fill="auto"/>
          </w:tcPr>
          <w:p w14:paraId="593913A6" w14:textId="77777777" w:rsidR="009C60E9" w:rsidRPr="006930C5" w:rsidRDefault="009C60E9" w:rsidP="006F4DFC">
            <w:pPr>
              <w:pStyle w:val="Para"/>
              <w:spacing w:before="120" w:after="120" w:line="360" w:lineRule="auto"/>
              <w:ind w:firstLine="0"/>
              <w:rPr>
                <w:szCs w:val="24"/>
                <w:lang w:val="en-GB"/>
              </w:rPr>
            </w:pPr>
            <w:r w:rsidRPr="006930C5">
              <w:rPr>
                <w:szCs w:val="24"/>
              </w:rPr>
              <w:t>1.95</w:t>
            </w:r>
          </w:p>
        </w:tc>
        <w:tc>
          <w:tcPr>
            <w:tcW w:w="2279" w:type="dxa"/>
            <w:shd w:val="clear" w:color="auto" w:fill="auto"/>
          </w:tcPr>
          <w:p w14:paraId="7DB3BE10" w14:textId="77777777" w:rsidR="009C60E9" w:rsidRPr="006930C5" w:rsidRDefault="009C60E9" w:rsidP="006F4DFC">
            <w:pPr>
              <w:pStyle w:val="Para"/>
              <w:spacing w:before="120" w:after="120" w:line="360" w:lineRule="auto"/>
              <w:ind w:firstLine="0"/>
              <w:rPr>
                <w:szCs w:val="24"/>
                <w:lang w:val="en-GB"/>
              </w:rPr>
            </w:pPr>
            <w:r w:rsidRPr="006930C5">
              <w:rPr>
                <w:szCs w:val="24"/>
                <w:lang w:val="en-GB"/>
              </w:rPr>
              <w:t>http://broadinstitute.github.io/picard/</w:t>
            </w:r>
          </w:p>
        </w:tc>
        <w:tc>
          <w:tcPr>
            <w:tcW w:w="1440" w:type="dxa"/>
          </w:tcPr>
          <w:p w14:paraId="738F6831" w14:textId="77777777" w:rsidR="009C60E9" w:rsidRPr="006930C5" w:rsidRDefault="009C60E9" w:rsidP="006F4DFC">
            <w:pPr>
              <w:pStyle w:val="Para"/>
              <w:spacing w:before="120" w:after="120" w:line="360" w:lineRule="auto"/>
              <w:ind w:firstLine="0"/>
              <w:rPr>
                <w:szCs w:val="24"/>
                <w:lang w:val="en-GB"/>
              </w:rPr>
            </w:pPr>
            <w:r>
              <w:rPr>
                <w:szCs w:val="24"/>
                <w:lang w:val="en-GB"/>
              </w:rPr>
              <w:t>sam, bam</w:t>
            </w:r>
          </w:p>
        </w:tc>
        <w:tc>
          <w:tcPr>
            <w:tcW w:w="1440" w:type="dxa"/>
          </w:tcPr>
          <w:p w14:paraId="5F9D0DB8" w14:textId="77777777" w:rsidR="009C60E9" w:rsidRPr="006930C5" w:rsidRDefault="009C60E9" w:rsidP="006F4DFC">
            <w:pPr>
              <w:pStyle w:val="Para"/>
              <w:spacing w:before="120" w:after="120" w:line="360" w:lineRule="auto"/>
              <w:ind w:firstLine="0"/>
              <w:rPr>
                <w:szCs w:val="24"/>
                <w:lang w:val="en-GB"/>
              </w:rPr>
            </w:pPr>
            <w:r>
              <w:rPr>
                <w:szCs w:val="24"/>
                <w:lang w:val="en-GB"/>
              </w:rPr>
              <w:t>sam, bam</w:t>
            </w:r>
          </w:p>
        </w:tc>
      </w:tr>
      <w:tr w:rsidR="009C60E9" w:rsidRPr="006930C5" w14:paraId="2D808EF7" w14:textId="77777777" w:rsidTr="006F4DFC">
        <w:tc>
          <w:tcPr>
            <w:tcW w:w="630" w:type="dxa"/>
            <w:shd w:val="clear" w:color="auto" w:fill="auto"/>
          </w:tcPr>
          <w:p w14:paraId="33785D35" w14:textId="77777777" w:rsidR="009C60E9" w:rsidRPr="006930C5" w:rsidRDefault="009C60E9" w:rsidP="006F4DFC">
            <w:pPr>
              <w:pStyle w:val="Para"/>
              <w:spacing w:before="120" w:after="120" w:line="360" w:lineRule="auto"/>
              <w:ind w:firstLine="0"/>
              <w:rPr>
                <w:szCs w:val="24"/>
                <w:lang w:val="en-GB"/>
              </w:rPr>
            </w:pPr>
            <w:r>
              <w:rPr>
                <w:szCs w:val="24"/>
                <w:lang w:val="en-GB"/>
              </w:rPr>
              <w:t>6</w:t>
            </w:r>
          </w:p>
        </w:tc>
        <w:tc>
          <w:tcPr>
            <w:tcW w:w="2347" w:type="dxa"/>
            <w:shd w:val="clear" w:color="auto" w:fill="auto"/>
          </w:tcPr>
          <w:p w14:paraId="2B9C9C09" w14:textId="77777777" w:rsidR="009C60E9" w:rsidRPr="006930C5" w:rsidRDefault="009C60E9" w:rsidP="006F4DFC">
            <w:pPr>
              <w:pStyle w:val="Para"/>
              <w:spacing w:before="120" w:after="120" w:line="360" w:lineRule="auto"/>
              <w:ind w:firstLine="0"/>
              <w:rPr>
                <w:szCs w:val="24"/>
              </w:rPr>
            </w:pPr>
            <w:r w:rsidRPr="006930C5">
              <w:rPr>
                <w:szCs w:val="24"/>
              </w:rPr>
              <w:t xml:space="preserve">Browser Extensible Data (BED) tools </w:t>
            </w:r>
          </w:p>
          <w:p w14:paraId="321AE0AF" w14:textId="77777777" w:rsidR="009C60E9" w:rsidRPr="006930C5" w:rsidRDefault="009C60E9" w:rsidP="006F4DFC">
            <w:pPr>
              <w:pStyle w:val="Para"/>
              <w:spacing w:before="120" w:after="120" w:line="360" w:lineRule="auto"/>
              <w:ind w:firstLine="0"/>
              <w:rPr>
                <w:szCs w:val="24"/>
                <w:lang w:val="en-GB"/>
              </w:rPr>
            </w:pPr>
            <w:r w:rsidRPr="006930C5">
              <w:rPr>
                <w:szCs w:val="24"/>
              </w:rPr>
              <w:t>(Quinlan and Hall, 2010)</w:t>
            </w:r>
          </w:p>
        </w:tc>
        <w:tc>
          <w:tcPr>
            <w:tcW w:w="1134" w:type="dxa"/>
            <w:shd w:val="clear" w:color="auto" w:fill="auto"/>
          </w:tcPr>
          <w:p w14:paraId="4C2A6421" w14:textId="77777777" w:rsidR="009C60E9" w:rsidRPr="006930C5" w:rsidRDefault="009C60E9" w:rsidP="006F4DFC">
            <w:pPr>
              <w:pStyle w:val="Para"/>
              <w:spacing w:before="120" w:after="120" w:line="360" w:lineRule="auto"/>
              <w:ind w:firstLine="0"/>
              <w:rPr>
                <w:szCs w:val="24"/>
                <w:lang w:val="en-GB"/>
              </w:rPr>
            </w:pPr>
            <w:r w:rsidRPr="00753530">
              <w:rPr>
                <w:szCs w:val="24"/>
              </w:rPr>
              <w:t>2.22.0</w:t>
            </w:r>
          </w:p>
        </w:tc>
        <w:tc>
          <w:tcPr>
            <w:tcW w:w="2279" w:type="dxa"/>
            <w:shd w:val="clear" w:color="auto" w:fill="auto"/>
          </w:tcPr>
          <w:p w14:paraId="11501591" w14:textId="77777777" w:rsidR="009C60E9" w:rsidRPr="006930C5" w:rsidRDefault="009C60E9" w:rsidP="006F4DFC">
            <w:pPr>
              <w:pStyle w:val="Para"/>
              <w:spacing w:before="120" w:after="120" w:line="360" w:lineRule="auto"/>
              <w:ind w:firstLine="0"/>
              <w:rPr>
                <w:szCs w:val="24"/>
                <w:lang w:val="en-GB"/>
              </w:rPr>
            </w:pPr>
            <w:r w:rsidRPr="006930C5">
              <w:rPr>
                <w:szCs w:val="24"/>
                <w:lang w:val="en-GB"/>
              </w:rPr>
              <w:t>http://bedtools.readthedocs.org/en/latest/content/overview.html</w:t>
            </w:r>
          </w:p>
        </w:tc>
        <w:tc>
          <w:tcPr>
            <w:tcW w:w="1440" w:type="dxa"/>
          </w:tcPr>
          <w:p w14:paraId="48580B68" w14:textId="77777777" w:rsidR="009C60E9" w:rsidRPr="006930C5" w:rsidRDefault="009C60E9" w:rsidP="006F4DFC">
            <w:pPr>
              <w:pStyle w:val="Para"/>
              <w:spacing w:before="120" w:after="120" w:line="360" w:lineRule="auto"/>
              <w:ind w:firstLine="0"/>
              <w:rPr>
                <w:szCs w:val="24"/>
                <w:lang w:val="en-GB"/>
              </w:rPr>
            </w:pPr>
            <w:r>
              <w:rPr>
                <w:szCs w:val="24"/>
                <w:lang w:val="en-GB"/>
              </w:rPr>
              <w:t>bam</w:t>
            </w:r>
          </w:p>
        </w:tc>
        <w:tc>
          <w:tcPr>
            <w:tcW w:w="1440" w:type="dxa"/>
          </w:tcPr>
          <w:p w14:paraId="74BA634E" w14:textId="77777777" w:rsidR="009C60E9" w:rsidRPr="006930C5" w:rsidRDefault="009C60E9" w:rsidP="006F4DFC">
            <w:pPr>
              <w:pStyle w:val="Para"/>
              <w:spacing w:before="120" w:after="120" w:line="360" w:lineRule="auto"/>
              <w:ind w:firstLine="0"/>
              <w:rPr>
                <w:szCs w:val="24"/>
                <w:lang w:val="en-GB"/>
              </w:rPr>
            </w:pPr>
            <w:r>
              <w:rPr>
                <w:szCs w:val="24"/>
                <w:lang w:val="en-GB"/>
              </w:rPr>
              <w:t>bed</w:t>
            </w:r>
          </w:p>
        </w:tc>
      </w:tr>
      <w:tr w:rsidR="009C60E9" w:rsidRPr="006930C5" w14:paraId="68C36D32" w14:textId="77777777" w:rsidTr="006F4DFC">
        <w:tc>
          <w:tcPr>
            <w:tcW w:w="630" w:type="dxa"/>
            <w:shd w:val="clear" w:color="auto" w:fill="auto"/>
          </w:tcPr>
          <w:p w14:paraId="37F9554D" w14:textId="77777777" w:rsidR="009C60E9" w:rsidRDefault="009C60E9" w:rsidP="006F4DFC">
            <w:pPr>
              <w:pStyle w:val="Para"/>
              <w:spacing w:before="120" w:after="120" w:line="360" w:lineRule="auto"/>
              <w:ind w:firstLine="0"/>
              <w:rPr>
                <w:szCs w:val="24"/>
                <w:lang w:val="en-GB"/>
              </w:rPr>
            </w:pPr>
            <w:r>
              <w:rPr>
                <w:szCs w:val="24"/>
                <w:lang w:val="en-GB"/>
              </w:rPr>
              <w:t>7</w:t>
            </w:r>
          </w:p>
        </w:tc>
        <w:tc>
          <w:tcPr>
            <w:tcW w:w="2347" w:type="dxa"/>
            <w:shd w:val="clear" w:color="auto" w:fill="auto"/>
          </w:tcPr>
          <w:p w14:paraId="734A2DF5" w14:textId="77777777" w:rsidR="009C60E9" w:rsidRPr="006930C5" w:rsidRDefault="009C60E9" w:rsidP="006F4DFC">
            <w:pPr>
              <w:pStyle w:val="Para"/>
              <w:spacing w:before="120" w:after="120" w:line="360" w:lineRule="auto"/>
              <w:ind w:firstLine="0"/>
              <w:rPr>
                <w:szCs w:val="24"/>
              </w:rPr>
            </w:pPr>
            <w:r w:rsidRPr="007D6BD4">
              <w:rPr>
                <w:szCs w:val="24"/>
                <w:lang w:val="en-GB"/>
              </w:rPr>
              <w:t>ATAC_BAM_shifter_gappedAlign</w:t>
            </w:r>
          </w:p>
        </w:tc>
        <w:tc>
          <w:tcPr>
            <w:tcW w:w="1134" w:type="dxa"/>
            <w:shd w:val="clear" w:color="auto" w:fill="auto"/>
          </w:tcPr>
          <w:p w14:paraId="7FD1F8AD" w14:textId="77777777" w:rsidR="009C60E9" w:rsidRPr="00753530" w:rsidRDefault="009C60E9" w:rsidP="006F4DFC">
            <w:pPr>
              <w:pStyle w:val="Para"/>
              <w:spacing w:before="120" w:after="120" w:line="360" w:lineRule="auto"/>
              <w:ind w:firstLine="0"/>
              <w:rPr>
                <w:szCs w:val="24"/>
              </w:rPr>
            </w:pPr>
            <w:r>
              <w:rPr>
                <w:szCs w:val="24"/>
              </w:rPr>
              <w:t>1</w:t>
            </w:r>
          </w:p>
        </w:tc>
        <w:tc>
          <w:tcPr>
            <w:tcW w:w="2279" w:type="dxa"/>
            <w:shd w:val="clear" w:color="auto" w:fill="auto"/>
          </w:tcPr>
          <w:p w14:paraId="353DFB9C" w14:textId="77777777" w:rsidR="009C60E9" w:rsidRPr="006930C5" w:rsidRDefault="009C60E9" w:rsidP="006F4DFC">
            <w:pPr>
              <w:pStyle w:val="Para"/>
              <w:spacing w:before="120" w:after="120" w:line="360" w:lineRule="auto"/>
              <w:ind w:firstLine="0"/>
              <w:rPr>
                <w:szCs w:val="24"/>
                <w:lang w:val="en-GB"/>
              </w:rPr>
            </w:pPr>
            <w:r w:rsidRPr="007D6BD4">
              <w:rPr>
                <w:szCs w:val="24"/>
                <w:lang w:val="en-GB"/>
              </w:rPr>
              <w:t>https://github.com/acdaugherty/scripts/blob/master/MostUsed/ATAC_BAM_add1.pl</w:t>
            </w:r>
          </w:p>
        </w:tc>
        <w:tc>
          <w:tcPr>
            <w:tcW w:w="1440" w:type="dxa"/>
          </w:tcPr>
          <w:p w14:paraId="25EA65C4" w14:textId="77777777" w:rsidR="009C60E9" w:rsidRDefault="009C60E9" w:rsidP="006F4DFC">
            <w:pPr>
              <w:pStyle w:val="Para"/>
              <w:spacing w:before="120" w:after="120" w:line="360" w:lineRule="auto"/>
              <w:ind w:firstLine="0"/>
              <w:rPr>
                <w:szCs w:val="24"/>
                <w:lang w:val="en-GB"/>
              </w:rPr>
            </w:pPr>
            <w:r>
              <w:rPr>
                <w:szCs w:val="24"/>
                <w:lang w:val="en-GB"/>
              </w:rPr>
              <w:t>bam</w:t>
            </w:r>
          </w:p>
        </w:tc>
        <w:tc>
          <w:tcPr>
            <w:tcW w:w="1440" w:type="dxa"/>
          </w:tcPr>
          <w:p w14:paraId="2C4EDEBB" w14:textId="77777777" w:rsidR="009C60E9" w:rsidRDefault="009C60E9" w:rsidP="006F4DFC">
            <w:pPr>
              <w:pStyle w:val="Para"/>
              <w:spacing w:before="120" w:after="120" w:line="360" w:lineRule="auto"/>
              <w:ind w:firstLine="0"/>
              <w:rPr>
                <w:szCs w:val="24"/>
                <w:lang w:val="en-GB"/>
              </w:rPr>
            </w:pPr>
            <w:r>
              <w:rPr>
                <w:szCs w:val="24"/>
                <w:lang w:val="en-GB"/>
              </w:rPr>
              <w:t>bam</w:t>
            </w:r>
          </w:p>
        </w:tc>
      </w:tr>
      <w:tr w:rsidR="009C60E9" w:rsidRPr="006930C5" w14:paraId="13B4A4AE" w14:textId="77777777" w:rsidTr="006F4DFC">
        <w:tc>
          <w:tcPr>
            <w:tcW w:w="630" w:type="dxa"/>
            <w:shd w:val="clear" w:color="auto" w:fill="auto"/>
          </w:tcPr>
          <w:p w14:paraId="2C40F906" w14:textId="77777777" w:rsidR="009C60E9" w:rsidRPr="006930C5" w:rsidRDefault="009C60E9" w:rsidP="006F4DFC">
            <w:pPr>
              <w:pStyle w:val="Para"/>
              <w:spacing w:before="120" w:after="120" w:line="360" w:lineRule="auto"/>
              <w:ind w:firstLine="0"/>
              <w:rPr>
                <w:szCs w:val="24"/>
                <w:lang w:val="en-GB"/>
              </w:rPr>
            </w:pPr>
            <w:r>
              <w:rPr>
                <w:szCs w:val="24"/>
                <w:lang w:val="en-GB"/>
              </w:rPr>
              <w:lastRenderedPageBreak/>
              <w:t>8</w:t>
            </w:r>
          </w:p>
        </w:tc>
        <w:tc>
          <w:tcPr>
            <w:tcW w:w="2347" w:type="dxa"/>
            <w:shd w:val="clear" w:color="auto" w:fill="auto"/>
          </w:tcPr>
          <w:p w14:paraId="539E1732" w14:textId="77777777" w:rsidR="009C60E9" w:rsidRPr="006930C5" w:rsidRDefault="009C60E9" w:rsidP="006F4DFC">
            <w:pPr>
              <w:pStyle w:val="Para"/>
              <w:spacing w:before="120" w:after="120" w:line="360" w:lineRule="auto"/>
              <w:ind w:firstLine="0"/>
              <w:rPr>
                <w:szCs w:val="24"/>
              </w:rPr>
            </w:pPr>
            <w:r w:rsidRPr="006930C5">
              <w:rPr>
                <w:szCs w:val="24"/>
              </w:rPr>
              <w:t xml:space="preserve">Model-based Analysis of ChIP-Seq (MACS) </w:t>
            </w:r>
          </w:p>
          <w:p w14:paraId="72ECC5F5" w14:textId="77777777" w:rsidR="009C60E9" w:rsidRPr="006930C5" w:rsidRDefault="009C60E9" w:rsidP="006F4DFC">
            <w:pPr>
              <w:pStyle w:val="Para"/>
              <w:spacing w:before="120" w:after="120" w:line="360" w:lineRule="auto"/>
              <w:ind w:firstLine="0"/>
              <w:rPr>
                <w:szCs w:val="24"/>
              </w:rPr>
            </w:pPr>
            <w:r w:rsidRPr="006930C5">
              <w:rPr>
                <w:szCs w:val="24"/>
              </w:rPr>
              <w:t xml:space="preserve">(Zhang, </w:t>
            </w:r>
            <w:r w:rsidRPr="00F405D6">
              <w:rPr>
                <w:i/>
                <w:szCs w:val="24"/>
              </w:rPr>
              <w:t>et al.</w:t>
            </w:r>
            <w:r w:rsidRPr="006930C5">
              <w:rPr>
                <w:szCs w:val="24"/>
              </w:rPr>
              <w:t>, 2008)</w:t>
            </w:r>
          </w:p>
        </w:tc>
        <w:tc>
          <w:tcPr>
            <w:tcW w:w="1134" w:type="dxa"/>
            <w:shd w:val="clear" w:color="auto" w:fill="auto"/>
          </w:tcPr>
          <w:p w14:paraId="00733E52" w14:textId="77777777" w:rsidR="009C60E9" w:rsidRPr="006930C5" w:rsidRDefault="009C60E9" w:rsidP="006F4DFC">
            <w:pPr>
              <w:pStyle w:val="Para"/>
              <w:spacing w:before="120" w:after="120" w:line="360" w:lineRule="auto"/>
              <w:ind w:firstLine="0"/>
              <w:rPr>
                <w:szCs w:val="24"/>
              </w:rPr>
            </w:pPr>
            <w:r w:rsidRPr="006930C5">
              <w:rPr>
                <w:szCs w:val="24"/>
              </w:rPr>
              <w:t>2.1.0.20151222</w:t>
            </w:r>
          </w:p>
        </w:tc>
        <w:tc>
          <w:tcPr>
            <w:tcW w:w="2279" w:type="dxa"/>
            <w:shd w:val="clear" w:color="auto" w:fill="auto"/>
          </w:tcPr>
          <w:p w14:paraId="602A7C12" w14:textId="77777777" w:rsidR="009C60E9" w:rsidRPr="006930C5" w:rsidRDefault="009C60E9" w:rsidP="006F4DFC">
            <w:pPr>
              <w:pStyle w:val="Para"/>
              <w:spacing w:before="120" w:after="120" w:line="360" w:lineRule="auto"/>
              <w:ind w:firstLine="0"/>
              <w:rPr>
                <w:szCs w:val="24"/>
                <w:lang w:val="en-GB"/>
              </w:rPr>
            </w:pPr>
            <w:r w:rsidRPr="006930C5">
              <w:rPr>
                <w:szCs w:val="24"/>
                <w:lang w:val="en-GB"/>
              </w:rPr>
              <w:t>http://liulab.dfci.harvard.edu/MACS/</w:t>
            </w:r>
          </w:p>
        </w:tc>
        <w:tc>
          <w:tcPr>
            <w:tcW w:w="1440" w:type="dxa"/>
          </w:tcPr>
          <w:p w14:paraId="58E6A5CA" w14:textId="77777777" w:rsidR="009C60E9" w:rsidRPr="006930C5" w:rsidRDefault="009C60E9" w:rsidP="006F4DFC">
            <w:pPr>
              <w:pStyle w:val="Para"/>
              <w:spacing w:before="120" w:after="120" w:line="360" w:lineRule="auto"/>
              <w:ind w:firstLine="0"/>
              <w:rPr>
                <w:szCs w:val="24"/>
                <w:lang w:val="en-GB"/>
              </w:rPr>
            </w:pPr>
            <w:r>
              <w:rPr>
                <w:szCs w:val="24"/>
                <w:lang w:val="en-GB"/>
              </w:rPr>
              <w:t>bed</w:t>
            </w:r>
          </w:p>
        </w:tc>
        <w:tc>
          <w:tcPr>
            <w:tcW w:w="1440" w:type="dxa"/>
          </w:tcPr>
          <w:p w14:paraId="2373273A" w14:textId="77777777" w:rsidR="009C60E9" w:rsidRPr="006930C5" w:rsidRDefault="009C60E9" w:rsidP="006F4DFC">
            <w:pPr>
              <w:pStyle w:val="Para"/>
              <w:spacing w:before="120" w:after="120" w:line="360" w:lineRule="auto"/>
              <w:ind w:firstLine="0"/>
              <w:rPr>
                <w:szCs w:val="24"/>
                <w:lang w:val="en-GB"/>
              </w:rPr>
            </w:pPr>
            <w:r>
              <w:t xml:space="preserve">bed, </w:t>
            </w:r>
            <w:r w:rsidRPr="00F64E46">
              <w:t>bdg, broadPeak</w:t>
            </w:r>
            <w:r>
              <w:t xml:space="preserve">, </w:t>
            </w:r>
            <w:r w:rsidRPr="00F64E46">
              <w:t>gappedPeak</w:t>
            </w:r>
          </w:p>
        </w:tc>
      </w:tr>
    </w:tbl>
    <w:p w14:paraId="6C459867" w14:textId="77777777" w:rsidR="00A94CEB" w:rsidRPr="00A94CEB" w:rsidRDefault="00A94CEB" w:rsidP="00A94CEB">
      <w:r w:rsidRPr="00A94CEB">
        <w:t>S-Table. 3: Integrated applications in I-ATAC data processing pipeline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2347"/>
        <w:gridCol w:w="1134"/>
        <w:gridCol w:w="5159"/>
      </w:tblGrid>
      <w:tr w:rsidR="007648E9" w:rsidRPr="006930C5" w14:paraId="64A9F7E6" w14:textId="77777777" w:rsidTr="006F4DFC">
        <w:tc>
          <w:tcPr>
            <w:tcW w:w="630" w:type="dxa"/>
            <w:shd w:val="clear" w:color="auto" w:fill="auto"/>
          </w:tcPr>
          <w:p w14:paraId="395D41AE" w14:textId="77777777" w:rsidR="007648E9" w:rsidRPr="006930C5" w:rsidRDefault="007648E9" w:rsidP="006F4DFC">
            <w:pPr>
              <w:pStyle w:val="Para"/>
              <w:spacing w:before="120" w:after="120" w:line="360" w:lineRule="auto"/>
              <w:ind w:firstLine="0"/>
              <w:jc w:val="center"/>
              <w:rPr>
                <w:b/>
                <w:szCs w:val="24"/>
              </w:rPr>
            </w:pPr>
            <w:r w:rsidRPr="006930C5">
              <w:rPr>
                <w:b/>
                <w:szCs w:val="24"/>
              </w:rPr>
              <w:t>No.</w:t>
            </w:r>
          </w:p>
        </w:tc>
        <w:tc>
          <w:tcPr>
            <w:tcW w:w="2347" w:type="dxa"/>
            <w:shd w:val="clear" w:color="auto" w:fill="auto"/>
          </w:tcPr>
          <w:p w14:paraId="49AD90B8" w14:textId="77777777" w:rsidR="007648E9" w:rsidRPr="006930C5" w:rsidRDefault="007648E9" w:rsidP="006F4DFC">
            <w:pPr>
              <w:pStyle w:val="Para"/>
              <w:spacing w:before="120" w:after="120" w:line="360" w:lineRule="auto"/>
              <w:ind w:firstLine="0"/>
              <w:jc w:val="center"/>
              <w:rPr>
                <w:b/>
                <w:szCs w:val="24"/>
              </w:rPr>
            </w:pPr>
            <w:r>
              <w:rPr>
                <w:b/>
                <w:szCs w:val="24"/>
              </w:rPr>
              <w:t>Compiler / Interpreter</w:t>
            </w:r>
          </w:p>
        </w:tc>
        <w:tc>
          <w:tcPr>
            <w:tcW w:w="1134" w:type="dxa"/>
            <w:shd w:val="clear" w:color="auto" w:fill="auto"/>
          </w:tcPr>
          <w:p w14:paraId="2295BAE3" w14:textId="77777777" w:rsidR="007648E9" w:rsidRPr="006930C5" w:rsidRDefault="007648E9" w:rsidP="006F4DFC">
            <w:pPr>
              <w:pStyle w:val="Para"/>
              <w:spacing w:before="120" w:after="120" w:line="360" w:lineRule="auto"/>
              <w:ind w:firstLine="0"/>
              <w:jc w:val="center"/>
              <w:rPr>
                <w:b/>
                <w:szCs w:val="24"/>
              </w:rPr>
            </w:pPr>
            <w:r w:rsidRPr="006930C5">
              <w:rPr>
                <w:b/>
                <w:szCs w:val="24"/>
              </w:rPr>
              <w:t>Version</w:t>
            </w:r>
            <w:r>
              <w:rPr>
                <w:b/>
                <w:szCs w:val="24"/>
              </w:rPr>
              <w:t>s</w:t>
            </w:r>
          </w:p>
        </w:tc>
        <w:tc>
          <w:tcPr>
            <w:tcW w:w="5159" w:type="dxa"/>
            <w:shd w:val="clear" w:color="auto" w:fill="auto"/>
          </w:tcPr>
          <w:p w14:paraId="652F5A59" w14:textId="77777777" w:rsidR="007648E9" w:rsidRPr="006930C5" w:rsidRDefault="007648E9" w:rsidP="006F4DFC">
            <w:pPr>
              <w:pStyle w:val="Para"/>
              <w:spacing w:before="120" w:after="120" w:line="360" w:lineRule="auto"/>
              <w:ind w:firstLine="0"/>
              <w:jc w:val="center"/>
              <w:rPr>
                <w:b/>
                <w:szCs w:val="24"/>
              </w:rPr>
            </w:pPr>
            <w:r w:rsidRPr="006930C5">
              <w:rPr>
                <w:b/>
                <w:szCs w:val="24"/>
              </w:rPr>
              <w:t>Download Web link</w:t>
            </w:r>
            <w:r>
              <w:rPr>
                <w:b/>
                <w:szCs w:val="24"/>
              </w:rPr>
              <w:t>s</w:t>
            </w:r>
          </w:p>
        </w:tc>
      </w:tr>
      <w:tr w:rsidR="007648E9" w:rsidRPr="00F75425" w14:paraId="3A7A729C" w14:textId="77777777" w:rsidTr="006F4DFC">
        <w:tc>
          <w:tcPr>
            <w:tcW w:w="630" w:type="dxa"/>
            <w:shd w:val="clear" w:color="auto" w:fill="auto"/>
          </w:tcPr>
          <w:p w14:paraId="67981E26" w14:textId="77777777" w:rsidR="007648E9" w:rsidRPr="006930C5" w:rsidRDefault="007648E9" w:rsidP="006F4DFC">
            <w:pPr>
              <w:pStyle w:val="Para"/>
              <w:spacing w:before="120" w:after="120" w:line="360" w:lineRule="auto"/>
              <w:ind w:firstLine="0"/>
              <w:rPr>
                <w:szCs w:val="24"/>
              </w:rPr>
            </w:pPr>
            <w:r w:rsidRPr="006930C5">
              <w:rPr>
                <w:szCs w:val="24"/>
              </w:rPr>
              <w:t>1</w:t>
            </w:r>
          </w:p>
        </w:tc>
        <w:tc>
          <w:tcPr>
            <w:tcW w:w="2347" w:type="dxa"/>
            <w:shd w:val="clear" w:color="auto" w:fill="auto"/>
          </w:tcPr>
          <w:p w14:paraId="51C991B6" w14:textId="77777777" w:rsidR="007648E9" w:rsidRPr="006930C5" w:rsidRDefault="007648E9" w:rsidP="006F4DFC">
            <w:pPr>
              <w:pStyle w:val="Para"/>
              <w:spacing w:before="120" w:after="120" w:line="360" w:lineRule="auto"/>
              <w:ind w:firstLine="0"/>
              <w:rPr>
                <w:szCs w:val="24"/>
              </w:rPr>
            </w:pPr>
            <w:r>
              <w:rPr>
                <w:szCs w:val="24"/>
              </w:rPr>
              <w:t>JAVA</w:t>
            </w:r>
          </w:p>
        </w:tc>
        <w:tc>
          <w:tcPr>
            <w:tcW w:w="1134" w:type="dxa"/>
            <w:shd w:val="clear" w:color="auto" w:fill="auto"/>
          </w:tcPr>
          <w:p w14:paraId="3CE7E143" w14:textId="77777777" w:rsidR="007648E9" w:rsidRPr="006930C5" w:rsidRDefault="007648E9" w:rsidP="006F4DFC">
            <w:pPr>
              <w:pStyle w:val="Para"/>
              <w:spacing w:before="120" w:after="120" w:line="360" w:lineRule="auto"/>
              <w:ind w:firstLine="0"/>
              <w:rPr>
                <w:szCs w:val="24"/>
              </w:rPr>
            </w:pPr>
            <w:r>
              <w:rPr>
                <w:szCs w:val="24"/>
              </w:rPr>
              <w:t>8</w:t>
            </w:r>
          </w:p>
        </w:tc>
        <w:tc>
          <w:tcPr>
            <w:tcW w:w="5159" w:type="dxa"/>
            <w:shd w:val="clear" w:color="auto" w:fill="auto"/>
          </w:tcPr>
          <w:p w14:paraId="26B9A1A1" w14:textId="77777777" w:rsidR="007648E9" w:rsidRPr="006930C5" w:rsidRDefault="007648E9" w:rsidP="006F4DFC">
            <w:pPr>
              <w:pStyle w:val="Para"/>
              <w:spacing w:before="120" w:after="120" w:line="360" w:lineRule="auto"/>
              <w:ind w:firstLine="0"/>
              <w:rPr>
                <w:szCs w:val="24"/>
              </w:rPr>
            </w:pPr>
            <w:r w:rsidRPr="00EB490A">
              <w:rPr>
                <w:szCs w:val="24"/>
              </w:rPr>
              <w:t>https://www.java.com/en/download/</w:t>
            </w:r>
          </w:p>
        </w:tc>
      </w:tr>
      <w:tr w:rsidR="007648E9" w:rsidRPr="00F75425" w14:paraId="0E4BA6AB" w14:textId="77777777" w:rsidTr="006F4DFC">
        <w:tc>
          <w:tcPr>
            <w:tcW w:w="630" w:type="dxa"/>
            <w:shd w:val="clear" w:color="auto" w:fill="auto"/>
          </w:tcPr>
          <w:p w14:paraId="068B8B57" w14:textId="77777777" w:rsidR="007648E9" w:rsidRPr="006930C5" w:rsidRDefault="007648E9" w:rsidP="006F4DFC">
            <w:pPr>
              <w:pStyle w:val="Para"/>
              <w:spacing w:before="120" w:after="120" w:line="360" w:lineRule="auto"/>
              <w:ind w:firstLine="0"/>
              <w:rPr>
                <w:szCs w:val="24"/>
                <w:lang w:val="en-GB"/>
              </w:rPr>
            </w:pPr>
            <w:r w:rsidRPr="006930C5">
              <w:rPr>
                <w:szCs w:val="24"/>
                <w:lang w:val="en-GB"/>
              </w:rPr>
              <w:t>2</w:t>
            </w:r>
          </w:p>
        </w:tc>
        <w:tc>
          <w:tcPr>
            <w:tcW w:w="2347" w:type="dxa"/>
            <w:shd w:val="clear" w:color="auto" w:fill="auto"/>
          </w:tcPr>
          <w:p w14:paraId="326D32B7" w14:textId="77777777" w:rsidR="007648E9" w:rsidRPr="006930C5" w:rsidRDefault="007648E9" w:rsidP="006F4DFC">
            <w:pPr>
              <w:pStyle w:val="Para"/>
              <w:spacing w:before="120" w:after="120" w:line="360" w:lineRule="auto"/>
              <w:ind w:firstLine="0"/>
              <w:rPr>
                <w:szCs w:val="24"/>
                <w:lang w:val="en-GB"/>
              </w:rPr>
            </w:pPr>
            <w:r>
              <w:rPr>
                <w:szCs w:val="24"/>
              </w:rPr>
              <w:t>R</w:t>
            </w:r>
          </w:p>
        </w:tc>
        <w:tc>
          <w:tcPr>
            <w:tcW w:w="1134" w:type="dxa"/>
            <w:shd w:val="clear" w:color="auto" w:fill="auto"/>
          </w:tcPr>
          <w:p w14:paraId="223F7378" w14:textId="77777777" w:rsidR="007648E9" w:rsidRPr="006930C5" w:rsidRDefault="007648E9" w:rsidP="006F4DFC">
            <w:pPr>
              <w:pStyle w:val="Para"/>
              <w:spacing w:before="120" w:after="120" w:line="360" w:lineRule="auto"/>
              <w:ind w:firstLine="0"/>
              <w:rPr>
                <w:szCs w:val="24"/>
                <w:lang w:val="en-GB"/>
              </w:rPr>
            </w:pPr>
            <w:r w:rsidRPr="003B77F9">
              <w:rPr>
                <w:szCs w:val="24"/>
              </w:rPr>
              <w:t>3.2.3</w:t>
            </w:r>
          </w:p>
        </w:tc>
        <w:tc>
          <w:tcPr>
            <w:tcW w:w="5159" w:type="dxa"/>
            <w:shd w:val="clear" w:color="auto" w:fill="auto"/>
          </w:tcPr>
          <w:p w14:paraId="773D8607" w14:textId="77777777" w:rsidR="007648E9" w:rsidRPr="006930C5" w:rsidRDefault="007648E9" w:rsidP="006F4DFC">
            <w:pPr>
              <w:pStyle w:val="Para"/>
              <w:spacing w:before="120" w:after="120" w:line="360" w:lineRule="auto"/>
              <w:ind w:firstLine="0"/>
              <w:rPr>
                <w:szCs w:val="24"/>
                <w:lang w:val="en-GB"/>
              </w:rPr>
            </w:pPr>
            <w:r w:rsidRPr="00EB490A">
              <w:rPr>
                <w:szCs w:val="24"/>
                <w:lang w:val="en-GB"/>
              </w:rPr>
              <w:t>https://www.r-project.org</w:t>
            </w:r>
          </w:p>
        </w:tc>
      </w:tr>
      <w:tr w:rsidR="007648E9" w:rsidRPr="006930C5" w14:paraId="5F00E845" w14:textId="77777777" w:rsidTr="006F4DFC">
        <w:tc>
          <w:tcPr>
            <w:tcW w:w="630" w:type="dxa"/>
            <w:shd w:val="clear" w:color="auto" w:fill="auto"/>
          </w:tcPr>
          <w:p w14:paraId="0745A5CC" w14:textId="77777777" w:rsidR="007648E9" w:rsidRPr="006930C5" w:rsidRDefault="007648E9" w:rsidP="006F4DFC">
            <w:pPr>
              <w:pStyle w:val="Para"/>
              <w:spacing w:before="120" w:after="120" w:line="360" w:lineRule="auto"/>
              <w:ind w:firstLine="0"/>
              <w:rPr>
                <w:szCs w:val="24"/>
                <w:lang w:val="en-GB"/>
              </w:rPr>
            </w:pPr>
            <w:r>
              <w:rPr>
                <w:szCs w:val="24"/>
                <w:lang w:val="en-GB"/>
              </w:rPr>
              <w:t>3</w:t>
            </w:r>
          </w:p>
        </w:tc>
        <w:tc>
          <w:tcPr>
            <w:tcW w:w="2347" w:type="dxa"/>
            <w:shd w:val="clear" w:color="auto" w:fill="auto"/>
          </w:tcPr>
          <w:p w14:paraId="15F63504" w14:textId="77777777" w:rsidR="007648E9" w:rsidRPr="006930C5" w:rsidRDefault="007648E9" w:rsidP="006F4DFC">
            <w:pPr>
              <w:pStyle w:val="Para"/>
              <w:spacing w:before="120" w:after="120" w:line="360" w:lineRule="auto"/>
              <w:ind w:firstLine="0"/>
              <w:rPr>
                <w:szCs w:val="24"/>
                <w:lang w:val="en-GB"/>
              </w:rPr>
            </w:pPr>
            <w:r>
              <w:rPr>
                <w:szCs w:val="24"/>
              </w:rPr>
              <w:t>Perl</w:t>
            </w:r>
          </w:p>
        </w:tc>
        <w:tc>
          <w:tcPr>
            <w:tcW w:w="1134" w:type="dxa"/>
            <w:shd w:val="clear" w:color="auto" w:fill="auto"/>
          </w:tcPr>
          <w:p w14:paraId="215C8CE2" w14:textId="77777777" w:rsidR="007648E9" w:rsidRPr="006930C5" w:rsidRDefault="007648E9" w:rsidP="006F4DFC">
            <w:pPr>
              <w:pStyle w:val="Para"/>
              <w:spacing w:before="120" w:after="120" w:line="360" w:lineRule="auto"/>
              <w:ind w:firstLine="0"/>
              <w:rPr>
                <w:szCs w:val="24"/>
                <w:lang w:val="en-GB"/>
              </w:rPr>
            </w:pPr>
            <w:r w:rsidRPr="003B77F9">
              <w:rPr>
                <w:szCs w:val="24"/>
              </w:rPr>
              <w:t>5.10.1</w:t>
            </w:r>
          </w:p>
        </w:tc>
        <w:tc>
          <w:tcPr>
            <w:tcW w:w="5159" w:type="dxa"/>
            <w:shd w:val="clear" w:color="auto" w:fill="auto"/>
          </w:tcPr>
          <w:p w14:paraId="769576F1" w14:textId="77777777" w:rsidR="007648E9" w:rsidRPr="006930C5" w:rsidRDefault="007648E9" w:rsidP="006F4DFC">
            <w:pPr>
              <w:pStyle w:val="Para"/>
              <w:spacing w:before="120" w:after="120" w:line="360" w:lineRule="auto"/>
              <w:ind w:firstLine="0"/>
              <w:rPr>
                <w:szCs w:val="24"/>
                <w:lang w:val="en-GB"/>
              </w:rPr>
            </w:pPr>
            <w:r w:rsidRPr="00420F8B">
              <w:rPr>
                <w:szCs w:val="24"/>
                <w:lang w:val="en-GB"/>
              </w:rPr>
              <w:t>https://www.perl.org</w:t>
            </w:r>
          </w:p>
        </w:tc>
      </w:tr>
      <w:tr w:rsidR="007648E9" w:rsidRPr="006930C5" w14:paraId="2719A660" w14:textId="77777777" w:rsidTr="006F4DFC">
        <w:tc>
          <w:tcPr>
            <w:tcW w:w="630" w:type="dxa"/>
            <w:shd w:val="clear" w:color="auto" w:fill="auto"/>
          </w:tcPr>
          <w:p w14:paraId="40DB8E7C" w14:textId="77777777" w:rsidR="007648E9" w:rsidRDefault="007648E9" w:rsidP="006F4DFC">
            <w:pPr>
              <w:pStyle w:val="Para"/>
              <w:spacing w:before="120" w:after="120" w:line="360" w:lineRule="auto"/>
              <w:ind w:firstLine="0"/>
              <w:rPr>
                <w:szCs w:val="24"/>
                <w:lang w:val="en-GB"/>
              </w:rPr>
            </w:pPr>
            <w:r>
              <w:rPr>
                <w:szCs w:val="24"/>
                <w:lang w:val="en-GB"/>
              </w:rPr>
              <w:t>4</w:t>
            </w:r>
          </w:p>
        </w:tc>
        <w:tc>
          <w:tcPr>
            <w:tcW w:w="2347" w:type="dxa"/>
            <w:shd w:val="clear" w:color="auto" w:fill="auto"/>
          </w:tcPr>
          <w:p w14:paraId="41F608B5" w14:textId="77777777" w:rsidR="007648E9" w:rsidRDefault="007648E9" w:rsidP="006F4DFC">
            <w:pPr>
              <w:pStyle w:val="Para"/>
              <w:spacing w:before="120" w:after="120" w:line="360" w:lineRule="auto"/>
              <w:ind w:firstLine="0"/>
              <w:rPr>
                <w:szCs w:val="24"/>
              </w:rPr>
            </w:pPr>
            <w:r>
              <w:rPr>
                <w:szCs w:val="24"/>
              </w:rPr>
              <w:t>Python</w:t>
            </w:r>
          </w:p>
        </w:tc>
        <w:tc>
          <w:tcPr>
            <w:tcW w:w="1134" w:type="dxa"/>
            <w:shd w:val="clear" w:color="auto" w:fill="auto"/>
          </w:tcPr>
          <w:p w14:paraId="16B8E38B" w14:textId="77777777" w:rsidR="007648E9" w:rsidRPr="006930C5" w:rsidRDefault="007648E9" w:rsidP="006F4DFC">
            <w:pPr>
              <w:pStyle w:val="Para"/>
              <w:spacing w:before="120" w:after="120" w:line="360" w:lineRule="auto"/>
              <w:ind w:firstLine="0"/>
              <w:rPr>
                <w:szCs w:val="24"/>
              </w:rPr>
            </w:pPr>
            <w:r w:rsidRPr="0012657A">
              <w:rPr>
                <w:szCs w:val="24"/>
              </w:rPr>
              <w:t>2.7.3</w:t>
            </w:r>
          </w:p>
        </w:tc>
        <w:tc>
          <w:tcPr>
            <w:tcW w:w="5159" w:type="dxa"/>
            <w:shd w:val="clear" w:color="auto" w:fill="auto"/>
          </w:tcPr>
          <w:p w14:paraId="4DFE1287" w14:textId="77777777" w:rsidR="007648E9" w:rsidRPr="006930C5" w:rsidRDefault="007648E9" w:rsidP="006F4DFC">
            <w:pPr>
              <w:pStyle w:val="Para"/>
              <w:spacing w:before="120" w:after="120" w:line="360" w:lineRule="auto"/>
              <w:ind w:firstLine="0"/>
              <w:rPr>
                <w:szCs w:val="24"/>
                <w:lang w:val="en-GB"/>
              </w:rPr>
            </w:pPr>
            <w:r w:rsidRPr="000227E2">
              <w:rPr>
                <w:szCs w:val="24"/>
                <w:lang w:val="en-GB"/>
              </w:rPr>
              <w:t>https://www.python.org</w:t>
            </w:r>
          </w:p>
        </w:tc>
      </w:tr>
    </w:tbl>
    <w:p w14:paraId="27997ED0" w14:textId="24FBA28C" w:rsidR="00A94CEB" w:rsidRPr="001265B1" w:rsidRDefault="007648E9" w:rsidP="00031FFC">
      <w:r w:rsidRPr="007648E9">
        <w:t>S-Table. 4: Needed compilers and interpreters</w:t>
      </w:r>
    </w:p>
    <w:p w14:paraId="5A8DDD0B" w14:textId="664E3791" w:rsidR="0046780E" w:rsidRPr="001265B1" w:rsidRDefault="001265B1" w:rsidP="001265B1">
      <w:pPr>
        <w:pStyle w:val="Heading1"/>
        <w:rPr>
          <w:bCs/>
          <w:lang w:val="en-GB"/>
        </w:rPr>
      </w:pPr>
      <w:bookmarkStart w:id="31" w:name="_Toc443335406"/>
      <w:bookmarkStart w:id="32" w:name="_Toc480322659"/>
      <w:r w:rsidRPr="001265B1">
        <w:rPr>
          <w:bCs/>
          <w:lang w:val="en-GB"/>
        </w:rPr>
        <w:t>Installation and Configuration</w:t>
      </w:r>
      <w:bookmarkEnd w:id="31"/>
      <w:bookmarkEnd w:id="32"/>
    </w:p>
    <w:p w14:paraId="0F65D32E" w14:textId="3AB75C6A" w:rsidR="0046780E" w:rsidRDefault="00AC7E83" w:rsidP="0046780E">
      <w:pPr>
        <w:rPr>
          <w:rFonts w:cs="Times New Roman"/>
          <w:szCs w:val="24"/>
        </w:rPr>
      </w:pPr>
      <w:r w:rsidRPr="00AC7E83">
        <w:rPr>
          <w:rFonts w:cs="Times New Roman"/>
          <w:szCs w:val="24"/>
        </w:rPr>
        <w:t>The software executable (JAR file) is open source and freely available</w:t>
      </w:r>
      <w:r w:rsidR="00877552">
        <w:rPr>
          <w:rFonts w:cs="Times New Roman"/>
          <w:szCs w:val="24"/>
        </w:rPr>
        <w:t xml:space="preserve"> and t</w:t>
      </w:r>
      <w:r w:rsidRPr="00AC7E83">
        <w:rPr>
          <w:rFonts w:cs="Times New Roman"/>
          <w:szCs w:val="24"/>
        </w:rPr>
        <w:t>o execute I-ATAC, major requirement is the installation of Java Runtime Environment (</w:t>
      </w:r>
      <w:hyperlink r:id="rId29" w:history="1">
        <w:r w:rsidRPr="00AC7E83">
          <w:rPr>
            <w:rStyle w:val="Hyperlink"/>
            <w:rFonts w:cs="Times New Roman"/>
            <w:szCs w:val="24"/>
          </w:rPr>
          <w:t>http://www.oracle.com/technetwork/java/javase/downloads/jre8-downloads-2133155.html</w:t>
        </w:r>
      </w:hyperlink>
      <w:r w:rsidRPr="00AC7E83">
        <w:rPr>
          <w:rFonts w:cs="Times New Roman"/>
          <w:szCs w:val="24"/>
        </w:rPr>
        <w:t>).</w:t>
      </w:r>
    </w:p>
    <w:p w14:paraId="34A8AB81" w14:textId="35B7438E" w:rsidR="0067085E" w:rsidRDefault="00D471F3" w:rsidP="0046780E">
      <w:pPr>
        <w:rPr>
          <w:lang w:val="en-GB"/>
        </w:rPr>
      </w:pPr>
      <w:r>
        <w:rPr>
          <w:noProof/>
        </w:rPr>
        <w:drawing>
          <wp:inline distT="0" distB="0" distL="0" distR="0" wp14:anchorId="690B6549" wp14:editId="64534298">
            <wp:extent cx="6208395" cy="3603086"/>
            <wp:effectExtent l="0" t="0" r="0" b="381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08395" cy="3603086"/>
                    </a:xfrm>
                    <a:prstGeom prst="rect">
                      <a:avLst/>
                    </a:prstGeom>
                    <a:noFill/>
                    <a:ln>
                      <a:noFill/>
                    </a:ln>
                  </pic:spPr>
                </pic:pic>
              </a:graphicData>
            </a:graphic>
          </wp:inline>
        </w:drawing>
      </w:r>
    </w:p>
    <w:p w14:paraId="127A2BC3" w14:textId="0210C87A" w:rsidR="000975BF" w:rsidRPr="000975BF" w:rsidRDefault="000975BF" w:rsidP="000975BF">
      <w:r w:rsidRPr="000975BF">
        <w:t>S-Fig. 9</w:t>
      </w:r>
      <w:r w:rsidR="00FC35AA">
        <w:t>A</w:t>
      </w:r>
      <w:r w:rsidRPr="000975BF">
        <w:t>: I-ATAC, parameters and protocol settings.</w:t>
      </w:r>
    </w:p>
    <w:p w14:paraId="525A7771" w14:textId="41E22BA1" w:rsidR="006D6901" w:rsidRDefault="006D6901" w:rsidP="000975BF">
      <w:r>
        <w:rPr>
          <w:noProof/>
        </w:rPr>
        <w:lastRenderedPageBreak/>
        <w:drawing>
          <wp:inline distT="0" distB="0" distL="0" distR="0" wp14:anchorId="66C8302B" wp14:editId="0571DFE7">
            <wp:extent cx="6208395" cy="3600997"/>
            <wp:effectExtent l="0" t="0" r="0" b="6350"/>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08395" cy="3600997"/>
                    </a:xfrm>
                    <a:prstGeom prst="rect">
                      <a:avLst/>
                    </a:prstGeom>
                    <a:noFill/>
                    <a:ln>
                      <a:noFill/>
                    </a:ln>
                  </pic:spPr>
                </pic:pic>
              </a:graphicData>
            </a:graphic>
          </wp:inline>
        </w:drawing>
      </w:r>
    </w:p>
    <w:p w14:paraId="5DA11A16" w14:textId="2F8EE588" w:rsidR="006D6901" w:rsidRDefault="006D6901" w:rsidP="006D6901">
      <w:r w:rsidRPr="000975BF">
        <w:t>S-Fig. 9</w:t>
      </w:r>
      <w:r w:rsidR="00FC35AA">
        <w:t>B</w:t>
      </w:r>
      <w:r w:rsidRPr="000975BF">
        <w:t xml:space="preserve">: I-ATAC, </w:t>
      </w:r>
      <w:r>
        <w:t>default setting</w:t>
      </w:r>
      <w:r w:rsidRPr="000975BF">
        <w:t>.</w:t>
      </w:r>
    </w:p>
    <w:p w14:paraId="4971A179" w14:textId="737229A7" w:rsidR="00F02DF8" w:rsidRDefault="001D17D6" w:rsidP="006D6901">
      <w:r>
        <w:rPr>
          <w:noProof/>
        </w:rPr>
        <w:drawing>
          <wp:inline distT="0" distB="0" distL="0" distR="0" wp14:anchorId="5930FA6F" wp14:editId="00C702C9">
            <wp:extent cx="6208395" cy="3601311"/>
            <wp:effectExtent l="0" t="0" r="0" b="5715"/>
            <wp:docPr id="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08395" cy="3601311"/>
                    </a:xfrm>
                    <a:prstGeom prst="rect">
                      <a:avLst/>
                    </a:prstGeom>
                    <a:noFill/>
                    <a:ln>
                      <a:noFill/>
                    </a:ln>
                  </pic:spPr>
                </pic:pic>
              </a:graphicData>
            </a:graphic>
          </wp:inline>
        </w:drawing>
      </w:r>
    </w:p>
    <w:p w14:paraId="78E70C51" w14:textId="2747C85B" w:rsidR="00F02DF8" w:rsidRDefault="00F02DF8" w:rsidP="00F02DF8">
      <w:r w:rsidRPr="000975BF">
        <w:t>S-Fig. 9</w:t>
      </w:r>
      <w:r w:rsidR="00FC35AA">
        <w:t>C</w:t>
      </w:r>
      <w:r w:rsidRPr="000975BF">
        <w:t xml:space="preserve">: I-ATAC, </w:t>
      </w:r>
      <w:r w:rsidR="001D5667">
        <w:t>u</w:t>
      </w:r>
      <w:r>
        <w:t>ser setting, loaded from “</w:t>
      </w:r>
      <w:r w:rsidRPr="00F02DF8">
        <w:t>settings-iatac-v101.iatac</w:t>
      </w:r>
      <w:r>
        <w:t>”</w:t>
      </w:r>
      <w:r w:rsidRPr="000975BF">
        <w:t>.</w:t>
      </w:r>
    </w:p>
    <w:p w14:paraId="73ED955A" w14:textId="734A8B5E" w:rsidR="000975BF" w:rsidRPr="000975BF" w:rsidRDefault="000975BF" w:rsidP="000975BF">
      <w:r w:rsidRPr="000975BF">
        <w:lastRenderedPageBreak/>
        <w:t>After executing I-ATAC and before starting data processing, it is important to set valid applications paths and calling protocols (section: Graphical User Interface of I-ATAC). Our default parameters (S-Fig. 9</w:t>
      </w:r>
      <w:r w:rsidR="00FC35AA">
        <w:t xml:space="preserve">A, </w:t>
      </w:r>
      <w:r w:rsidR="008548ED">
        <w:t>9</w:t>
      </w:r>
      <w:r w:rsidR="00FC35AA">
        <w:t xml:space="preserve">B and </w:t>
      </w:r>
      <w:r w:rsidR="008548ED">
        <w:t>9</w:t>
      </w:r>
      <w:r w:rsidR="00FC35AA">
        <w:t>C</w:t>
      </w:r>
      <w:r w:rsidRPr="000975BF">
        <w:t xml:space="preserve">) are set according to our data cluster and installed versions of application (S-Table. 3), and Compilers/Interpreters (S-Table. 4). </w:t>
      </w:r>
    </w:p>
    <w:p w14:paraId="50633991" w14:textId="6649BA52" w:rsidR="0046780E" w:rsidRPr="009212EE" w:rsidRDefault="000975BF" w:rsidP="0046780E">
      <w:r w:rsidRPr="000975BF">
        <w:t xml:space="preserve">Using default configuration settings; I-ATAC will consider logged-in user with a default directory of same name as of user in the data cluster (e.g. Zeehan </w:t>
      </w:r>
      <w:r w:rsidRPr="000975BF">
        <w:sym w:font="Wingdings" w:char="F0E0"/>
      </w:r>
      <w:r w:rsidRPr="000975BF">
        <w:t xml:space="preserve"> “d:/data/Zeeshan/ATAC_PROJECTS/”). However, user can alter, reset and save default project directory settings.</w:t>
      </w:r>
    </w:p>
    <w:p w14:paraId="09A44FD0" w14:textId="364E2964" w:rsidR="0046780E" w:rsidRDefault="009212EE" w:rsidP="0046780E">
      <w:pPr>
        <w:pStyle w:val="Heading1"/>
        <w:rPr>
          <w:bCs/>
          <w:lang w:val="en-GB"/>
        </w:rPr>
      </w:pPr>
      <w:bookmarkStart w:id="33" w:name="_Toc480322660"/>
      <w:r>
        <w:rPr>
          <w:bCs/>
          <w:lang w:val="en-GB"/>
        </w:rPr>
        <w:t>Case Studies</w:t>
      </w:r>
      <w:bookmarkEnd w:id="33"/>
    </w:p>
    <w:p w14:paraId="4A0FAD02" w14:textId="77777777" w:rsidR="007762C0" w:rsidRPr="007762C0" w:rsidRDefault="007762C0" w:rsidP="007762C0">
      <w:pPr>
        <w:rPr>
          <w:rFonts w:cs="Times New Roman"/>
          <w:szCs w:val="24"/>
        </w:rPr>
      </w:pPr>
      <w:r w:rsidRPr="007762C0">
        <w:rPr>
          <w:rFonts w:cs="Times New Roman"/>
          <w:szCs w:val="24"/>
        </w:rPr>
        <w:t xml:space="preserve">In order to validate the performance of I-ATAC and to guide the users, we present two case studies. First involves using the example data; where we have created small size example dataset (provided in supplementary material and can be downloaded from the following web link: </w:t>
      </w:r>
      <w:hyperlink r:id="rId33" w:anchor=".VsJMg7S5LHM" w:history="1">
        <w:r w:rsidRPr="007762C0">
          <w:rPr>
            <w:rStyle w:val="Hyperlink"/>
            <w:rFonts w:cs="Times New Roman"/>
            <w:szCs w:val="24"/>
          </w:rPr>
          <w:t>https://zenodo.org/record/46079#.VsJMg7S5LHM</w:t>
        </w:r>
      </w:hyperlink>
      <w:r w:rsidRPr="007762C0">
        <w:rPr>
          <w:rFonts w:cs="Times New Roman"/>
          <w:szCs w:val="24"/>
        </w:rPr>
        <w:t>) with artificial names (to explain the process, execution steps in simpler way.). The reason for giving example study is to let the user, use the application and observe results in possible shortest time. Moreover, it will also help in figuring out and resolving trouble shooting conditions (e.g. could be due to inappropriate installation of downloaded application and compilers/interpreter or any other exceptional reason etc.). Second study is using publically available data (GM12878, CD4); where we have processed publically available data, which a trained user can download and process using I-ATAC. In both case studies, I-ATAC is run at the Mac-OS-X-Yosemite 10.10.5 platform.</w:t>
      </w:r>
    </w:p>
    <w:p w14:paraId="4D2116AE" w14:textId="77777777" w:rsidR="004443F6" w:rsidRPr="004443F6" w:rsidRDefault="004443F6" w:rsidP="004443F6">
      <w:pPr>
        <w:pStyle w:val="Heading2"/>
        <w:rPr>
          <w:lang w:val="en-GB"/>
        </w:rPr>
      </w:pPr>
      <w:bookmarkStart w:id="34" w:name="_Toc443335408"/>
      <w:bookmarkStart w:id="35" w:name="_Toc480322661"/>
      <w:r w:rsidRPr="004443F6">
        <w:rPr>
          <w:lang w:val="en-GB"/>
        </w:rPr>
        <w:t>Example Dataset</w:t>
      </w:r>
      <w:bookmarkEnd w:id="34"/>
      <w:bookmarkEnd w:id="35"/>
      <w:r w:rsidRPr="004443F6">
        <w:rPr>
          <w:lang w:val="en-GB"/>
        </w:rPr>
        <w:t xml:space="preserve"> </w:t>
      </w:r>
    </w:p>
    <w:p w14:paraId="096FE715" w14:textId="77777777" w:rsidR="004443F6" w:rsidRPr="004443F6" w:rsidRDefault="004443F6" w:rsidP="008162CF">
      <w:pPr>
        <w:pStyle w:val="Heading3"/>
        <w:rPr>
          <w:lang w:val="en-GB"/>
        </w:rPr>
      </w:pPr>
      <w:bookmarkStart w:id="36" w:name="_Toc443335409"/>
      <w:bookmarkStart w:id="37" w:name="_Toc480322662"/>
      <w:r w:rsidRPr="004443F6">
        <w:rPr>
          <w:lang w:val="en-GB"/>
        </w:rPr>
        <w:t>Dataset Details</w:t>
      </w:r>
      <w:bookmarkEnd w:id="36"/>
      <w:bookmarkEnd w:id="37"/>
    </w:p>
    <w:p w14:paraId="2500CA40" w14:textId="1C73C7F7" w:rsidR="004443F6" w:rsidRPr="004443F6" w:rsidRDefault="004443F6" w:rsidP="004443F6">
      <w:r w:rsidRPr="004443F6">
        <w:t>Raw dataset and produced results mentioned in this example case study, which can be downloaded from the provided project web link. Sequenced, paired sample data (“</w:t>
      </w:r>
      <w:r w:rsidR="00A87658">
        <w:t>FASTQ</w:t>
      </w:r>
      <w:r w:rsidRPr="004443F6">
        <w:t>” or “</w:t>
      </w:r>
      <w:r w:rsidR="00A87658">
        <w:t>FASTQ</w:t>
      </w:r>
      <w:r w:rsidRPr="004443F6">
        <w:t>.gz”) files are need to be collected and placed in the attached data cluster.</w:t>
      </w:r>
    </w:p>
    <w:p w14:paraId="2A5BC6E1" w14:textId="77777777" w:rsidR="004443F6" w:rsidRPr="004443F6" w:rsidRDefault="004443F6" w:rsidP="008162CF">
      <w:pPr>
        <w:pStyle w:val="Heading3"/>
        <w:rPr>
          <w:lang w:val="en-GB"/>
        </w:rPr>
      </w:pPr>
      <w:bookmarkStart w:id="38" w:name="_Toc443335410"/>
      <w:bookmarkStart w:id="39" w:name="_Toc480322663"/>
      <w:r w:rsidRPr="004443F6">
        <w:rPr>
          <w:lang w:val="en-GB"/>
        </w:rPr>
        <w:t>Input</w:t>
      </w:r>
      <w:bookmarkEnd w:id="38"/>
      <w:bookmarkEnd w:id="39"/>
    </w:p>
    <w:p w14:paraId="1DE9601C" w14:textId="77777777" w:rsidR="004443F6" w:rsidRPr="004443F6" w:rsidRDefault="004443F6" w:rsidP="004443F6">
      <w:r w:rsidRPr="004443F6">
        <w:t>The input to I-ATAC is the path to ATAC-seq sample data, which in our case is:</w:t>
      </w:r>
    </w:p>
    <w:p w14:paraId="1D18D8C2" w14:textId="77777777" w:rsidR="004443F6" w:rsidRPr="00A52791" w:rsidRDefault="004443F6" w:rsidP="00F02F7B">
      <w:pPr>
        <w:jc w:val="center"/>
        <w:rPr>
          <w:i/>
          <w:sz w:val="20"/>
        </w:rPr>
      </w:pPr>
      <w:r w:rsidRPr="00A52791">
        <w:rPr>
          <w:i/>
          <w:sz w:val="20"/>
        </w:rPr>
        <w:t>“/data/zahmed/ATAC_PROJECTS/gz_fastq_files”</w:t>
      </w:r>
    </w:p>
    <w:p w14:paraId="5D4041FF" w14:textId="377FCAD6" w:rsidR="004443F6" w:rsidRPr="004443F6" w:rsidRDefault="004443F6" w:rsidP="004443F6">
      <w:r w:rsidRPr="004443F6">
        <w:t>As shown in S-Fig. 10, there are two samples available (paired data, four “</w:t>
      </w:r>
      <w:r w:rsidR="00A87658">
        <w:t>FASTQ</w:t>
      </w:r>
      <w:r w:rsidRPr="004443F6">
        <w:t>” zipped files) in the above-mentioned directory i.e. “gz_fastq_files”, which are:</w:t>
      </w:r>
    </w:p>
    <w:p w14:paraId="0530C455" w14:textId="77777777" w:rsidR="004443F6" w:rsidRPr="00A52791" w:rsidRDefault="004443F6" w:rsidP="00F02F7B">
      <w:pPr>
        <w:spacing w:before="0" w:after="0"/>
        <w:jc w:val="center"/>
        <w:rPr>
          <w:i/>
          <w:sz w:val="20"/>
        </w:rPr>
      </w:pPr>
      <w:r w:rsidRPr="00A52791">
        <w:rPr>
          <w:i/>
          <w:sz w:val="20"/>
        </w:rPr>
        <w:t>Firt_SampleData_R1.fastq.gz</w:t>
      </w:r>
    </w:p>
    <w:p w14:paraId="3AE8AB8C" w14:textId="77777777" w:rsidR="004443F6" w:rsidRPr="00A52791" w:rsidRDefault="004443F6" w:rsidP="00F02F7B">
      <w:pPr>
        <w:spacing w:before="0" w:after="0"/>
        <w:jc w:val="center"/>
        <w:rPr>
          <w:i/>
          <w:sz w:val="20"/>
        </w:rPr>
      </w:pPr>
      <w:r w:rsidRPr="00A52791">
        <w:rPr>
          <w:i/>
          <w:sz w:val="20"/>
        </w:rPr>
        <w:t>Firt_SampleData_R2.fastq.gz</w:t>
      </w:r>
    </w:p>
    <w:p w14:paraId="0B09FC52" w14:textId="77777777" w:rsidR="004443F6" w:rsidRPr="00A52791" w:rsidRDefault="004443F6" w:rsidP="00F02F7B">
      <w:pPr>
        <w:spacing w:before="0" w:after="0"/>
        <w:jc w:val="center"/>
        <w:rPr>
          <w:i/>
          <w:sz w:val="20"/>
        </w:rPr>
      </w:pPr>
      <w:r w:rsidRPr="00A52791">
        <w:rPr>
          <w:i/>
          <w:sz w:val="20"/>
        </w:rPr>
        <w:t>Second_SampleData_R1.fastq.gz</w:t>
      </w:r>
    </w:p>
    <w:p w14:paraId="19217CD4" w14:textId="77777777" w:rsidR="004443F6" w:rsidRPr="00A52791" w:rsidRDefault="004443F6" w:rsidP="00F02F7B">
      <w:pPr>
        <w:spacing w:before="0" w:after="0"/>
        <w:jc w:val="center"/>
        <w:rPr>
          <w:i/>
          <w:sz w:val="20"/>
        </w:rPr>
      </w:pPr>
      <w:r w:rsidRPr="00A52791">
        <w:rPr>
          <w:i/>
          <w:sz w:val="20"/>
        </w:rPr>
        <w:t>Second_SampleData_R2.fastq.gz</w:t>
      </w:r>
    </w:p>
    <w:p w14:paraId="7F9693C2" w14:textId="75BBD5C3" w:rsidR="0046780E" w:rsidRDefault="008E54C0" w:rsidP="0046780E">
      <w:pPr>
        <w:rPr>
          <w:lang w:val="en-GB"/>
        </w:rPr>
      </w:pPr>
      <w:r>
        <w:rPr>
          <w:noProof/>
        </w:rPr>
        <w:lastRenderedPageBreak/>
        <w:drawing>
          <wp:inline distT="0" distB="0" distL="0" distR="0" wp14:anchorId="42049F4A" wp14:editId="465FA0B1">
            <wp:extent cx="6067950" cy="2013520"/>
            <wp:effectExtent l="0" t="0" r="317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69772" cy="2014124"/>
                    </a:xfrm>
                    <a:prstGeom prst="rect">
                      <a:avLst/>
                    </a:prstGeom>
                    <a:noFill/>
                    <a:ln>
                      <a:noFill/>
                    </a:ln>
                  </pic:spPr>
                </pic:pic>
              </a:graphicData>
            </a:graphic>
          </wp:inline>
        </w:drawing>
      </w:r>
    </w:p>
    <w:p w14:paraId="1738D10B" w14:textId="77777777" w:rsidR="008E54C0" w:rsidRPr="008E54C0" w:rsidRDefault="008E54C0" w:rsidP="008E54C0">
      <w:pPr>
        <w:rPr>
          <w:b/>
        </w:rPr>
      </w:pPr>
      <w:r w:rsidRPr="008E54C0">
        <w:t>S-Fig. 10: Screen shot (Linux Terminal, using Mac-OS-X) of compressed sample data files</w:t>
      </w:r>
    </w:p>
    <w:p w14:paraId="79B85514" w14:textId="77777777" w:rsidR="008E54C0" w:rsidRPr="008E54C0" w:rsidRDefault="008E54C0" w:rsidP="008E54C0">
      <w:r w:rsidRPr="008E54C0">
        <w:t>After setting parameters and input path to the I-ATAQ-seq, pressed button “Run ATAC-seq”, an information message will appear (S-Fig. 11) to verify the input sample data source location, output directory location and set job parameters.</w:t>
      </w:r>
    </w:p>
    <w:p w14:paraId="2DCFC802" w14:textId="596C0414" w:rsidR="008E54C0" w:rsidRDefault="00483852" w:rsidP="0046780E">
      <w:pPr>
        <w:rPr>
          <w:lang w:val="en-GB"/>
        </w:rPr>
      </w:pPr>
      <w:r>
        <w:rPr>
          <w:noProof/>
        </w:rPr>
        <w:drawing>
          <wp:inline distT="0" distB="0" distL="0" distR="0" wp14:anchorId="53B547FC" wp14:editId="59C19F96">
            <wp:extent cx="6208395" cy="3741580"/>
            <wp:effectExtent l="0" t="0" r="0"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08395" cy="3741580"/>
                    </a:xfrm>
                    <a:prstGeom prst="rect">
                      <a:avLst/>
                    </a:prstGeom>
                    <a:noFill/>
                    <a:ln>
                      <a:noFill/>
                    </a:ln>
                  </pic:spPr>
                </pic:pic>
              </a:graphicData>
            </a:graphic>
          </wp:inline>
        </w:drawing>
      </w:r>
    </w:p>
    <w:p w14:paraId="6D041A87" w14:textId="77777777" w:rsidR="008E54C0" w:rsidRPr="008E54C0" w:rsidRDefault="008E54C0" w:rsidP="008E54C0">
      <w:pPr>
        <w:rPr>
          <w:b/>
        </w:rPr>
      </w:pPr>
      <w:r w:rsidRPr="008E54C0">
        <w:t>S-Fig. 11: I-ATAC, input sample data and set parameters’ verification</w:t>
      </w:r>
    </w:p>
    <w:p w14:paraId="44AAF19E" w14:textId="4FD9675C" w:rsidR="008E54C0" w:rsidRDefault="00082C7C" w:rsidP="0046780E">
      <w:pPr>
        <w:rPr>
          <w:lang w:val="en-GB"/>
        </w:rPr>
      </w:pPr>
      <w:r>
        <w:rPr>
          <w:noProof/>
        </w:rPr>
        <w:lastRenderedPageBreak/>
        <w:drawing>
          <wp:inline distT="0" distB="0" distL="0" distR="0" wp14:anchorId="2F70DB1B" wp14:editId="32F4BF72">
            <wp:extent cx="6208395" cy="3722922"/>
            <wp:effectExtent l="0" t="0" r="0" b="11430"/>
            <wp:docPr id="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08395" cy="3722922"/>
                    </a:xfrm>
                    <a:prstGeom prst="rect">
                      <a:avLst/>
                    </a:prstGeom>
                    <a:noFill/>
                    <a:ln>
                      <a:noFill/>
                    </a:ln>
                  </pic:spPr>
                </pic:pic>
              </a:graphicData>
            </a:graphic>
          </wp:inline>
        </w:drawing>
      </w:r>
    </w:p>
    <w:p w14:paraId="4B512374" w14:textId="77777777" w:rsidR="00425937" w:rsidRPr="00425937" w:rsidRDefault="00425937" w:rsidP="00425937">
      <w:r w:rsidRPr="00425937">
        <w:t xml:space="preserve">S-Fig. 12: I-ATAC, identified sample data </w:t>
      </w:r>
    </w:p>
    <w:p w14:paraId="53AB21F1" w14:textId="77777777" w:rsidR="00922F31" w:rsidRPr="00922F31" w:rsidRDefault="00922F31" w:rsidP="00922F31">
      <w:r w:rsidRPr="00922F31">
        <w:t>At successful verification, file status window (S-Fig. 12) provides the information about located sample data files, which were copied, pasted and unzipped in the project directory (Example_with_gz_files). At second successful verification, the ATAC-seq data processing pipeline was automatically scripted (S-Fig. 13) and created job was queued to the data cluster (S-Fig. 14).</w:t>
      </w:r>
    </w:p>
    <w:p w14:paraId="683552E7" w14:textId="16F0F81F" w:rsidR="00922F31" w:rsidRPr="00922F31" w:rsidRDefault="00922F31" w:rsidP="00922F31">
      <w:r w:rsidRPr="00922F31">
        <w:rPr>
          <w:noProof/>
        </w:rPr>
        <w:drawing>
          <wp:inline distT="0" distB="0" distL="0" distR="0" wp14:anchorId="669B2CC1" wp14:editId="6A10D13C">
            <wp:extent cx="5939125" cy="2517722"/>
            <wp:effectExtent l="0" t="0" r="508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537" cy="2518320"/>
                    </a:xfrm>
                    <a:prstGeom prst="rect">
                      <a:avLst/>
                    </a:prstGeom>
                    <a:noFill/>
                    <a:ln>
                      <a:noFill/>
                    </a:ln>
                  </pic:spPr>
                </pic:pic>
              </a:graphicData>
            </a:graphic>
          </wp:inline>
        </w:drawing>
      </w:r>
      <w:r w:rsidRPr="00922F31">
        <w:t>S-</w:t>
      </w:r>
      <w:r w:rsidR="00DF3280">
        <w:t>S-</w:t>
      </w:r>
      <w:r w:rsidRPr="00922F31">
        <w:t>Fig. 13: I-ATAC automatically generated script</w:t>
      </w:r>
    </w:p>
    <w:p w14:paraId="60BA5E27" w14:textId="6A416FE7" w:rsidR="00922F31" w:rsidRPr="00922F31" w:rsidRDefault="003B0737" w:rsidP="00922F31">
      <w:r>
        <w:rPr>
          <w:noProof/>
        </w:rPr>
        <w:lastRenderedPageBreak/>
        <w:drawing>
          <wp:inline distT="0" distB="0" distL="0" distR="0" wp14:anchorId="7CB5B52A" wp14:editId="0A1BDAEC">
            <wp:extent cx="6208395" cy="3658556"/>
            <wp:effectExtent l="0" t="0" r="0" b="0"/>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08395" cy="3658556"/>
                    </a:xfrm>
                    <a:prstGeom prst="rect">
                      <a:avLst/>
                    </a:prstGeom>
                    <a:noFill/>
                    <a:ln>
                      <a:noFill/>
                    </a:ln>
                  </pic:spPr>
                </pic:pic>
              </a:graphicData>
            </a:graphic>
          </wp:inline>
        </w:drawing>
      </w:r>
    </w:p>
    <w:p w14:paraId="68BAF022" w14:textId="77777777" w:rsidR="00922F31" w:rsidRPr="00922F31" w:rsidRDefault="00922F31" w:rsidP="00922F31">
      <w:pPr>
        <w:rPr>
          <w:b/>
        </w:rPr>
      </w:pPr>
      <w:r w:rsidRPr="00922F31">
        <w:t>S-Fig. 14: I-ATAC job queued.</w:t>
      </w:r>
    </w:p>
    <w:p w14:paraId="1D26B58B" w14:textId="77777777" w:rsidR="009A0AE7" w:rsidRPr="009A0AE7" w:rsidRDefault="009A0AE7" w:rsidP="008162CF">
      <w:pPr>
        <w:pStyle w:val="Heading3"/>
        <w:rPr>
          <w:lang w:val="en-GB"/>
        </w:rPr>
      </w:pPr>
      <w:bookmarkStart w:id="40" w:name="_Toc443335411"/>
      <w:bookmarkStart w:id="41" w:name="_Toc480322664"/>
      <w:r w:rsidRPr="009A0AE7">
        <w:rPr>
          <w:lang w:val="en-GB"/>
        </w:rPr>
        <w:t>Output</w:t>
      </w:r>
      <w:bookmarkEnd w:id="40"/>
      <w:bookmarkEnd w:id="41"/>
    </w:p>
    <w:p w14:paraId="710F4C6A" w14:textId="77777777" w:rsidR="009A0AE7" w:rsidRPr="009A0AE7" w:rsidRDefault="009A0AE7" w:rsidP="009A0AE7">
      <w:r w:rsidRPr="009A0AE7">
        <w:t xml:space="preserve">After the successful execution of the ATAC-seq data processing pipeline, the system’s generated output can be located in the mentioned output directory (S-Fig. 15).  The project directory contains automatically generated and run script: </w:t>
      </w:r>
    </w:p>
    <w:p w14:paraId="72F3842D" w14:textId="77777777" w:rsidR="009A0AE7" w:rsidRPr="00A52791" w:rsidRDefault="009A0AE7" w:rsidP="0036289E">
      <w:pPr>
        <w:spacing w:before="0" w:after="0"/>
        <w:jc w:val="center"/>
        <w:rPr>
          <w:i/>
          <w:sz w:val="20"/>
        </w:rPr>
      </w:pPr>
      <w:r w:rsidRPr="00A52791">
        <w:rPr>
          <w:i/>
          <w:sz w:val="20"/>
        </w:rPr>
        <w:t>Example_with_gz_files_Example_with_gz_files.sh</w:t>
      </w:r>
    </w:p>
    <w:p w14:paraId="0322B45A" w14:textId="684EB1E7" w:rsidR="009A0AE7" w:rsidRPr="009A0AE7" w:rsidRDefault="009A0AE7" w:rsidP="009A0AE7">
      <w:r w:rsidRPr="009A0AE7">
        <w:t>copied, pasted and unzipped “</w:t>
      </w:r>
      <w:r w:rsidR="00A87658">
        <w:t>FASTQ</w:t>
      </w:r>
      <w:r w:rsidRPr="009A0AE7">
        <w:t>” files:</w:t>
      </w:r>
    </w:p>
    <w:p w14:paraId="656D99DD" w14:textId="77777777" w:rsidR="009A0AE7" w:rsidRPr="00A52791" w:rsidRDefault="009A0AE7" w:rsidP="0036289E">
      <w:pPr>
        <w:spacing w:before="0" w:after="0"/>
        <w:jc w:val="center"/>
        <w:rPr>
          <w:i/>
          <w:sz w:val="20"/>
        </w:rPr>
      </w:pPr>
      <w:r w:rsidRPr="00A52791">
        <w:rPr>
          <w:i/>
          <w:sz w:val="20"/>
        </w:rPr>
        <w:t>Firt_SampleData_R1.fastq</w:t>
      </w:r>
    </w:p>
    <w:p w14:paraId="38B4A3D5" w14:textId="77777777" w:rsidR="009A0AE7" w:rsidRPr="00A52791" w:rsidRDefault="009A0AE7" w:rsidP="0036289E">
      <w:pPr>
        <w:spacing w:before="0" w:after="0"/>
        <w:jc w:val="center"/>
        <w:rPr>
          <w:i/>
          <w:sz w:val="20"/>
        </w:rPr>
      </w:pPr>
      <w:r w:rsidRPr="00A52791">
        <w:rPr>
          <w:i/>
          <w:sz w:val="20"/>
        </w:rPr>
        <w:t>Firt_SampleData_R2.fastq</w:t>
      </w:r>
    </w:p>
    <w:p w14:paraId="04FDE61E" w14:textId="77777777" w:rsidR="009A0AE7" w:rsidRPr="00A52791" w:rsidRDefault="009A0AE7" w:rsidP="0036289E">
      <w:pPr>
        <w:spacing w:before="0" w:after="0"/>
        <w:jc w:val="center"/>
        <w:rPr>
          <w:i/>
          <w:sz w:val="20"/>
        </w:rPr>
      </w:pPr>
      <w:r w:rsidRPr="00A52791">
        <w:rPr>
          <w:i/>
          <w:sz w:val="20"/>
        </w:rPr>
        <w:t xml:space="preserve">Second_SampleData_R1.fastq </w:t>
      </w:r>
    </w:p>
    <w:p w14:paraId="1B71C82B" w14:textId="148A8D5F" w:rsidR="009A0AE7" w:rsidRPr="00A52791" w:rsidRDefault="0036289E" w:rsidP="0036289E">
      <w:pPr>
        <w:spacing w:before="0" w:after="0"/>
        <w:jc w:val="center"/>
        <w:rPr>
          <w:i/>
          <w:sz w:val="20"/>
        </w:rPr>
      </w:pPr>
      <w:r w:rsidRPr="00A52791">
        <w:rPr>
          <w:i/>
          <w:sz w:val="20"/>
        </w:rPr>
        <w:t>Second_SampleData_R2.fastq</w:t>
      </w:r>
    </w:p>
    <w:p w14:paraId="7718E718" w14:textId="77777777" w:rsidR="009A0AE7" w:rsidRPr="009A0AE7" w:rsidRDefault="009A0AE7" w:rsidP="009A0AE7">
      <w:r w:rsidRPr="009A0AE7">
        <w:t xml:space="preserve">and sub-directories: </w:t>
      </w:r>
    </w:p>
    <w:p w14:paraId="11667CE2" w14:textId="77777777" w:rsidR="009A0AE7" w:rsidRPr="00A52791" w:rsidRDefault="009A0AE7" w:rsidP="00AE4507">
      <w:pPr>
        <w:spacing w:before="0" w:after="0"/>
        <w:jc w:val="center"/>
        <w:rPr>
          <w:i/>
          <w:sz w:val="20"/>
        </w:rPr>
      </w:pPr>
      <w:r w:rsidRPr="00A52791">
        <w:rPr>
          <w:i/>
          <w:sz w:val="20"/>
        </w:rPr>
        <w:t>Example_with_gz_files_Firt_SampleData_R1_Firt_SampleData_R2,</w:t>
      </w:r>
    </w:p>
    <w:p w14:paraId="23D192A4" w14:textId="44A6E0ED" w:rsidR="009A0AE7" w:rsidRPr="00A52791" w:rsidRDefault="009A0AE7" w:rsidP="00AE4507">
      <w:pPr>
        <w:spacing w:before="0" w:after="0"/>
        <w:jc w:val="center"/>
        <w:rPr>
          <w:i/>
          <w:sz w:val="20"/>
        </w:rPr>
      </w:pPr>
      <w:r w:rsidRPr="00A52791">
        <w:rPr>
          <w:i/>
          <w:sz w:val="20"/>
        </w:rPr>
        <w:t>Example_with_gz_files_Second_SampleData_R1_Second_SampleData_R2,</w:t>
      </w:r>
    </w:p>
    <w:p w14:paraId="39F35B52" w14:textId="77777777" w:rsidR="009A0AE7" w:rsidRPr="00A52791" w:rsidRDefault="009A0AE7" w:rsidP="00AE4507">
      <w:pPr>
        <w:spacing w:before="0" w:after="0"/>
        <w:jc w:val="center"/>
        <w:rPr>
          <w:i/>
          <w:sz w:val="20"/>
        </w:rPr>
      </w:pPr>
      <w:r w:rsidRPr="00A52791">
        <w:rPr>
          <w:i/>
          <w:sz w:val="20"/>
        </w:rPr>
        <w:t>MergedSamples</w:t>
      </w:r>
    </w:p>
    <w:p w14:paraId="3BD731E3" w14:textId="77777777" w:rsidR="009A0AE7" w:rsidRPr="009A0AE7" w:rsidRDefault="009A0AE7" w:rsidP="009A0AE7">
      <w:r w:rsidRPr="009A0AE7">
        <w:t>The output files were placed in proposed system’s automatically created sub-directory structure (Section: Applications integration, data processing pipeline and project’s directory structure), as shown in S-Fig. 14. We also input two samples and asked system to produce merged replicates as well. So, we observed results for both samples as well as merged replicates.</w:t>
      </w:r>
    </w:p>
    <w:p w14:paraId="49A1ACA7" w14:textId="77777777" w:rsidR="009A0AE7" w:rsidRPr="009A0AE7" w:rsidRDefault="009A0AE7" w:rsidP="009A0AE7"/>
    <w:p w14:paraId="5A695EAE" w14:textId="77777777" w:rsidR="009A0AE7" w:rsidRPr="009A0AE7" w:rsidRDefault="009A0AE7" w:rsidP="009A0AE7">
      <w:r w:rsidRPr="009A0AE7">
        <w:rPr>
          <w:noProof/>
        </w:rPr>
        <w:lastRenderedPageBreak/>
        <w:drawing>
          <wp:inline distT="0" distB="0" distL="0" distR="0" wp14:anchorId="59FE36B9" wp14:editId="08864B20">
            <wp:extent cx="5957570" cy="1029125"/>
            <wp:effectExtent l="0" t="0" r="0" b="1270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7570" cy="1029125"/>
                    </a:xfrm>
                    <a:prstGeom prst="rect">
                      <a:avLst/>
                    </a:prstGeom>
                    <a:noFill/>
                    <a:ln>
                      <a:noFill/>
                    </a:ln>
                  </pic:spPr>
                </pic:pic>
              </a:graphicData>
            </a:graphic>
          </wp:inline>
        </w:drawing>
      </w:r>
    </w:p>
    <w:p w14:paraId="17621527" w14:textId="77777777" w:rsidR="009A0AE7" w:rsidRPr="009A0AE7" w:rsidRDefault="009A0AE7" w:rsidP="009A0AE7">
      <w:r w:rsidRPr="009A0AE7">
        <w:t>S-Fig. 15: Screen shot (Linux Terminal, using Mac-OS-X) of produced I-ATAC output project directory and files</w:t>
      </w:r>
    </w:p>
    <w:p w14:paraId="28D227C6" w14:textId="4B8C863A" w:rsidR="009A0AE7" w:rsidRPr="009A0AE7" w:rsidRDefault="009A0AE7" w:rsidP="009A0AE7">
      <w:r w:rsidRPr="009A0AE7">
        <w:t xml:space="preserve">The produced results from First_SampleData are shown in S-Fig. 16, including quality reports in </w:t>
      </w:r>
      <w:r w:rsidR="00A87658">
        <w:t>FASTQ</w:t>
      </w:r>
      <w:r w:rsidRPr="009A0AE7">
        <w:t>C directory, which are:</w:t>
      </w:r>
    </w:p>
    <w:p w14:paraId="214CB006" w14:textId="77777777" w:rsidR="009A0AE7" w:rsidRPr="00A52791" w:rsidRDefault="009A0AE7" w:rsidP="00847414">
      <w:pPr>
        <w:spacing w:before="0" w:after="0"/>
        <w:jc w:val="center"/>
        <w:rPr>
          <w:i/>
          <w:sz w:val="20"/>
        </w:rPr>
      </w:pPr>
      <w:r w:rsidRPr="00A52791">
        <w:rPr>
          <w:i/>
          <w:sz w:val="20"/>
        </w:rPr>
        <w:t>Firt_SampleData_R1_fastqc.html</w:t>
      </w:r>
    </w:p>
    <w:p w14:paraId="16098889" w14:textId="77777777" w:rsidR="009A0AE7" w:rsidRPr="00A52791" w:rsidRDefault="009A0AE7" w:rsidP="00847414">
      <w:pPr>
        <w:spacing w:before="0" w:after="0"/>
        <w:jc w:val="center"/>
        <w:rPr>
          <w:i/>
          <w:sz w:val="20"/>
        </w:rPr>
      </w:pPr>
      <w:r w:rsidRPr="00A52791">
        <w:rPr>
          <w:i/>
          <w:sz w:val="20"/>
        </w:rPr>
        <w:t>Firt_SampleData_R1_fastqc.zip</w:t>
      </w:r>
    </w:p>
    <w:p w14:paraId="06C7A5A6" w14:textId="77777777" w:rsidR="009A0AE7" w:rsidRPr="00A52791" w:rsidRDefault="009A0AE7" w:rsidP="00847414">
      <w:pPr>
        <w:spacing w:before="0" w:after="0"/>
        <w:jc w:val="center"/>
        <w:rPr>
          <w:i/>
          <w:sz w:val="20"/>
        </w:rPr>
      </w:pPr>
      <w:r w:rsidRPr="00A52791">
        <w:rPr>
          <w:i/>
          <w:sz w:val="20"/>
        </w:rPr>
        <w:t>Firt_SampleData_R2_fastqc.html</w:t>
      </w:r>
    </w:p>
    <w:p w14:paraId="342A756C" w14:textId="77777777" w:rsidR="009A0AE7" w:rsidRPr="00A52791" w:rsidRDefault="009A0AE7" w:rsidP="00847414">
      <w:pPr>
        <w:spacing w:before="0" w:after="0"/>
        <w:jc w:val="center"/>
        <w:rPr>
          <w:i/>
          <w:sz w:val="20"/>
        </w:rPr>
      </w:pPr>
      <w:r w:rsidRPr="00A52791">
        <w:rPr>
          <w:i/>
          <w:sz w:val="20"/>
        </w:rPr>
        <w:t>Firt_SampleData_R2_fastqc.zip</w:t>
      </w:r>
    </w:p>
    <w:p w14:paraId="5A13AA51" w14:textId="5DD7DD0E" w:rsidR="009A0AE7" w:rsidRPr="009A0AE7" w:rsidRDefault="009A0AE7" w:rsidP="009A0AE7">
      <w:r w:rsidRPr="009A0AE7">
        <w:t>trimmed “</w:t>
      </w:r>
      <w:r w:rsidR="00A87658">
        <w:t>FASTQ</w:t>
      </w:r>
      <w:r w:rsidRPr="009A0AE7">
        <w:t>” files in trimmomatic directory, which are:</w:t>
      </w:r>
    </w:p>
    <w:p w14:paraId="3F79D9F1" w14:textId="77777777" w:rsidR="009A0AE7" w:rsidRPr="00A52791" w:rsidRDefault="009A0AE7" w:rsidP="00847414">
      <w:pPr>
        <w:spacing w:before="0" w:after="0"/>
        <w:jc w:val="center"/>
        <w:rPr>
          <w:i/>
          <w:sz w:val="20"/>
        </w:rPr>
      </w:pPr>
      <w:r w:rsidRPr="00A52791">
        <w:rPr>
          <w:i/>
          <w:sz w:val="20"/>
        </w:rPr>
        <w:t>Firt_SampleData_R1.fastq_filtered</w:t>
      </w:r>
    </w:p>
    <w:p w14:paraId="40AAB756" w14:textId="77777777" w:rsidR="009A0AE7" w:rsidRPr="00A52791" w:rsidRDefault="009A0AE7" w:rsidP="00847414">
      <w:pPr>
        <w:spacing w:before="0" w:after="0"/>
        <w:jc w:val="center"/>
        <w:rPr>
          <w:i/>
          <w:sz w:val="20"/>
        </w:rPr>
      </w:pPr>
      <w:r w:rsidRPr="00A52791">
        <w:rPr>
          <w:i/>
          <w:sz w:val="20"/>
        </w:rPr>
        <w:t>Firt_SampleData_R1.trimU.fastq</w:t>
      </w:r>
    </w:p>
    <w:p w14:paraId="70482E57" w14:textId="77777777" w:rsidR="009A0AE7" w:rsidRPr="00A52791" w:rsidRDefault="009A0AE7" w:rsidP="00847414">
      <w:pPr>
        <w:spacing w:before="0" w:after="0"/>
        <w:jc w:val="center"/>
        <w:rPr>
          <w:i/>
          <w:sz w:val="20"/>
        </w:rPr>
      </w:pPr>
      <w:r w:rsidRPr="00A52791">
        <w:rPr>
          <w:i/>
          <w:sz w:val="20"/>
        </w:rPr>
        <w:t>Firt_SampleData_R2.fastq_filtered</w:t>
      </w:r>
    </w:p>
    <w:p w14:paraId="1C26A01E" w14:textId="77777777" w:rsidR="009A0AE7" w:rsidRPr="00A52791" w:rsidRDefault="009A0AE7" w:rsidP="00847414">
      <w:pPr>
        <w:spacing w:before="0" w:after="0"/>
        <w:jc w:val="center"/>
        <w:rPr>
          <w:i/>
          <w:sz w:val="20"/>
        </w:rPr>
      </w:pPr>
      <w:r w:rsidRPr="00A52791">
        <w:rPr>
          <w:i/>
          <w:sz w:val="20"/>
        </w:rPr>
        <w:t>Firt_SampleData_R2.trimU.fastq</w:t>
      </w:r>
    </w:p>
    <w:p w14:paraId="7BF501A6" w14:textId="77777777" w:rsidR="009A0AE7" w:rsidRPr="009A0AE7" w:rsidRDefault="009A0AE7" w:rsidP="009A0AE7">
      <w:r w:rsidRPr="009A0AE7">
        <w:t>all sorted, shifted and indexed “sam” and “bam”, “bed” and related files are placed in “bwa” directory, which are:</w:t>
      </w:r>
    </w:p>
    <w:p w14:paraId="014D2CE1" w14:textId="77777777" w:rsidR="009A0AE7" w:rsidRPr="00801D6D" w:rsidRDefault="009A0AE7" w:rsidP="00923855">
      <w:pPr>
        <w:spacing w:before="0" w:after="0"/>
        <w:jc w:val="center"/>
        <w:rPr>
          <w:i/>
          <w:sz w:val="20"/>
        </w:rPr>
      </w:pPr>
      <w:r w:rsidRPr="00801D6D">
        <w:rPr>
          <w:i/>
          <w:sz w:val="20"/>
        </w:rPr>
        <w:t>Example_with_gz_files_Firt_SampleData_R1_Firt_SampleData_R2.sam</w:t>
      </w:r>
    </w:p>
    <w:p w14:paraId="08BF52B0" w14:textId="77777777" w:rsidR="009A0AE7" w:rsidRPr="00801D6D" w:rsidRDefault="009A0AE7" w:rsidP="00923855">
      <w:pPr>
        <w:spacing w:before="0" w:after="0"/>
        <w:jc w:val="center"/>
        <w:rPr>
          <w:i/>
          <w:sz w:val="20"/>
        </w:rPr>
      </w:pPr>
      <w:r w:rsidRPr="00801D6D">
        <w:rPr>
          <w:i/>
          <w:sz w:val="20"/>
        </w:rPr>
        <w:t>Example_with_gz_files_Firt_SampleData_R1_Firt_SampleData_R2_sorted.sam</w:t>
      </w:r>
    </w:p>
    <w:p w14:paraId="2ED3DE17" w14:textId="77777777" w:rsidR="009A0AE7" w:rsidRPr="00801D6D" w:rsidRDefault="009A0AE7" w:rsidP="00923855">
      <w:pPr>
        <w:spacing w:before="0" w:after="0"/>
        <w:jc w:val="center"/>
        <w:rPr>
          <w:i/>
          <w:sz w:val="20"/>
        </w:rPr>
      </w:pPr>
      <w:r w:rsidRPr="00801D6D">
        <w:rPr>
          <w:i/>
          <w:sz w:val="20"/>
        </w:rPr>
        <w:t>Example_with_gz_files_Firt_SampleData_R1_Firt_SampleData_R2_rmdup.sam</w:t>
      </w:r>
    </w:p>
    <w:p w14:paraId="10FBE785" w14:textId="77777777" w:rsidR="009A0AE7" w:rsidRPr="00801D6D" w:rsidRDefault="009A0AE7" w:rsidP="00923855">
      <w:pPr>
        <w:spacing w:before="0" w:after="0"/>
        <w:jc w:val="center"/>
        <w:rPr>
          <w:i/>
          <w:sz w:val="20"/>
        </w:rPr>
      </w:pPr>
      <w:r w:rsidRPr="00801D6D">
        <w:rPr>
          <w:i/>
          <w:sz w:val="20"/>
        </w:rPr>
        <w:t>Example_with_gz_files_Firt_SampleData_R1_Firt_SampleData_R2_rmdup_shifted.bam</w:t>
      </w:r>
    </w:p>
    <w:p w14:paraId="2AED9C44" w14:textId="77777777" w:rsidR="009A0AE7" w:rsidRPr="00801D6D" w:rsidRDefault="009A0AE7" w:rsidP="00923855">
      <w:pPr>
        <w:spacing w:before="0" w:after="0"/>
        <w:jc w:val="center"/>
        <w:rPr>
          <w:i/>
          <w:sz w:val="20"/>
        </w:rPr>
      </w:pPr>
      <w:r w:rsidRPr="00801D6D">
        <w:rPr>
          <w:i/>
          <w:sz w:val="20"/>
        </w:rPr>
        <w:t>Example_with_gz_files_Firt_SampleData_R1_Firt_SampleData_R2_rmdup_shifted_sorted.bam</w:t>
      </w:r>
    </w:p>
    <w:p w14:paraId="7890AEB6" w14:textId="77777777" w:rsidR="009A0AE7" w:rsidRPr="00801D6D" w:rsidRDefault="009A0AE7" w:rsidP="00923855">
      <w:pPr>
        <w:spacing w:before="0" w:after="0"/>
        <w:jc w:val="center"/>
        <w:rPr>
          <w:i/>
          <w:sz w:val="20"/>
        </w:rPr>
      </w:pPr>
      <w:r w:rsidRPr="00801D6D">
        <w:rPr>
          <w:i/>
          <w:sz w:val="20"/>
        </w:rPr>
        <w:t>Example_with_gz_files_Firt_SampleData_R1_Firt_SampleData_R2_rmdup_shifted_sorted.bam.bai</w:t>
      </w:r>
    </w:p>
    <w:p w14:paraId="618B61AE" w14:textId="77777777" w:rsidR="009A0AE7" w:rsidRPr="00801D6D" w:rsidRDefault="009A0AE7" w:rsidP="00923855">
      <w:pPr>
        <w:spacing w:before="0" w:after="0"/>
        <w:jc w:val="center"/>
        <w:rPr>
          <w:i/>
          <w:sz w:val="20"/>
        </w:rPr>
      </w:pPr>
      <w:r w:rsidRPr="00801D6D">
        <w:rPr>
          <w:i/>
          <w:sz w:val="20"/>
        </w:rPr>
        <w:t>Example_with_gz_files_Firt_SampleData_R1_Firt_SampleData_R2_rmdup_shifted_sorted.bam_sorted.bed</w:t>
      </w:r>
    </w:p>
    <w:p w14:paraId="3B2F4579" w14:textId="77777777" w:rsidR="009A0AE7" w:rsidRPr="00801D6D" w:rsidRDefault="009A0AE7" w:rsidP="00923855">
      <w:pPr>
        <w:spacing w:before="0" w:after="0"/>
        <w:jc w:val="center"/>
        <w:rPr>
          <w:i/>
          <w:sz w:val="20"/>
        </w:rPr>
      </w:pPr>
      <w:r w:rsidRPr="00801D6D">
        <w:rPr>
          <w:i/>
          <w:sz w:val="20"/>
        </w:rPr>
        <w:t>Example_with_gz_files_Firt_SampleData_R1_Firt_SampleData_R2_rmdup_metrics.txt</w:t>
      </w:r>
    </w:p>
    <w:p w14:paraId="1F891710" w14:textId="77777777" w:rsidR="009A0AE7" w:rsidRPr="00801D6D" w:rsidRDefault="009A0AE7" w:rsidP="00923855">
      <w:pPr>
        <w:spacing w:before="0" w:after="0"/>
        <w:jc w:val="center"/>
        <w:rPr>
          <w:i/>
          <w:sz w:val="20"/>
        </w:rPr>
      </w:pPr>
      <w:r w:rsidRPr="00801D6D">
        <w:rPr>
          <w:i/>
          <w:sz w:val="20"/>
        </w:rPr>
        <w:t>Example_with_gz_files_Firt_SampleData_R1_Firt_SampleData_R2_rmdup_metrics.pdf</w:t>
      </w:r>
    </w:p>
    <w:p w14:paraId="69468E10" w14:textId="77777777" w:rsidR="009A0AE7" w:rsidRPr="00801D6D" w:rsidRDefault="009A0AE7" w:rsidP="00923855">
      <w:pPr>
        <w:spacing w:before="0" w:after="0"/>
        <w:jc w:val="center"/>
        <w:rPr>
          <w:i/>
          <w:sz w:val="20"/>
        </w:rPr>
      </w:pPr>
      <w:r w:rsidRPr="00801D6D">
        <w:rPr>
          <w:i/>
          <w:sz w:val="20"/>
        </w:rPr>
        <w:t>Example_with_gz_files_Firt_SampleData_R1_Firt_SampleData_R2_rmdup_insertSize.txt</w:t>
      </w:r>
    </w:p>
    <w:p w14:paraId="65D4C75D" w14:textId="77777777" w:rsidR="009A0AE7" w:rsidRPr="009A0AE7" w:rsidRDefault="009A0AE7" w:rsidP="009A0AE7">
      <w:r w:rsidRPr="009A0AE7">
        <w:t>and all produced results at peak calling were placed in “macs2” directory, which are:</w:t>
      </w:r>
    </w:p>
    <w:p w14:paraId="72046C0B" w14:textId="77777777" w:rsidR="009A0AE7" w:rsidRPr="00801D6D" w:rsidRDefault="009A0AE7" w:rsidP="00C70A5E">
      <w:pPr>
        <w:spacing w:before="0" w:after="0"/>
        <w:jc w:val="center"/>
        <w:rPr>
          <w:i/>
          <w:sz w:val="20"/>
        </w:rPr>
      </w:pPr>
      <w:r w:rsidRPr="00801D6D">
        <w:rPr>
          <w:i/>
          <w:sz w:val="20"/>
        </w:rPr>
        <w:t>Example_with_gz_files_Firt_SampleData_R1_Firt_SampleData_R2_rmdup_shifted_sorted.bam_sorted_control_lambda.bdg</w:t>
      </w:r>
    </w:p>
    <w:p w14:paraId="2EB1DD54" w14:textId="77777777" w:rsidR="009A0AE7" w:rsidRPr="00801D6D" w:rsidRDefault="009A0AE7" w:rsidP="00C70A5E">
      <w:pPr>
        <w:spacing w:before="0" w:after="0"/>
        <w:jc w:val="center"/>
        <w:rPr>
          <w:i/>
          <w:sz w:val="20"/>
        </w:rPr>
      </w:pPr>
      <w:r w:rsidRPr="00801D6D">
        <w:rPr>
          <w:i/>
          <w:sz w:val="20"/>
        </w:rPr>
        <w:t>Example_with_gz_files_Firt_SampleData_R1_Firt_SampleData_R2_rmdup_shifted_sorted.bam_sorted_peaks.broadPeak</w:t>
      </w:r>
    </w:p>
    <w:p w14:paraId="7884B8C1" w14:textId="77777777" w:rsidR="009A0AE7" w:rsidRPr="00801D6D" w:rsidRDefault="009A0AE7" w:rsidP="00C70A5E">
      <w:pPr>
        <w:spacing w:before="0" w:after="0"/>
        <w:jc w:val="center"/>
        <w:rPr>
          <w:i/>
          <w:sz w:val="20"/>
        </w:rPr>
      </w:pPr>
      <w:r w:rsidRPr="00801D6D">
        <w:rPr>
          <w:i/>
          <w:sz w:val="20"/>
        </w:rPr>
        <w:t>Example_with_gz_files_Firt_SampleData_R1_Firt_SampleData_R2_rmdup_shifted_sorted.bam_sorted_peaks.gappedPeak</w:t>
      </w:r>
    </w:p>
    <w:p w14:paraId="16B0AAC5" w14:textId="77777777" w:rsidR="009A0AE7" w:rsidRPr="00801D6D" w:rsidRDefault="009A0AE7" w:rsidP="00C70A5E">
      <w:pPr>
        <w:spacing w:before="0" w:after="0"/>
        <w:jc w:val="center"/>
        <w:rPr>
          <w:i/>
          <w:sz w:val="20"/>
        </w:rPr>
      </w:pPr>
      <w:r w:rsidRPr="00801D6D">
        <w:rPr>
          <w:i/>
          <w:sz w:val="20"/>
        </w:rPr>
        <w:t>Example_with_gz_files_Firt_SampleData_R1_Firt_SampleData_R2_rmdup_shifted_sorted.bam_sorted_peaks.xls</w:t>
      </w:r>
    </w:p>
    <w:p w14:paraId="1293F55A" w14:textId="77777777" w:rsidR="009A0AE7" w:rsidRPr="00801D6D" w:rsidRDefault="009A0AE7" w:rsidP="00C70A5E">
      <w:pPr>
        <w:spacing w:before="0" w:after="0"/>
        <w:jc w:val="center"/>
        <w:rPr>
          <w:i/>
          <w:sz w:val="20"/>
        </w:rPr>
      </w:pPr>
      <w:r w:rsidRPr="00801D6D">
        <w:rPr>
          <w:i/>
          <w:sz w:val="20"/>
        </w:rPr>
        <w:t>Example_with_gz_files_Firt_SampleData_R1_Firt_SampleData_R2_rmdup_shifted_sorted.bam_sorted_treat_pileup.bdg</w:t>
      </w:r>
    </w:p>
    <w:p w14:paraId="5138307F" w14:textId="77777777" w:rsidR="009A0AE7" w:rsidRPr="009A0AE7" w:rsidRDefault="009A0AE7" w:rsidP="009A0AE7">
      <w:pPr>
        <w:rPr>
          <w:i/>
        </w:rPr>
      </w:pPr>
    </w:p>
    <w:p w14:paraId="73A957D1" w14:textId="77777777" w:rsidR="009A0AE7" w:rsidRPr="009A0AE7" w:rsidRDefault="009A0AE7" w:rsidP="009A0AE7">
      <w:r w:rsidRPr="009A0AE7">
        <w:rPr>
          <w:noProof/>
        </w:rPr>
        <w:lastRenderedPageBreak/>
        <w:drawing>
          <wp:inline distT="0" distB="0" distL="0" distR="0" wp14:anchorId="22FCBE07" wp14:editId="5512DD3F">
            <wp:extent cx="5957570" cy="3035376"/>
            <wp:effectExtent l="0" t="0" r="11430" b="1270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57570" cy="3035376"/>
                    </a:xfrm>
                    <a:prstGeom prst="rect">
                      <a:avLst/>
                    </a:prstGeom>
                    <a:noFill/>
                    <a:ln>
                      <a:noFill/>
                    </a:ln>
                  </pic:spPr>
                </pic:pic>
              </a:graphicData>
            </a:graphic>
          </wp:inline>
        </w:drawing>
      </w:r>
    </w:p>
    <w:p w14:paraId="429AEB68" w14:textId="77777777" w:rsidR="009A0AE7" w:rsidRPr="009A0AE7" w:rsidRDefault="009A0AE7" w:rsidP="009A0AE7">
      <w:r w:rsidRPr="009A0AE7">
        <w:t>S-Fig. 16: Screen shot (Linux Terminal, using Mac-OS-X) of produced I-ATAC output files for Firt_SampleData</w:t>
      </w:r>
    </w:p>
    <w:p w14:paraId="4C45BFA2" w14:textId="77777777" w:rsidR="009A0AE7" w:rsidRPr="009A0AE7" w:rsidRDefault="009A0AE7" w:rsidP="009A0AE7">
      <w:r w:rsidRPr="009A0AE7">
        <w:t>Likewise, First_SampleData, the produced results from Second_SampleData are shown in S-Fig. 17.</w:t>
      </w:r>
    </w:p>
    <w:p w14:paraId="5ECD7094" w14:textId="77777777" w:rsidR="009A0AE7" w:rsidRPr="009A0AE7" w:rsidRDefault="009A0AE7" w:rsidP="009A0AE7">
      <w:r w:rsidRPr="009A0AE7">
        <w:rPr>
          <w:noProof/>
        </w:rPr>
        <w:drawing>
          <wp:inline distT="0" distB="0" distL="0" distR="0" wp14:anchorId="4FBE9766" wp14:editId="5DC2F1E7">
            <wp:extent cx="5957570" cy="3045370"/>
            <wp:effectExtent l="0" t="0" r="11430" b="317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57570" cy="3045370"/>
                    </a:xfrm>
                    <a:prstGeom prst="rect">
                      <a:avLst/>
                    </a:prstGeom>
                    <a:noFill/>
                    <a:ln>
                      <a:noFill/>
                    </a:ln>
                  </pic:spPr>
                </pic:pic>
              </a:graphicData>
            </a:graphic>
          </wp:inline>
        </w:drawing>
      </w:r>
    </w:p>
    <w:p w14:paraId="0A64D428" w14:textId="77777777" w:rsidR="009A0AE7" w:rsidRPr="009A0AE7" w:rsidRDefault="009A0AE7" w:rsidP="009A0AE7">
      <w:r w:rsidRPr="009A0AE7">
        <w:t>S-Fig. 17: Screen shot (Linux Terminal, using Mac-OS-X) of produced I-ATAC output files for Second_SampleData</w:t>
      </w:r>
    </w:p>
    <w:p w14:paraId="592BB5B5" w14:textId="77777777" w:rsidR="009A0AE7" w:rsidRPr="009A0AE7" w:rsidRDefault="009A0AE7" w:rsidP="009A0AE7">
      <w:r w:rsidRPr="009A0AE7">
        <w:t>The produced results from merged samples are shown in S-Fig. 18.</w:t>
      </w:r>
    </w:p>
    <w:p w14:paraId="3AEA46E2" w14:textId="77777777" w:rsidR="009A0AE7" w:rsidRPr="009A0AE7" w:rsidRDefault="009A0AE7" w:rsidP="009A0AE7">
      <w:pPr>
        <w:rPr>
          <w:b/>
        </w:rPr>
      </w:pPr>
      <w:r w:rsidRPr="009A0AE7">
        <w:rPr>
          <w:b/>
          <w:noProof/>
        </w:rPr>
        <w:lastRenderedPageBreak/>
        <w:drawing>
          <wp:inline distT="0" distB="0" distL="0" distR="0" wp14:anchorId="1AC7208F" wp14:editId="6438C82B">
            <wp:extent cx="5957570" cy="1368016"/>
            <wp:effectExtent l="0" t="0" r="11430" b="381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57570" cy="1368016"/>
                    </a:xfrm>
                    <a:prstGeom prst="rect">
                      <a:avLst/>
                    </a:prstGeom>
                    <a:noFill/>
                    <a:ln>
                      <a:noFill/>
                    </a:ln>
                  </pic:spPr>
                </pic:pic>
              </a:graphicData>
            </a:graphic>
          </wp:inline>
        </w:drawing>
      </w:r>
    </w:p>
    <w:p w14:paraId="7439409D" w14:textId="3225C43D" w:rsidR="00506E22" w:rsidRPr="00FB1DDF" w:rsidRDefault="009A0AE7" w:rsidP="0046780E">
      <w:r w:rsidRPr="009A0AE7">
        <w:t>S-Fig. 18: Screen shot (Linux Terminal, using Mac-OS-X) of produced I-ATAC output files for Merged Samples</w:t>
      </w:r>
    </w:p>
    <w:p w14:paraId="22A4A960" w14:textId="77777777" w:rsidR="00631374" w:rsidRPr="00631374" w:rsidRDefault="00631374" w:rsidP="008162CF">
      <w:pPr>
        <w:pStyle w:val="Heading2"/>
        <w:rPr>
          <w:lang w:val="en-GB"/>
        </w:rPr>
      </w:pPr>
      <w:bookmarkStart w:id="42" w:name="_Toc443335412"/>
      <w:bookmarkStart w:id="43" w:name="_Toc480322665"/>
      <w:r w:rsidRPr="00631374">
        <w:rPr>
          <w:lang w:val="en-GB"/>
        </w:rPr>
        <w:t>Case Study 2: Using GM12878 – CD4 T- Cells</w:t>
      </w:r>
      <w:bookmarkEnd w:id="42"/>
      <w:bookmarkEnd w:id="43"/>
    </w:p>
    <w:p w14:paraId="22028206" w14:textId="77777777" w:rsidR="00631374" w:rsidRPr="00631374" w:rsidRDefault="00631374" w:rsidP="008162CF">
      <w:pPr>
        <w:pStyle w:val="Heading3"/>
        <w:rPr>
          <w:lang w:val="en-GB"/>
        </w:rPr>
      </w:pPr>
      <w:bookmarkStart w:id="44" w:name="_Toc443335413"/>
      <w:bookmarkStart w:id="45" w:name="_Toc480322666"/>
      <w:r w:rsidRPr="00631374">
        <w:rPr>
          <w:lang w:val="en-GB"/>
        </w:rPr>
        <w:t>Dataset Details</w:t>
      </w:r>
      <w:bookmarkEnd w:id="44"/>
      <w:bookmarkEnd w:id="45"/>
    </w:p>
    <w:p w14:paraId="5542D1DB" w14:textId="77777777" w:rsidR="00631374" w:rsidRPr="00631374" w:rsidRDefault="00631374" w:rsidP="00631374">
      <w:r w:rsidRPr="00631374">
        <w:t>Information about Raw dataset (GM12878 – CD4 T- Cell, Day 1, Rep1 SRR891275 and Rep2 SRR891276) is available at web link (</w:t>
      </w:r>
      <w:hyperlink r:id="rId43" w:history="1">
        <w:r w:rsidRPr="00631374">
          <w:rPr>
            <w:rStyle w:val="Hyperlink"/>
          </w:rPr>
          <w:t>https://catalog.coriell.org/0/Sections/Search/Sample_Detail.aspx?Ref=GM12878&amp;product=CC</w:t>
        </w:r>
      </w:hyperlink>
      <w:r w:rsidRPr="00631374">
        <w:t xml:space="preserve"> and produced results, which are mentioned in this case study can be downloaded from the following project web link.</w:t>
      </w:r>
    </w:p>
    <w:p w14:paraId="7F79A8CE" w14:textId="77777777" w:rsidR="00631374" w:rsidRPr="00631374" w:rsidRDefault="00631374" w:rsidP="008162CF">
      <w:pPr>
        <w:pStyle w:val="Heading3"/>
        <w:rPr>
          <w:lang w:val="en-GB"/>
        </w:rPr>
      </w:pPr>
      <w:bookmarkStart w:id="46" w:name="_Toc443335414"/>
      <w:bookmarkStart w:id="47" w:name="_Toc480322667"/>
      <w:r w:rsidRPr="00631374">
        <w:rPr>
          <w:lang w:val="en-GB"/>
        </w:rPr>
        <w:t>Input</w:t>
      </w:r>
      <w:bookmarkEnd w:id="46"/>
      <w:bookmarkEnd w:id="47"/>
    </w:p>
    <w:p w14:paraId="794DD667" w14:textId="77777777" w:rsidR="00631374" w:rsidRPr="00631374" w:rsidRDefault="00631374" w:rsidP="00631374">
      <w:r w:rsidRPr="00631374">
        <w:t>The input to I-ATAC is the path to ATAC-seq sample data (S-Fig. 19), which in our case is:</w:t>
      </w:r>
    </w:p>
    <w:p w14:paraId="3A271917" w14:textId="77777777" w:rsidR="00631374" w:rsidRPr="00BF3A5D" w:rsidRDefault="00631374" w:rsidP="00CF1963">
      <w:pPr>
        <w:spacing w:before="0" w:after="0"/>
        <w:jc w:val="center"/>
        <w:rPr>
          <w:i/>
          <w:sz w:val="20"/>
        </w:rPr>
      </w:pPr>
      <w:r w:rsidRPr="00BF3A5D">
        <w:rPr>
          <w:i/>
          <w:sz w:val="20"/>
        </w:rPr>
        <w:t>“/data/zahmed/ATAC_seq_data/CD4”</w:t>
      </w:r>
    </w:p>
    <w:p w14:paraId="1918B02F" w14:textId="77777777" w:rsidR="00CF1963" w:rsidRPr="00631374" w:rsidRDefault="00CF1963" w:rsidP="00CF1963">
      <w:pPr>
        <w:spacing w:before="0" w:after="0"/>
        <w:jc w:val="center"/>
        <w:rPr>
          <w:i/>
        </w:rPr>
      </w:pPr>
    </w:p>
    <w:p w14:paraId="08FA61F3" w14:textId="77777777" w:rsidR="00631374" w:rsidRPr="00631374" w:rsidRDefault="00631374" w:rsidP="00631374">
      <w:r w:rsidRPr="00631374">
        <w:rPr>
          <w:noProof/>
        </w:rPr>
        <w:drawing>
          <wp:inline distT="0" distB="0" distL="0" distR="0" wp14:anchorId="7DB3E453" wp14:editId="794B3CB5">
            <wp:extent cx="5957570" cy="1273131"/>
            <wp:effectExtent l="0" t="0" r="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57570" cy="1273131"/>
                    </a:xfrm>
                    <a:prstGeom prst="rect">
                      <a:avLst/>
                    </a:prstGeom>
                    <a:noFill/>
                    <a:ln>
                      <a:noFill/>
                    </a:ln>
                  </pic:spPr>
                </pic:pic>
              </a:graphicData>
            </a:graphic>
          </wp:inline>
        </w:drawing>
      </w:r>
    </w:p>
    <w:p w14:paraId="088C4B8C" w14:textId="77777777" w:rsidR="00631374" w:rsidRPr="00631374" w:rsidRDefault="00631374" w:rsidP="00631374">
      <w:r w:rsidRPr="00631374">
        <w:t>S-Fig. 19: Screen shot (Linux Terminal, using Mac-OS-X) of compressed sample data files of GM12878 – CD4 T- Cell, Day 1, Rep1 SRR891275 and Rep2 SRR891276.</w:t>
      </w:r>
    </w:p>
    <w:p w14:paraId="093AEA0B" w14:textId="77777777" w:rsidR="00631374" w:rsidRPr="00631374" w:rsidRDefault="00631374" w:rsidP="00631374">
      <w:r w:rsidRPr="00631374">
        <w:t>Likewise, earlier discussed case study, at successful identification and verification of sample data files (S-Fig. 20), data processing job was created (S-Fig. 21) and successfully queued (S-Fig. 22).</w:t>
      </w:r>
    </w:p>
    <w:p w14:paraId="3431539B" w14:textId="77777777" w:rsidR="00631374" w:rsidRPr="00631374" w:rsidRDefault="00631374" w:rsidP="00631374"/>
    <w:p w14:paraId="63613035" w14:textId="3A131BCE" w:rsidR="00631374" w:rsidRPr="00631374" w:rsidRDefault="006F4DFC" w:rsidP="00631374">
      <w:pPr>
        <w:rPr>
          <w:lang w:val="de-DE"/>
        </w:rPr>
      </w:pPr>
      <w:r>
        <w:rPr>
          <w:noProof/>
        </w:rPr>
        <w:lastRenderedPageBreak/>
        <w:drawing>
          <wp:inline distT="0" distB="0" distL="0" distR="0" wp14:anchorId="3A5DCFEE" wp14:editId="70AB13B6">
            <wp:extent cx="6208395" cy="3588796"/>
            <wp:effectExtent l="0" t="0" r="0" b="0"/>
            <wp:docPr id="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08395" cy="3588796"/>
                    </a:xfrm>
                    <a:prstGeom prst="rect">
                      <a:avLst/>
                    </a:prstGeom>
                    <a:noFill/>
                    <a:ln>
                      <a:noFill/>
                    </a:ln>
                  </pic:spPr>
                </pic:pic>
              </a:graphicData>
            </a:graphic>
          </wp:inline>
        </w:drawing>
      </w:r>
    </w:p>
    <w:p w14:paraId="2283455C" w14:textId="77777777" w:rsidR="00631374" w:rsidRDefault="00631374" w:rsidP="00631374">
      <w:r w:rsidRPr="00631374">
        <w:t>S-Fig. 20: I-ATAC, input sample data, set parameters and verification</w:t>
      </w:r>
    </w:p>
    <w:p w14:paraId="7DC16D41" w14:textId="2DDD583B" w:rsidR="006F4DFC" w:rsidRPr="00BF3A5D" w:rsidRDefault="006F4DFC" w:rsidP="00A45736">
      <w:pPr>
        <w:spacing w:before="0" w:after="0"/>
        <w:jc w:val="center"/>
        <w:rPr>
          <w:i/>
          <w:sz w:val="20"/>
        </w:rPr>
      </w:pPr>
      <w:r w:rsidRPr="00BF3A5D">
        <w:rPr>
          <w:i/>
          <w:sz w:val="20"/>
        </w:rPr>
        <w:t>/data/zahmed/ATAC_PROJECTS/CD4</w:t>
      </w:r>
    </w:p>
    <w:p w14:paraId="3DC76DB3" w14:textId="6CA1920B" w:rsidR="006F4DFC" w:rsidRPr="00BF3A5D" w:rsidRDefault="006F4DFC" w:rsidP="00A45736">
      <w:pPr>
        <w:spacing w:before="0" w:after="0"/>
        <w:jc w:val="center"/>
        <w:rPr>
          <w:i/>
          <w:sz w:val="20"/>
        </w:rPr>
      </w:pPr>
      <w:r w:rsidRPr="00BF3A5D">
        <w:rPr>
          <w:i/>
          <w:sz w:val="20"/>
        </w:rPr>
        <w:t>GM12878_CD4_Day1</w:t>
      </w:r>
    </w:p>
    <w:p w14:paraId="34486522" w14:textId="77777777" w:rsidR="00CE4418" w:rsidRPr="00A45736" w:rsidRDefault="00CE4418" w:rsidP="00A45736">
      <w:pPr>
        <w:spacing w:before="0" w:after="0"/>
        <w:jc w:val="center"/>
        <w:rPr>
          <w:i/>
        </w:rPr>
      </w:pPr>
    </w:p>
    <w:p w14:paraId="2108A7AD" w14:textId="77777777" w:rsidR="00631374" w:rsidRPr="00631374" w:rsidRDefault="00631374" w:rsidP="00631374">
      <w:pPr>
        <w:rPr>
          <w:b/>
        </w:rPr>
      </w:pPr>
      <w:r w:rsidRPr="00631374">
        <w:rPr>
          <w:b/>
          <w:noProof/>
        </w:rPr>
        <w:drawing>
          <wp:inline distT="0" distB="0" distL="0" distR="0" wp14:anchorId="3AEEFE75" wp14:editId="7DA4A471">
            <wp:extent cx="5957570" cy="2719309"/>
            <wp:effectExtent l="0" t="0" r="1143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57570" cy="2719309"/>
                    </a:xfrm>
                    <a:prstGeom prst="rect">
                      <a:avLst/>
                    </a:prstGeom>
                    <a:noFill/>
                    <a:ln>
                      <a:noFill/>
                    </a:ln>
                  </pic:spPr>
                </pic:pic>
              </a:graphicData>
            </a:graphic>
          </wp:inline>
        </w:drawing>
      </w:r>
    </w:p>
    <w:p w14:paraId="641555BD" w14:textId="77777777" w:rsidR="00631374" w:rsidRPr="00631374" w:rsidRDefault="00631374" w:rsidP="00631374">
      <w:pPr>
        <w:rPr>
          <w:b/>
        </w:rPr>
      </w:pPr>
      <w:r w:rsidRPr="00631374">
        <w:t>S-Fig. 21: I-ATAC generated script</w:t>
      </w:r>
    </w:p>
    <w:p w14:paraId="31491868" w14:textId="77777777" w:rsidR="00631374" w:rsidRPr="00631374" w:rsidRDefault="00631374" w:rsidP="008162CF">
      <w:pPr>
        <w:pStyle w:val="Heading3"/>
        <w:rPr>
          <w:lang w:val="en-GB"/>
        </w:rPr>
      </w:pPr>
      <w:bookmarkStart w:id="48" w:name="_Toc443335415"/>
      <w:bookmarkStart w:id="49" w:name="_Toc480322668"/>
      <w:r w:rsidRPr="00631374">
        <w:rPr>
          <w:lang w:val="en-GB"/>
        </w:rPr>
        <w:lastRenderedPageBreak/>
        <w:t>Output</w:t>
      </w:r>
      <w:bookmarkEnd w:id="48"/>
      <w:bookmarkEnd w:id="49"/>
    </w:p>
    <w:p w14:paraId="5C3A22C0" w14:textId="063C5301" w:rsidR="00631374" w:rsidRPr="00631374" w:rsidRDefault="00631374" w:rsidP="00631374">
      <w:r w:rsidRPr="00631374">
        <w:t>As in the earlier discussed case study, all the produced results were placed in the proposed and auto generated directory structure (S-Fig. 2</w:t>
      </w:r>
      <w:r w:rsidR="00076A3A">
        <w:t>2</w:t>
      </w:r>
      <w:r w:rsidRPr="00631374">
        <w:t>, 2</w:t>
      </w:r>
      <w:r w:rsidR="00076A3A">
        <w:t>3</w:t>
      </w:r>
      <w:r w:rsidRPr="00631374">
        <w:t>and 2</w:t>
      </w:r>
      <w:r w:rsidR="00076A3A">
        <w:t>4</w:t>
      </w:r>
      <w:r w:rsidRPr="00631374">
        <w:t>).</w:t>
      </w:r>
    </w:p>
    <w:p w14:paraId="597E28D2" w14:textId="77777777" w:rsidR="00631374" w:rsidRPr="00631374" w:rsidRDefault="00631374" w:rsidP="00631374">
      <w:pPr>
        <w:rPr>
          <w:lang w:val="de-DE"/>
        </w:rPr>
      </w:pPr>
      <w:r w:rsidRPr="00631374">
        <w:rPr>
          <w:noProof/>
        </w:rPr>
        <w:drawing>
          <wp:inline distT="0" distB="0" distL="0" distR="0" wp14:anchorId="22F6BA85" wp14:editId="6E5E3B48">
            <wp:extent cx="5957570" cy="3418271"/>
            <wp:effectExtent l="0" t="0" r="11430" b="10795"/>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57570" cy="3418271"/>
                    </a:xfrm>
                    <a:prstGeom prst="rect">
                      <a:avLst/>
                    </a:prstGeom>
                    <a:noFill/>
                    <a:ln>
                      <a:noFill/>
                    </a:ln>
                  </pic:spPr>
                </pic:pic>
              </a:graphicData>
            </a:graphic>
          </wp:inline>
        </w:drawing>
      </w:r>
    </w:p>
    <w:p w14:paraId="57F0DC86" w14:textId="28C3E512" w:rsidR="00631374" w:rsidRPr="00631374" w:rsidRDefault="00631374" w:rsidP="00631374">
      <w:r w:rsidRPr="00631374">
        <w:t>S-Fig. 2</w:t>
      </w:r>
      <w:r w:rsidR="00076A3A">
        <w:t>2</w:t>
      </w:r>
      <w:r w:rsidRPr="00631374">
        <w:t>: Screen shot (Linux Terminal, using Mac-OS-X) of produced I-ATAC output main project directory and files, and for sample CD4+_ATACseq_Day1_Rep1_SRR891275</w:t>
      </w:r>
    </w:p>
    <w:p w14:paraId="5F666A49" w14:textId="77777777" w:rsidR="00631374" w:rsidRPr="00631374" w:rsidRDefault="00631374" w:rsidP="00631374">
      <w:pPr>
        <w:rPr>
          <w:lang w:val="de-DE"/>
        </w:rPr>
      </w:pPr>
      <w:r w:rsidRPr="00631374">
        <w:rPr>
          <w:noProof/>
        </w:rPr>
        <w:drawing>
          <wp:inline distT="0" distB="0" distL="0" distR="0" wp14:anchorId="3015377D" wp14:editId="38FE737A">
            <wp:extent cx="5957570" cy="2620645"/>
            <wp:effectExtent l="0" t="0" r="1143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57570" cy="2620645"/>
                    </a:xfrm>
                    <a:prstGeom prst="rect">
                      <a:avLst/>
                    </a:prstGeom>
                    <a:noFill/>
                    <a:ln>
                      <a:noFill/>
                    </a:ln>
                  </pic:spPr>
                </pic:pic>
              </a:graphicData>
            </a:graphic>
          </wp:inline>
        </w:drawing>
      </w:r>
    </w:p>
    <w:p w14:paraId="77084CBB" w14:textId="30C9F794" w:rsidR="00631374" w:rsidRPr="00631374" w:rsidRDefault="00631374" w:rsidP="00631374">
      <w:r w:rsidRPr="00631374">
        <w:t>S-Fig. 2</w:t>
      </w:r>
      <w:r w:rsidR="00076A3A">
        <w:t>3</w:t>
      </w:r>
      <w:r w:rsidRPr="00631374">
        <w:t>: Screen shot (Linux Terminal, using Mac-OS-X) of produced I-ATAC output files for sample CD4+_ATACseq_Day1_Rep2_SRR891276</w:t>
      </w:r>
    </w:p>
    <w:p w14:paraId="14749673" w14:textId="77777777" w:rsidR="00631374" w:rsidRPr="00631374" w:rsidRDefault="00631374" w:rsidP="00631374"/>
    <w:p w14:paraId="57BC7EA3" w14:textId="77777777" w:rsidR="00631374" w:rsidRPr="00631374" w:rsidRDefault="00631374" w:rsidP="00631374">
      <w:pPr>
        <w:rPr>
          <w:lang w:val="de-DE"/>
        </w:rPr>
      </w:pPr>
      <w:r w:rsidRPr="00631374">
        <w:rPr>
          <w:noProof/>
        </w:rPr>
        <w:lastRenderedPageBreak/>
        <w:drawing>
          <wp:inline distT="0" distB="0" distL="0" distR="0" wp14:anchorId="14A0EA96" wp14:editId="7C54391B">
            <wp:extent cx="5957570" cy="1832825"/>
            <wp:effectExtent l="0" t="0" r="1143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57570" cy="1832825"/>
                    </a:xfrm>
                    <a:prstGeom prst="rect">
                      <a:avLst/>
                    </a:prstGeom>
                    <a:noFill/>
                    <a:ln>
                      <a:noFill/>
                    </a:ln>
                  </pic:spPr>
                </pic:pic>
              </a:graphicData>
            </a:graphic>
          </wp:inline>
        </w:drawing>
      </w:r>
    </w:p>
    <w:p w14:paraId="75530A47" w14:textId="5019506C" w:rsidR="00631374" w:rsidRPr="00631374" w:rsidRDefault="00631374" w:rsidP="00631374">
      <w:r w:rsidRPr="00631374">
        <w:t>S-Fig. 2</w:t>
      </w:r>
      <w:r w:rsidR="00076A3A">
        <w:t>4</w:t>
      </w:r>
      <w:r w:rsidRPr="00631374">
        <w:t>: Screen shot (Linux Terminal, using Mac-OS-X) of produced I-ATAC output files for Merged Samples</w:t>
      </w:r>
    </w:p>
    <w:p w14:paraId="0DBE488C" w14:textId="47ED8757" w:rsidR="00631374" w:rsidRPr="00631374" w:rsidRDefault="00631374" w:rsidP="00631374">
      <w:r w:rsidRPr="00631374">
        <w:t xml:space="preserve">Quality stats produced by the </w:t>
      </w:r>
      <w:r w:rsidR="00A87658">
        <w:t>FASTQ</w:t>
      </w:r>
      <w:r w:rsidRPr="00631374">
        <w:t>C (at CD4+_ATACseq_Day1_Rep1_SRR891275) are shown in S-Fig. 26, which are: Basic Statistics (S-Fig. 2</w:t>
      </w:r>
      <w:r w:rsidR="00BF581D">
        <w:t>5</w:t>
      </w:r>
      <w:r w:rsidRPr="00631374">
        <w:t>. A), Per base sequence quality (S-Fig. 2</w:t>
      </w:r>
      <w:r w:rsidR="00BF581D">
        <w:t>5</w:t>
      </w:r>
      <w:r w:rsidRPr="00631374">
        <w:t>. B), Per tile sequence quality (S-Fig. 2</w:t>
      </w:r>
      <w:r w:rsidR="00BF581D">
        <w:t>5</w:t>
      </w:r>
      <w:r w:rsidRPr="00631374">
        <w:t>. C), Per sequence quality scores (S-Fig. 2</w:t>
      </w:r>
      <w:r w:rsidR="00BF581D">
        <w:t>5</w:t>
      </w:r>
      <w:r w:rsidRPr="00631374">
        <w:t>. D), Per base sequence content (S-Fig. 2</w:t>
      </w:r>
      <w:r w:rsidR="00BF581D">
        <w:t>5</w:t>
      </w:r>
      <w:r w:rsidRPr="00631374">
        <w:t>. E), Per sequence GC content (S-Fig. 2</w:t>
      </w:r>
      <w:r w:rsidR="00BF581D">
        <w:t>5</w:t>
      </w:r>
      <w:r w:rsidRPr="00631374">
        <w:t>. F), Per base N content (S-Fig. 2</w:t>
      </w:r>
      <w:r w:rsidR="00BF581D">
        <w:t>5</w:t>
      </w:r>
      <w:r w:rsidRPr="00631374">
        <w:t>. G), Sequence Length Distribution (S-Fig. 2</w:t>
      </w:r>
      <w:r w:rsidR="00BF581D">
        <w:t>5</w:t>
      </w:r>
      <w:r w:rsidRPr="00631374">
        <w:t>. H), Sequence Duplication Levels (S-Fig. 2</w:t>
      </w:r>
      <w:r w:rsidR="00BF581D">
        <w:t>5</w:t>
      </w:r>
      <w:r w:rsidRPr="00631374">
        <w:t>. I), Adapter Content (S-Fig. 2</w:t>
      </w:r>
      <w:r w:rsidR="00BF581D">
        <w:t>5</w:t>
      </w:r>
      <w:r w:rsidRPr="00631374">
        <w:t>. J) and Kmer Content (S-Fig. 2</w:t>
      </w:r>
      <w:r w:rsidR="00BF581D">
        <w:t>5</w:t>
      </w:r>
      <w:r w:rsidRPr="00631374">
        <w:t xml:space="preserve">. K). </w:t>
      </w:r>
    </w:p>
    <w:p w14:paraId="7384B53D" w14:textId="77777777" w:rsidR="00631374" w:rsidRPr="00631374" w:rsidRDefault="00631374" w:rsidP="00631374">
      <w:r w:rsidRPr="00631374">
        <w:rPr>
          <w:noProof/>
        </w:rPr>
        <w:drawing>
          <wp:inline distT="0" distB="0" distL="0" distR="0" wp14:anchorId="461FBEFD" wp14:editId="2F7DEF63">
            <wp:extent cx="5485977" cy="2197631"/>
            <wp:effectExtent l="0" t="0" r="635" b="1270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5977" cy="2197631"/>
                    </a:xfrm>
                    <a:prstGeom prst="rect">
                      <a:avLst/>
                    </a:prstGeom>
                    <a:noFill/>
                    <a:ln>
                      <a:noFill/>
                    </a:ln>
                  </pic:spPr>
                </pic:pic>
              </a:graphicData>
            </a:graphic>
          </wp:inline>
        </w:drawing>
      </w:r>
    </w:p>
    <w:p w14:paraId="4529E25E" w14:textId="77777777" w:rsidR="00631374" w:rsidRPr="00631374" w:rsidRDefault="00631374" w:rsidP="00631374">
      <w:r w:rsidRPr="00631374">
        <w:t>(A)</w:t>
      </w:r>
    </w:p>
    <w:p w14:paraId="72DDF7B4" w14:textId="77777777" w:rsidR="00631374" w:rsidRPr="00631374" w:rsidRDefault="00631374" w:rsidP="00631374">
      <w:r w:rsidRPr="00631374">
        <w:rPr>
          <w:noProof/>
        </w:rPr>
        <w:lastRenderedPageBreak/>
        <w:drawing>
          <wp:inline distT="0" distB="0" distL="0" distR="0" wp14:anchorId="4512242E" wp14:editId="6402E32F">
            <wp:extent cx="2868427" cy="2151321"/>
            <wp:effectExtent l="0" t="0" r="1905" b="825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69486" cy="2152115"/>
                    </a:xfrm>
                    <a:prstGeom prst="rect">
                      <a:avLst/>
                    </a:prstGeom>
                    <a:noFill/>
                    <a:ln>
                      <a:noFill/>
                    </a:ln>
                  </pic:spPr>
                </pic:pic>
              </a:graphicData>
            </a:graphic>
          </wp:inline>
        </w:drawing>
      </w:r>
      <w:r w:rsidRPr="00631374">
        <w:t xml:space="preserve">  </w:t>
      </w:r>
      <w:r w:rsidRPr="00631374">
        <w:rPr>
          <w:noProof/>
        </w:rPr>
        <w:drawing>
          <wp:inline distT="0" distB="0" distL="0" distR="0" wp14:anchorId="5DD2602F" wp14:editId="6AC0CA4E">
            <wp:extent cx="2769823" cy="2077368"/>
            <wp:effectExtent l="0" t="0" r="0" b="5715"/>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72473" cy="2079356"/>
                    </a:xfrm>
                    <a:prstGeom prst="rect">
                      <a:avLst/>
                    </a:prstGeom>
                    <a:noFill/>
                    <a:ln>
                      <a:noFill/>
                    </a:ln>
                  </pic:spPr>
                </pic:pic>
              </a:graphicData>
            </a:graphic>
          </wp:inline>
        </w:drawing>
      </w:r>
      <w:r w:rsidRPr="00631374">
        <w:tab/>
      </w:r>
    </w:p>
    <w:p w14:paraId="4874A023" w14:textId="77777777" w:rsidR="00631374" w:rsidRPr="00631374" w:rsidRDefault="00631374" w:rsidP="00631374">
      <w:r w:rsidRPr="00631374">
        <w:t>(B)</w:t>
      </w:r>
      <w:r w:rsidRPr="00631374">
        <w:tab/>
      </w:r>
      <w:r w:rsidRPr="00631374">
        <w:tab/>
      </w:r>
      <w:r w:rsidRPr="00631374">
        <w:tab/>
      </w:r>
      <w:r w:rsidRPr="00631374">
        <w:tab/>
      </w:r>
      <w:r w:rsidRPr="00631374">
        <w:tab/>
      </w:r>
      <w:r w:rsidRPr="00631374">
        <w:tab/>
      </w:r>
      <w:r w:rsidRPr="00631374">
        <w:tab/>
        <w:t>(C)</w:t>
      </w:r>
    </w:p>
    <w:p w14:paraId="3D304059" w14:textId="77777777" w:rsidR="00631374" w:rsidRPr="00631374" w:rsidRDefault="00631374" w:rsidP="00631374">
      <w:r w:rsidRPr="00631374">
        <w:rPr>
          <w:noProof/>
        </w:rPr>
        <w:drawing>
          <wp:inline distT="0" distB="0" distL="0" distR="0" wp14:anchorId="011E0D5F" wp14:editId="78F3B2BA">
            <wp:extent cx="2860622" cy="2145467"/>
            <wp:effectExtent l="0" t="0" r="1016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61267" cy="2145951"/>
                    </a:xfrm>
                    <a:prstGeom prst="rect">
                      <a:avLst/>
                    </a:prstGeom>
                    <a:noFill/>
                    <a:ln>
                      <a:noFill/>
                    </a:ln>
                  </pic:spPr>
                </pic:pic>
              </a:graphicData>
            </a:graphic>
          </wp:inline>
        </w:drawing>
      </w:r>
      <w:r w:rsidRPr="00631374">
        <w:t xml:space="preserve">  </w:t>
      </w:r>
      <w:r w:rsidRPr="00631374">
        <w:rPr>
          <w:noProof/>
        </w:rPr>
        <w:drawing>
          <wp:inline distT="0" distB="0" distL="0" distR="0" wp14:anchorId="381C72C6" wp14:editId="366BD5D8">
            <wp:extent cx="2884123" cy="2163093"/>
            <wp:effectExtent l="0" t="0" r="12065"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84569" cy="2163427"/>
                    </a:xfrm>
                    <a:prstGeom prst="rect">
                      <a:avLst/>
                    </a:prstGeom>
                    <a:noFill/>
                    <a:ln>
                      <a:noFill/>
                    </a:ln>
                  </pic:spPr>
                </pic:pic>
              </a:graphicData>
            </a:graphic>
          </wp:inline>
        </w:drawing>
      </w:r>
    </w:p>
    <w:p w14:paraId="7F2163CE" w14:textId="77777777" w:rsidR="00631374" w:rsidRPr="00631374" w:rsidRDefault="00631374" w:rsidP="00631374">
      <w:r w:rsidRPr="00631374">
        <w:t>(D)</w:t>
      </w:r>
      <w:r w:rsidRPr="00631374">
        <w:tab/>
      </w:r>
      <w:r w:rsidRPr="00631374">
        <w:tab/>
      </w:r>
      <w:r w:rsidRPr="00631374">
        <w:tab/>
      </w:r>
      <w:r w:rsidRPr="00631374">
        <w:tab/>
      </w:r>
      <w:r w:rsidRPr="00631374">
        <w:tab/>
      </w:r>
      <w:r w:rsidRPr="00631374">
        <w:tab/>
      </w:r>
      <w:r w:rsidRPr="00631374">
        <w:tab/>
        <w:t>(E)</w:t>
      </w:r>
    </w:p>
    <w:p w14:paraId="3EFECEFF" w14:textId="77777777" w:rsidR="00631374" w:rsidRPr="00631374" w:rsidRDefault="00631374" w:rsidP="00631374">
      <w:r w:rsidRPr="00631374">
        <w:rPr>
          <w:noProof/>
        </w:rPr>
        <w:drawing>
          <wp:inline distT="0" distB="0" distL="0" distR="0" wp14:anchorId="61F796FC" wp14:editId="72682161">
            <wp:extent cx="2899761" cy="2174822"/>
            <wp:effectExtent l="0" t="0" r="0" b="1016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00831" cy="2175625"/>
                    </a:xfrm>
                    <a:prstGeom prst="rect">
                      <a:avLst/>
                    </a:prstGeom>
                    <a:noFill/>
                    <a:ln>
                      <a:noFill/>
                    </a:ln>
                  </pic:spPr>
                </pic:pic>
              </a:graphicData>
            </a:graphic>
          </wp:inline>
        </w:drawing>
      </w:r>
      <w:r w:rsidRPr="00631374">
        <w:t xml:space="preserve">  </w:t>
      </w:r>
      <w:r w:rsidRPr="00631374">
        <w:rPr>
          <w:noProof/>
        </w:rPr>
        <w:drawing>
          <wp:inline distT="0" distB="0" distL="0" distR="0" wp14:anchorId="1FD56C4B" wp14:editId="59A83C02">
            <wp:extent cx="2964239" cy="2223180"/>
            <wp:effectExtent l="0" t="0" r="7620" b="12065"/>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65166" cy="2223875"/>
                    </a:xfrm>
                    <a:prstGeom prst="rect">
                      <a:avLst/>
                    </a:prstGeom>
                    <a:noFill/>
                    <a:ln>
                      <a:noFill/>
                    </a:ln>
                  </pic:spPr>
                </pic:pic>
              </a:graphicData>
            </a:graphic>
          </wp:inline>
        </w:drawing>
      </w:r>
    </w:p>
    <w:p w14:paraId="5057DB89" w14:textId="77777777" w:rsidR="00631374" w:rsidRPr="00631374" w:rsidRDefault="00631374" w:rsidP="00631374">
      <w:r w:rsidRPr="00631374">
        <w:t>(F)</w:t>
      </w:r>
      <w:r w:rsidRPr="00631374">
        <w:tab/>
      </w:r>
      <w:r w:rsidRPr="00631374">
        <w:tab/>
      </w:r>
      <w:r w:rsidRPr="00631374">
        <w:tab/>
      </w:r>
      <w:r w:rsidRPr="00631374">
        <w:tab/>
      </w:r>
      <w:r w:rsidRPr="00631374">
        <w:tab/>
      </w:r>
      <w:r w:rsidRPr="00631374">
        <w:tab/>
      </w:r>
      <w:r w:rsidRPr="00631374">
        <w:tab/>
        <w:t>(G)</w:t>
      </w:r>
    </w:p>
    <w:p w14:paraId="558DFADF" w14:textId="77777777" w:rsidR="00631374" w:rsidRPr="00631374" w:rsidRDefault="00631374" w:rsidP="00631374">
      <w:r w:rsidRPr="00631374">
        <w:rPr>
          <w:noProof/>
        </w:rPr>
        <w:lastRenderedPageBreak/>
        <w:drawing>
          <wp:inline distT="0" distB="0" distL="0" distR="0" wp14:anchorId="2612EC80" wp14:editId="3F07A0D3">
            <wp:extent cx="2834243" cy="2125683"/>
            <wp:effectExtent l="0" t="0" r="10795" b="8255"/>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36555" cy="2127417"/>
                    </a:xfrm>
                    <a:prstGeom prst="rect">
                      <a:avLst/>
                    </a:prstGeom>
                    <a:noFill/>
                    <a:ln>
                      <a:noFill/>
                    </a:ln>
                  </pic:spPr>
                </pic:pic>
              </a:graphicData>
            </a:graphic>
          </wp:inline>
        </w:drawing>
      </w:r>
      <w:r w:rsidRPr="00631374">
        <w:t xml:space="preserve">   </w:t>
      </w:r>
      <w:r w:rsidRPr="00631374">
        <w:rPr>
          <w:noProof/>
        </w:rPr>
        <w:drawing>
          <wp:inline distT="0" distB="0" distL="0" distR="0" wp14:anchorId="22B18C94" wp14:editId="106AE003">
            <wp:extent cx="2884094" cy="2163071"/>
            <wp:effectExtent l="0" t="0" r="12065"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84745" cy="2163559"/>
                    </a:xfrm>
                    <a:prstGeom prst="rect">
                      <a:avLst/>
                    </a:prstGeom>
                    <a:noFill/>
                    <a:ln>
                      <a:noFill/>
                    </a:ln>
                  </pic:spPr>
                </pic:pic>
              </a:graphicData>
            </a:graphic>
          </wp:inline>
        </w:drawing>
      </w:r>
    </w:p>
    <w:p w14:paraId="42DE30A0" w14:textId="77777777" w:rsidR="00631374" w:rsidRPr="00631374" w:rsidRDefault="00631374" w:rsidP="00631374">
      <w:r w:rsidRPr="00631374">
        <w:t>(H)</w:t>
      </w:r>
      <w:r w:rsidRPr="00631374">
        <w:tab/>
      </w:r>
      <w:r w:rsidRPr="00631374">
        <w:tab/>
      </w:r>
      <w:r w:rsidRPr="00631374">
        <w:tab/>
      </w:r>
      <w:r w:rsidRPr="00631374">
        <w:tab/>
      </w:r>
      <w:r w:rsidRPr="00631374">
        <w:tab/>
      </w:r>
      <w:r w:rsidRPr="00631374">
        <w:tab/>
      </w:r>
      <w:r w:rsidRPr="00631374">
        <w:tab/>
        <w:t>(I)</w:t>
      </w:r>
    </w:p>
    <w:p w14:paraId="60FC4E61" w14:textId="77777777" w:rsidR="00631374" w:rsidRPr="00631374" w:rsidRDefault="00631374" w:rsidP="00631374">
      <w:r w:rsidRPr="00631374">
        <w:rPr>
          <w:noProof/>
        </w:rPr>
        <w:drawing>
          <wp:inline distT="0" distB="0" distL="0" distR="0" wp14:anchorId="6F20892F" wp14:editId="4E3BD5D2">
            <wp:extent cx="2859881" cy="2144911"/>
            <wp:effectExtent l="0" t="0" r="10795"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60526" cy="2145395"/>
                    </a:xfrm>
                    <a:prstGeom prst="rect">
                      <a:avLst/>
                    </a:prstGeom>
                    <a:noFill/>
                    <a:ln>
                      <a:noFill/>
                    </a:ln>
                  </pic:spPr>
                </pic:pic>
              </a:graphicData>
            </a:graphic>
          </wp:inline>
        </w:drawing>
      </w:r>
      <w:r w:rsidRPr="00631374">
        <w:t xml:space="preserve">  </w:t>
      </w:r>
      <w:r w:rsidRPr="00631374">
        <w:rPr>
          <w:noProof/>
        </w:rPr>
        <w:drawing>
          <wp:inline distT="0" distB="0" distL="0" distR="0" wp14:anchorId="6886BBF8" wp14:editId="13E5FB67">
            <wp:extent cx="2898337" cy="2173753"/>
            <wp:effectExtent l="0" t="0" r="0" b="10795"/>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98991" cy="2174243"/>
                    </a:xfrm>
                    <a:prstGeom prst="rect">
                      <a:avLst/>
                    </a:prstGeom>
                    <a:noFill/>
                    <a:ln>
                      <a:noFill/>
                    </a:ln>
                  </pic:spPr>
                </pic:pic>
              </a:graphicData>
            </a:graphic>
          </wp:inline>
        </w:drawing>
      </w:r>
    </w:p>
    <w:p w14:paraId="4A57BA6D" w14:textId="77777777" w:rsidR="00631374" w:rsidRPr="00631374" w:rsidRDefault="00631374" w:rsidP="00631374">
      <w:r w:rsidRPr="00631374">
        <w:t>(J)</w:t>
      </w:r>
      <w:r w:rsidRPr="00631374">
        <w:tab/>
      </w:r>
      <w:r w:rsidRPr="00631374">
        <w:tab/>
      </w:r>
      <w:r w:rsidRPr="00631374">
        <w:tab/>
      </w:r>
      <w:r w:rsidRPr="00631374">
        <w:tab/>
      </w:r>
      <w:r w:rsidRPr="00631374">
        <w:tab/>
      </w:r>
      <w:r w:rsidRPr="00631374">
        <w:tab/>
      </w:r>
      <w:r w:rsidRPr="00631374">
        <w:tab/>
        <w:t>(K)</w:t>
      </w:r>
    </w:p>
    <w:p w14:paraId="09551CA5" w14:textId="5E097DA7" w:rsidR="00631374" w:rsidRPr="00631374" w:rsidRDefault="00631374" w:rsidP="00631374">
      <w:r w:rsidRPr="00631374">
        <w:t>S-Fig. 2</w:t>
      </w:r>
      <w:r w:rsidR="00BF581D">
        <w:t>5</w:t>
      </w:r>
      <w:r w:rsidRPr="00631374">
        <w:t xml:space="preserve">. Statistics and quality results produced by the </w:t>
      </w:r>
      <w:r w:rsidR="00A87658">
        <w:t>FASTQ</w:t>
      </w:r>
      <w:r w:rsidRPr="00631374">
        <w:t>C for the CD4+_ATACseq_Day1_Rep1_SRR891275.</w:t>
      </w:r>
    </w:p>
    <w:p w14:paraId="213898AC" w14:textId="77777777" w:rsidR="00631374" w:rsidRPr="00631374" w:rsidRDefault="00631374" w:rsidP="00631374">
      <w:r w:rsidRPr="00631374">
        <w:rPr>
          <w:noProof/>
        </w:rPr>
        <w:lastRenderedPageBreak/>
        <w:drawing>
          <wp:inline distT="0" distB="0" distL="0" distR="0" wp14:anchorId="78EA5DE1" wp14:editId="52207B2C">
            <wp:extent cx="5957570" cy="2529884"/>
            <wp:effectExtent l="0" t="0" r="11430" b="10160"/>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57570" cy="2529884"/>
                    </a:xfrm>
                    <a:prstGeom prst="rect">
                      <a:avLst/>
                    </a:prstGeom>
                    <a:noFill/>
                    <a:ln>
                      <a:noFill/>
                    </a:ln>
                  </pic:spPr>
                </pic:pic>
              </a:graphicData>
            </a:graphic>
          </wp:inline>
        </w:drawing>
      </w:r>
    </w:p>
    <w:p w14:paraId="1345B0D7" w14:textId="6CFD60BB" w:rsidR="00631374" w:rsidRPr="00631374" w:rsidRDefault="00631374" w:rsidP="00631374">
      <w:r w:rsidRPr="00631374">
        <w:t>S-Fig. 2</w:t>
      </w:r>
      <w:r w:rsidR="00706504">
        <w:t>6</w:t>
      </w:r>
      <w:r w:rsidRPr="00631374">
        <w:t>. Example Visualization of “bam” files (CD4+_ATACseq_Day1_Rep1_SRR891275, CD4+_ATACseq_Day1_Rep2_SRR891276 and GM12878_CD4_Day1_mergedSample) using IGV.</w:t>
      </w:r>
    </w:p>
    <w:p w14:paraId="0A59B0AA" w14:textId="77777777" w:rsidR="00631374" w:rsidRPr="00631374" w:rsidRDefault="00631374" w:rsidP="00631374">
      <w:r w:rsidRPr="00631374">
        <w:rPr>
          <w:noProof/>
        </w:rPr>
        <w:drawing>
          <wp:inline distT="0" distB="0" distL="0" distR="0" wp14:anchorId="43221955" wp14:editId="0E329D43">
            <wp:extent cx="5957570" cy="4661604"/>
            <wp:effectExtent l="0" t="0" r="11430" b="12065"/>
            <wp:docPr id="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57570" cy="4661604"/>
                    </a:xfrm>
                    <a:prstGeom prst="rect">
                      <a:avLst/>
                    </a:prstGeom>
                    <a:noFill/>
                    <a:ln>
                      <a:noFill/>
                    </a:ln>
                  </pic:spPr>
                </pic:pic>
              </a:graphicData>
            </a:graphic>
          </wp:inline>
        </w:drawing>
      </w:r>
    </w:p>
    <w:p w14:paraId="2DDB3284" w14:textId="7BA6932F" w:rsidR="00631374" w:rsidRPr="00631374" w:rsidRDefault="00631374" w:rsidP="00631374">
      <w:r w:rsidRPr="00631374">
        <w:t>S-Fig. 2</w:t>
      </w:r>
      <w:r w:rsidR="00C32ADB">
        <w:t>7</w:t>
      </w:r>
      <w:r w:rsidRPr="00631374">
        <w:t xml:space="preserve"> Example Visualization using “bdg” file (GM12878_CD4_Day1_mergedSample_sorted_control_lambda.bdg) using USCS Genome Browser.</w:t>
      </w:r>
    </w:p>
    <w:p w14:paraId="4D2DB3BD" w14:textId="5D7895E5" w:rsidR="00631374" w:rsidRPr="00631374" w:rsidRDefault="00631374" w:rsidP="00631374">
      <w:r w:rsidRPr="00631374">
        <w:lastRenderedPageBreak/>
        <w:t>The detailed output of samples a CD4+_ATACseq_Day1_Rep1_SRR891275 and  CD4+_ATACseq_Day1_Rep2_SRR891276 are attached in the supplementary material. Example visualization of produced results is created by visualizing sorted „bam“ files (CD4+_ATACseq_Day1_Rep1_SRR891275, CD4+_ATACseq_Day1_Rep2_SRR891276 and GM12878_CD4_Day1_mergedSample) using IGV (S-Fig. 2</w:t>
      </w:r>
      <w:r w:rsidR="00343013">
        <w:t>6</w:t>
      </w:r>
      <w:r w:rsidRPr="00631374">
        <w:t>) and peak file (CD4+_ATACseq_Day1_Rep1_SRR891275) using USCS Genome browser (S-Fig. 2</w:t>
      </w:r>
      <w:r w:rsidR="00343013">
        <w:t>7</w:t>
      </w:r>
      <w:r w:rsidRPr="00631374">
        <w:t>).</w:t>
      </w:r>
    </w:p>
    <w:p w14:paraId="6D5545EE" w14:textId="15DA0BF5" w:rsidR="00631374" w:rsidRPr="00A968CF" w:rsidRDefault="007338C6" w:rsidP="00A968CF">
      <w:pPr>
        <w:pStyle w:val="Heading1"/>
        <w:rPr>
          <w:bCs/>
          <w:lang w:val="en-GB"/>
        </w:rPr>
      </w:pPr>
      <w:bookmarkStart w:id="50" w:name="_Toc480322669"/>
      <w:r>
        <w:rPr>
          <w:bCs/>
          <w:lang w:val="en-GB"/>
        </w:rPr>
        <w:t>Conclusions</w:t>
      </w:r>
      <w:bookmarkEnd w:id="50"/>
    </w:p>
    <w:p w14:paraId="7B68A75B" w14:textId="77777777" w:rsidR="00631374" w:rsidRPr="00631374" w:rsidRDefault="00631374" w:rsidP="00631374">
      <w:r w:rsidRPr="00631374">
        <w:t>To the best of our knowledge, I-ATAC platform is the first desktop tool that is specialized to processing and analysis of ATAC-seq data. I-ATAC provides a flexible algorithm and parameter setting GUI for non-computational scientists and a time-efficient parallel data analysis environment for computational scientists. Future work includes incorporating visualization and differential analysis modules in I-ATAC platform.</w:t>
      </w:r>
    </w:p>
    <w:p w14:paraId="78E93D79" w14:textId="77777777" w:rsidR="00631374" w:rsidRPr="00631374" w:rsidRDefault="00631374" w:rsidP="00A968CF">
      <w:pPr>
        <w:pStyle w:val="Heading1"/>
        <w:rPr>
          <w:bCs/>
          <w:lang w:val="en-GB"/>
        </w:rPr>
      </w:pPr>
      <w:bookmarkStart w:id="51" w:name="_Toc443335417"/>
      <w:bookmarkStart w:id="52" w:name="_Toc480322670"/>
      <w:r w:rsidRPr="00631374">
        <w:rPr>
          <w:bCs/>
          <w:lang w:val="en-GB"/>
        </w:rPr>
        <w:t>Acknowledgments</w:t>
      </w:r>
      <w:bookmarkEnd w:id="51"/>
      <w:bookmarkEnd w:id="52"/>
    </w:p>
    <w:p w14:paraId="0C006FD7" w14:textId="596E19FE" w:rsidR="00631374" w:rsidRPr="00631374" w:rsidRDefault="009F68BF" w:rsidP="00631374">
      <w:r w:rsidRPr="009F68BF">
        <w:t>The Jackson Laboratory (JAX) supports and owns this project. Special thanks to Ucar and Banchereau labs as well as the Genome Technologies and Computational Sciences cores at JAX, who provided insight and expertise that greatly, assisted the research and d</w:t>
      </w:r>
      <w:r>
        <w:t>evelopment of this platform</w:t>
      </w:r>
      <w:r w:rsidR="00631374" w:rsidRPr="00631374">
        <w:t>.</w:t>
      </w:r>
    </w:p>
    <w:p w14:paraId="0655CA41" w14:textId="77777777" w:rsidR="00A968CF" w:rsidRPr="00A968CF" w:rsidRDefault="00631374" w:rsidP="00A968CF">
      <w:pPr>
        <w:pStyle w:val="Heading1"/>
        <w:rPr>
          <w:bCs/>
          <w:lang w:val="en-GB"/>
        </w:rPr>
      </w:pPr>
      <w:bookmarkStart w:id="53" w:name="_Toc480322671"/>
      <w:r w:rsidRPr="00A968CF">
        <w:rPr>
          <w:bCs/>
          <w:lang w:val="en-GB"/>
        </w:rPr>
        <w:t>Funding:</w:t>
      </w:r>
      <w:bookmarkEnd w:id="53"/>
      <w:r w:rsidRPr="00A968CF">
        <w:rPr>
          <w:bCs/>
          <w:lang w:val="en-GB"/>
        </w:rPr>
        <w:t xml:space="preserve"> </w:t>
      </w:r>
    </w:p>
    <w:p w14:paraId="367DFA30" w14:textId="6B4C0692" w:rsidR="00631374" w:rsidRPr="00A968CF" w:rsidRDefault="00CA5C0A" w:rsidP="00631374">
      <w:r w:rsidRPr="00CA5C0A">
        <w:t>This work was supported</w:t>
      </w:r>
      <w:r>
        <w:t xml:space="preserve"> by The Jackson Laboratory, USA</w:t>
      </w:r>
      <w:r w:rsidR="00631374" w:rsidRPr="00631374">
        <w:t>.</w:t>
      </w:r>
    </w:p>
    <w:p w14:paraId="16FBF427" w14:textId="77777777" w:rsidR="00A968CF" w:rsidRPr="00A968CF" w:rsidRDefault="00631374" w:rsidP="00A968CF">
      <w:pPr>
        <w:pStyle w:val="Heading1"/>
        <w:rPr>
          <w:bCs/>
          <w:lang w:val="en-GB"/>
        </w:rPr>
      </w:pPr>
      <w:bookmarkStart w:id="54" w:name="_Toc480322672"/>
      <w:r w:rsidRPr="00A968CF">
        <w:rPr>
          <w:bCs/>
          <w:lang w:val="en-GB"/>
        </w:rPr>
        <w:t>Conflict of Interests:</w:t>
      </w:r>
      <w:bookmarkEnd w:id="54"/>
      <w:r w:rsidRPr="00A968CF">
        <w:rPr>
          <w:bCs/>
          <w:lang w:val="en-GB"/>
        </w:rPr>
        <w:t xml:space="preserve"> </w:t>
      </w:r>
    </w:p>
    <w:p w14:paraId="19F3DEED" w14:textId="17610246" w:rsidR="00631374" w:rsidRDefault="00C25F10" w:rsidP="00631374">
      <w:r w:rsidRPr="00C25F10">
        <w:t>The authors declare that t</w:t>
      </w:r>
      <w:r>
        <w:t>hey have no competing interests</w:t>
      </w:r>
      <w:r w:rsidR="00F5779A">
        <w:t>.</w:t>
      </w:r>
    </w:p>
    <w:p w14:paraId="458606F0" w14:textId="003376BC" w:rsidR="005A1484" w:rsidRPr="005A1484" w:rsidRDefault="005A1484" w:rsidP="005A1484">
      <w:pPr>
        <w:pStyle w:val="Heading1"/>
        <w:rPr>
          <w:bCs/>
          <w:lang w:val="en-GB"/>
        </w:rPr>
      </w:pPr>
      <w:bookmarkStart w:id="55" w:name="_Toc480322673"/>
      <w:r w:rsidRPr="005A1484">
        <w:rPr>
          <w:bCs/>
          <w:lang w:val="en-GB"/>
        </w:rPr>
        <w:t>A</w:t>
      </w:r>
      <w:r>
        <w:rPr>
          <w:bCs/>
          <w:lang w:val="en-GB"/>
        </w:rPr>
        <w:t>dditional Requirements</w:t>
      </w:r>
      <w:bookmarkEnd w:id="55"/>
    </w:p>
    <w:p w14:paraId="1D1D226B" w14:textId="345D88B7" w:rsidR="005A1484" w:rsidRDefault="005A1484" w:rsidP="005A1484">
      <w:r>
        <w:t xml:space="preserve">For additional information, please refer to the project webpage: </w:t>
      </w:r>
      <w:hyperlink r:id="rId63" w:history="1">
        <w:r w:rsidRPr="00756D22">
          <w:rPr>
            <w:rStyle w:val="Hyperlink"/>
          </w:rPr>
          <w:t>https://www.jax.org/research-and-faculty/tools/i-atac</w:t>
        </w:r>
      </w:hyperlink>
      <w:r>
        <w:t xml:space="preserve"> </w:t>
      </w:r>
    </w:p>
    <w:p w14:paraId="0BAD44F6" w14:textId="112282BD" w:rsidR="005A1484" w:rsidRDefault="005A1484" w:rsidP="005A1484">
      <w:r>
        <w:t xml:space="preserve">Source code, JAR files for MAC OS X and Windows, and complete source code package for Eclipse IDE is available at </w:t>
      </w:r>
      <w:hyperlink r:id="rId64" w:history="1">
        <w:r w:rsidRPr="00756D22">
          <w:rPr>
            <w:rStyle w:val="Hyperlink"/>
          </w:rPr>
          <w:t>https://github.com/UcarLab/I-ATAC</w:t>
        </w:r>
      </w:hyperlink>
    </w:p>
    <w:p w14:paraId="5667E4B2" w14:textId="1107955D" w:rsidR="005A1484" w:rsidRDefault="005A1484" w:rsidP="005A1484">
      <w:r>
        <w:t xml:space="preserve"> Example dataset is available at: </w:t>
      </w:r>
      <w:hyperlink r:id="rId65" w:history="1">
        <w:r w:rsidRPr="00756D22">
          <w:rPr>
            <w:rStyle w:val="Hyperlink"/>
          </w:rPr>
          <w:t>https://zenodo.org/record/46079#.WAe3l5MrK7Y</w:t>
        </w:r>
      </w:hyperlink>
    </w:p>
    <w:p w14:paraId="3959A13E" w14:textId="6623DA44" w:rsidR="005A1484" w:rsidRPr="00631374" w:rsidRDefault="005A1484" w:rsidP="005A1484">
      <w:r>
        <w:t xml:space="preserve">Supporting software and dependencies are available at: </w:t>
      </w:r>
      <w:hyperlink r:id="rId66" w:history="1">
        <w:r w:rsidRPr="00756D22">
          <w:rPr>
            <w:rStyle w:val="Hyperlink"/>
          </w:rPr>
          <w:t>https://zenodo.org/record/162023#.WAe3dJMrK7Y</w:t>
        </w:r>
      </w:hyperlink>
    </w:p>
    <w:p w14:paraId="3BBBFB9F" w14:textId="297BF0AD" w:rsidR="00631374" w:rsidRPr="00631374" w:rsidRDefault="00631374" w:rsidP="00631374">
      <w:pPr>
        <w:pStyle w:val="Heading1"/>
        <w:rPr>
          <w:bCs/>
          <w:lang w:val="en-GB"/>
        </w:rPr>
      </w:pPr>
      <w:bookmarkStart w:id="56" w:name="_Toc443335418"/>
      <w:bookmarkStart w:id="57" w:name="_Toc480322674"/>
      <w:r w:rsidRPr="00631374">
        <w:rPr>
          <w:bCs/>
          <w:lang w:val="en-GB"/>
        </w:rPr>
        <w:t>References</w:t>
      </w:r>
      <w:bookmarkEnd w:id="56"/>
      <w:bookmarkEnd w:id="57"/>
    </w:p>
    <w:p w14:paraId="35B0CE37" w14:textId="77777777" w:rsidR="00631374" w:rsidRPr="00631374" w:rsidRDefault="00631374" w:rsidP="00D93AB3">
      <w:pPr>
        <w:numPr>
          <w:ilvl w:val="0"/>
          <w:numId w:val="9"/>
        </w:numPr>
      </w:pPr>
      <w:bookmarkStart w:id="58" w:name="_Hlk479542216"/>
      <w:r w:rsidRPr="00631374">
        <w:t xml:space="preserve">Ahmed, Z., Zeeshan, S., Dandekar, T. (2014) Developing sustainable software solutions for bioinformatics by the “Butterfly” paradigm. </w:t>
      </w:r>
      <w:r w:rsidRPr="00631374">
        <w:rPr>
          <w:i/>
        </w:rPr>
        <w:t>F1000Res</w:t>
      </w:r>
      <w:r w:rsidRPr="00631374">
        <w:t xml:space="preserve">., </w:t>
      </w:r>
      <w:r w:rsidRPr="00631374">
        <w:rPr>
          <w:b/>
        </w:rPr>
        <w:t>3</w:t>
      </w:r>
      <w:r w:rsidRPr="00631374">
        <w:t>, 71.</w:t>
      </w:r>
    </w:p>
    <w:bookmarkEnd w:id="58"/>
    <w:p w14:paraId="73DAFC28" w14:textId="2891CD7D" w:rsidR="00D26F1E" w:rsidRDefault="00D26F1E" w:rsidP="00D26F1E">
      <w:pPr>
        <w:numPr>
          <w:ilvl w:val="0"/>
          <w:numId w:val="9"/>
        </w:numPr>
      </w:pPr>
      <w:r w:rsidRPr="00D26F1E">
        <w:lastRenderedPageBreak/>
        <w:t>Bao</w:t>
      </w:r>
      <w:r>
        <w:t>, X.</w:t>
      </w:r>
      <w:r w:rsidRPr="00631374">
        <w:t xml:space="preserve">, </w:t>
      </w:r>
      <w:r w:rsidRPr="00631374">
        <w:rPr>
          <w:i/>
        </w:rPr>
        <w:t>et al</w:t>
      </w:r>
      <w:r w:rsidRPr="00631374">
        <w:t>.</w:t>
      </w:r>
      <w:r w:rsidRPr="00D26F1E">
        <w:t xml:space="preserve"> (2015) A novel ATAC-seq approach reveals lineage-specific reinforcement of the open chromatin landscape via cooperation between BAF and p63. </w:t>
      </w:r>
      <w:r w:rsidRPr="00D26F1E">
        <w:rPr>
          <w:i/>
        </w:rPr>
        <w:t>Genome Biology</w:t>
      </w:r>
      <w:r>
        <w:t>,</w:t>
      </w:r>
      <w:r w:rsidRPr="00D26F1E">
        <w:rPr>
          <w:b/>
        </w:rPr>
        <w:t xml:space="preserve"> 16</w:t>
      </w:r>
      <w:r>
        <w:t xml:space="preserve">, </w:t>
      </w:r>
      <w:r w:rsidRPr="00D26F1E">
        <w:t>284</w:t>
      </w:r>
    </w:p>
    <w:p w14:paraId="5AE3EA72" w14:textId="4142D7AC" w:rsidR="00631374" w:rsidRPr="00631374" w:rsidRDefault="00631374" w:rsidP="00D93AB3">
      <w:pPr>
        <w:numPr>
          <w:ilvl w:val="0"/>
          <w:numId w:val="9"/>
        </w:numPr>
      </w:pPr>
      <w:r w:rsidRPr="00631374">
        <w:t xml:space="preserve">Buenrostro, J.D., </w:t>
      </w:r>
      <w:r w:rsidRPr="00631374">
        <w:rPr>
          <w:i/>
        </w:rPr>
        <w:t>et al</w:t>
      </w:r>
      <w:r w:rsidRPr="00631374">
        <w:t>. (2015</w:t>
      </w:r>
      <w:r w:rsidR="00156FFE">
        <w:t>a</w:t>
      </w:r>
      <w:r w:rsidRPr="00631374">
        <w:t xml:space="preserve">) A Method for Assaying Chromatin Accessibility Genome-Wide. </w:t>
      </w:r>
      <w:r w:rsidRPr="00631374">
        <w:rPr>
          <w:i/>
        </w:rPr>
        <w:t>Curr Protoc Mol Biol.</w:t>
      </w:r>
      <w:r w:rsidRPr="00631374">
        <w:t xml:space="preserve">, </w:t>
      </w:r>
      <w:r w:rsidRPr="00631374">
        <w:rPr>
          <w:b/>
        </w:rPr>
        <w:t>109:21.29</w:t>
      </w:r>
      <w:r w:rsidRPr="00631374">
        <w:t>, 1-9.</w:t>
      </w:r>
    </w:p>
    <w:p w14:paraId="1666440D" w14:textId="77777777" w:rsidR="00156FFE" w:rsidRDefault="00156FFE" w:rsidP="00156FFE">
      <w:pPr>
        <w:numPr>
          <w:ilvl w:val="0"/>
          <w:numId w:val="9"/>
        </w:numPr>
      </w:pPr>
      <w:r w:rsidRPr="00631374">
        <w:t xml:space="preserve">Buenrostro, J.D., </w:t>
      </w:r>
      <w:r w:rsidRPr="00631374">
        <w:rPr>
          <w:i/>
        </w:rPr>
        <w:t>et al</w:t>
      </w:r>
      <w:r w:rsidRPr="00631374">
        <w:t>. (2015</w:t>
      </w:r>
      <w:r>
        <w:t>b</w:t>
      </w:r>
      <w:r w:rsidRPr="00631374">
        <w:t>)</w:t>
      </w:r>
      <w:r>
        <w:t xml:space="preserve"> </w:t>
      </w:r>
      <w:r w:rsidRPr="00261666">
        <w:t xml:space="preserve">Single-cell chromatin accessibility reveals principles of regulatory variation. </w:t>
      </w:r>
      <w:r w:rsidRPr="005F394D">
        <w:rPr>
          <w:i/>
        </w:rPr>
        <w:t>Nature</w:t>
      </w:r>
      <w:r w:rsidRPr="00261666">
        <w:t xml:space="preserve">, </w:t>
      </w:r>
      <w:r w:rsidRPr="005F394D">
        <w:rPr>
          <w:b/>
        </w:rPr>
        <w:t>523</w:t>
      </w:r>
      <w:r w:rsidRPr="00261666">
        <w:t>, 486–490.</w:t>
      </w:r>
    </w:p>
    <w:p w14:paraId="74A608C7" w14:textId="77777777" w:rsidR="00631374" w:rsidRPr="00631374" w:rsidRDefault="00631374" w:rsidP="00D93AB3">
      <w:pPr>
        <w:numPr>
          <w:ilvl w:val="0"/>
          <w:numId w:val="9"/>
        </w:numPr>
      </w:pPr>
      <w:r w:rsidRPr="00631374">
        <w:t xml:space="preserve">Buenrostro, J.D., </w:t>
      </w:r>
      <w:r w:rsidRPr="00631374">
        <w:rPr>
          <w:i/>
        </w:rPr>
        <w:t>et al</w:t>
      </w:r>
      <w:r w:rsidRPr="00631374">
        <w:t xml:space="preserve">. (2013) Transposition of native chromatin for fast and sensitive epigenomic profiling of open chromatin, DNA-binding proteins and nucleosome position. </w:t>
      </w:r>
      <w:r w:rsidRPr="00631374">
        <w:rPr>
          <w:i/>
        </w:rPr>
        <w:t>Nat Methods.</w:t>
      </w:r>
      <w:r w:rsidRPr="00631374">
        <w:t xml:space="preserve">, </w:t>
      </w:r>
      <w:r w:rsidRPr="00631374">
        <w:rPr>
          <w:b/>
        </w:rPr>
        <w:t>10</w:t>
      </w:r>
      <w:r w:rsidRPr="00631374">
        <w:t>, 1213-1218.</w:t>
      </w:r>
    </w:p>
    <w:p w14:paraId="7618D793" w14:textId="77777777" w:rsidR="00631374" w:rsidRPr="00631374" w:rsidRDefault="00631374" w:rsidP="00D93AB3">
      <w:pPr>
        <w:numPr>
          <w:ilvl w:val="0"/>
          <w:numId w:val="9"/>
        </w:numPr>
        <w:rPr>
          <w:lang w:val="de-DE"/>
        </w:rPr>
      </w:pPr>
      <w:r w:rsidRPr="00631374">
        <w:t xml:space="preserve">Bolger, A.M., Lohse, M., Usadel, B. (2014) Trimmomatic: a flexible trimmer for Illumina sequence data. </w:t>
      </w:r>
      <w:r w:rsidRPr="00631374">
        <w:rPr>
          <w:i/>
        </w:rPr>
        <w:t>Bioinformatics</w:t>
      </w:r>
      <w:r w:rsidRPr="00631374">
        <w:t xml:space="preserve">, </w:t>
      </w:r>
      <w:r w:rsidRPr="00631374">
        <w:rPr>
          <w:b/>
        </w:rPr>
        <w:t>30</w:t>
      </w:r>
      <w:r w:rsidRPr="00631374">
        <w:t>, 2114-20.</w:t>
      </w:r>
      <w:r w:rsidRPr="00631374">
        <w:rPr>
          <w:lang w:val="en-GB"/>
        </w:rPr>
        <w:t xml:space="preserve"> </w:t>
      </w:r>
    </w:p>
    <w:p w14:paraId="00C9DA8C" w14:textId="77777777" w:rsidR="00631374" w:rsidRPr="00631374" w:rsidRDefault="00631374" w:rsidP="00D93AB3">
      <w:pPr>
        <w:numPr>
          <w:ilvl w:val="0"/>
          <w:numId w:val="9"/>
        </w:numPr>
      </w:pPr>
      <w:r w:rsidRPr="00631374">
        <w:t xml:space="preserve">Li, H. and Durbin, R. (2009) Fast and accurate short read alignment with Burrows-Wheeler Transform. </w:t>
      </w:r>
      <w:r w:rsidRPr="00631374">
        <w:rPr>
          <w:i/>
        </w:rPr>
        <w:t>Bioinformatics</w:t>
      </w:r>
      <w:r w:rsidRPr="00631374">
        <w:t xml:space="preserve">, </w:t>
      </w:r>
      <w:r w:rsidRPr="00631374">
        <w:rPr>
          <w:b/>
        </w:rPr>
        <w:t>25</w:t>
      </w:r>
      <w:r w:rsidRPr="00631374">
        <w:t>, 1754-60.</w:t>
      </w:r>
    </w:p>
    <w:p w14:paraId="5AD1EBDF" w14:textId="77777777" w:rsidR="00631374" w:rsidRPr="00631374" w:rsidRDefault="00631374" w:rsidP="00D93AB3">
      <w:pPr>
        <w:numPr>
          <w:ilvl w:val="0"/>
          <w:numId w:val="9"/>
        </w:numPr>
      </w:pPr>
      <w:r w:rsidRPr="00631374">
        <w:t xml:space="preserve">Li, H., </w:t>
      </w:r>
      <w:r w:rsidRPr="00631374">
        <w:rPr>
          <w:i/>
        </w:rPr>
        <w:t>et al</w:t>
      </w:r>
      <w:r w:rsidRPr="00631374">
        <w:t xml:space="preserve">. (2009) The Sequence alignment/map (SAM) format and SAMtools. </w:t>
      </w:r>
      <w:r w:rsidRPr="00631374">
        <w:rPr>
          <w:i/>
        </w:rPr>
        <w:t>Bioinformatics</w:t>
      </w:r>
      <w:r w:rsidRPr="00631374">
        <w:t xml:space="preserve">, </w:t>
      </w:r>
      <w:r w:rsidRPr="00631374">
        <w:rPr>
          <w:b/>
        </w:rPr>
        <w:t>25</w:t>
      </w:r>
      <w:r w:rsidRPr="00631374">
        <w:t>, 2078-2079.</w:t>
      </w:r>
    </w:p>
    <w:p w14:paraId="6185E714" w14:textId="1A66BEE2" w:rsidR="00631374" w:rsidRDefault="00631374" w:rsidP="003E3D29">
      <w:pPr>
        <w:numPr>
          <w:ilvl w:val="0"/>
          <w:numId w:val="9"/>
        </w:numPr>
      </w:pPr>
      <w:r w:rsidRPr="00631374">
        <w:t xml:space="preserve">Li, H. (2011) A statistical framework for SNP calling, mutation discovery, association mapping and population genetical parameter estimation from sequencing data. </w:t>
      </w:r>
      <w:r w:rsidRPr="00631374">
        <w:rPr>
          <w:i/>
        </w:rPr>
        <w:t>Boinformatics</w:t>
      </w:r>
      <w:r w:rsidRPr="00631374">
        <w:t xml:space="preserve">. </w:t>
      </w:r>
      <w:r w:rsidRPr="00631374">
        <w:rPr>
          <w:b/>
        </w:rPr>
        <w:t>27</w:t>
      </w:r>
      <w:r w:rsidRPr="00631374">
        <w:t>, 2987-2993.</w:t>
      </w:r>
    </w:p>
    <w:p w14:paraId="72B59F84" w14:textId="2D3A8E11" w:rsidR="004640AD" w:rsidRDefault="004640AD" w:rsidP="004640AD">
      <w:pPr>
        <w:numPr>
          <w:ilvl w:val="0"/>
          <w:numId w:val="9"/>
        </w:numPr>
      </w:pPr>
      <w:r w:rsidRPr="004640AD">
        <w:t>Miskimen, K.L., C</w:t>
      </w:r>
      <w:r>
        <w:t>han, E.R., Haines, J.L. (2017)</w:t>
      </w:r>
      <w:r w:rsidRPr="004640AD">
        <w:t xml:space="preserve"> Assay for transposase-accessible chromatin using sequencing (ATAC-seq) data analysis. </w:t>
      </w:r>
      <w:r w:rsidRPr="004640AD">
        <w:rPr>
          <w:i/>
        </w:rPr>
        <w:t>Curr. Protoc. Hum. Genet</w:t>
      </w:r>
      <w:r w:rsidRPr="004640AD">
        <w:t xml:space="preserve">. </w:t>
      </w:r>
      <w:r w:rsidRPr="004640AD">
        <w:rPr>
          <w:b/>
        </w:rPr>
        <w:t>92</w:t>
      </w:r>
      <w:r>
        <w:t xml:space="preserve">, </w:t>
      </w:r>
      <w:r w:rsidRPr="004640AD">
        <w:t>20.4</w:t>
      </w:r>
      <w:r>
        <w:t>.1-20.4.13.</w:t>
      </w:r>
    </w:p>
    <w:p w14:paraId="1DDA44F3" w14:textId="726D8B33" w:rsidR="003F3EC8" w:rsidRPr="003E3D29" w:rsidRDefault="003F3EC8" w:rsidP="003F3EC8">
      <w:pPr>
        <w:numPr>
          <w:ilvl w:val="0"/>
          <w:numId w:val="9"/>
        </w:numPr>
      </w:pPr>
      <w:r w:rsidRPr="003F3EC8">
        <w:t xml:space="preserve">Moskowitz, D. M., </w:t>
      </w:r>
      <w:r w:rsidRPr="006F3A8C">
        <w:rPr>
          <w:i/>
        </w:rPr>
        <w:t>et al.</w:t>
      </w:r>
      <w:r w:rsidRPr="003F3EC8">
        <w:t xml:space="preserve"> (2017) Epigenomics of human CD8 T cell differentiation and aging. </w:t>
      </w:r>
      <w:r w:rsidRPr="003F3EC8">
        <w:rPr>
          <w:i/>
        </w:rPr>
        <w:t>Sci. Immunol</w:t>
      </w:r>
      <w:r w:rsidRPr="003F3EC8">
        <w:t xml:space="preserve">., </w:t>
      </w:r>
      <w:r w:rsidRPr="006F3A8C">
        <w:rPr>
          <w:b/>
        </w:rPr>
        <w:t>2</w:t>
      </w:r>
      <w:r w:rsidRPr="003F3EC8">
        <w:t>, eaag0192.</w:t>
      </w:r>
    </w:p>
    <w:p w14:paraId="68FEDB1B" w14:textId="77777777" w:rsidR="00631374" w:rsidRPr="00631374" w:rsidRDefault="00631374" w:rsidP="00D93AB3">
      <w:pPr>
        <w:numPr>
          <w:ilvl w:val="0"/>
          <w:numId w:val="9"/>
        </w:numPr>
      </w:pPr>
      <w:r w:rsidRPr="00631374">
        <w:t xml:space="preserve">Quinlan, A. R. and Hall, I. M. (2010) BEDTools: a flexible suite of utilities for comparing genomic features. </w:t>
      </w:r>
      <w:r w:rsidRPr="00631374">
        <w:rPr>
          <w:i/>
        </w:rPr>
        <w:t>Bioinformatics</w:t>
      </w:r>
      <w:r w:rsidRPr="00631374">
        <w:t xml:space="preserve">. </w:t>
      </w:r>
      <w:r w:rsidRPr="00631374">
        <w:rPr>
          <w:b/>
        </w:rPr>
        <w:t>26</w:t>
      </w:r>
      <w:r w:rsidRPr="00631374">
        <w:t>, 841-842.</w:t>
      </w:r>
    </w:p>
    <w:p w14:paraId="3D3C9100" w14:textId="77777777" w:rsidR="00631374" w:rsidRPr="00631374" w:rsidRDefault="00631374" w:rsidP="00D93AB3">
      <w:pPr>
        <w:numPr>
          <w:ilvl w:val="0"/>
          <w:numId w:val="9"/>
        </w:numPr>
      </w:pPr>
      <w:r w:rsidRPr="00631374">
        <w:t xml:space="preserve">Tsompana, M and Buck, M. J. (2014) Chromatin accessibility: a window into the genome. </w:t>
      </w:r>
      <w:r w:rsidRPr="00631374">
        <w:rPr>
          <w:i/>
        </w:rPr>
        <w:t>Epigenetics &amp; Chromatin</w:t>
      </w:r>
      <w:r w:rsidRPr="00631374">
        <w:t xml:space="preserve">., </w:t>
      </w:r>
      <w:r w:rsidRPr="00631374">
        <w:rPr>
          <w:b/>
        </w:rPr>
        <w:t>7</w:t>
      </w:r>
      <w:r w:rsidRPr="00631374">
        <w:t xml:space="preserve">, 33.  </w:t>
      </w:r>
    </w:p>
    <w:p w14:paraId="760C7BD9" w14:textId="21AC6DB7" w:rsidR="00994A3D" w:rsidRPr="00401926" w:rsidRDefault="00631374" w:rsidP="00D93AB3">
      <w:pPr>
        <w:numPr>
          <w:ilvl w:val="0"/>
          <w:numId w:val="9"/>
        </w:numPr>
      </w:pPr>
      <w:r w:rsidRPr="00631374">
        <w:t xml:space="preserve">Zhang, Y., </w:t>
      </w:r>
      <w:r w:rsidRPr="00631374">
        <w:rPr>
          <w:i/>
        </w:rPr>
        <w:t xml:space="preserve">et al. </w:t>
      </w:r>
      <w:r w:rsidRPr="00631374">
        <w:t>(2008) Model-based analysis of ChIP-Seq (MACS). Genome Biol., 9, R137.</w:t>
      </w:r>
    </w:p>
    <w:sectPr w:rsidR="00994A3D" w:rsidRPr="00401926" w:rsidSect="00511632">
      <w:headerReference w:type="even" r:id="rId67"/>
      <w:footerReference w:type="even" r:id="rId68"/>
      <w:footerReference w:type="default" r:id="rId69"/>
      <w:headerReference w:type="first" r:id="rId70"/>
      <w:pgSz w:w="12240" w:h="15840"/>
      <w:pgMar w:top="1138" w:right="1181" w:bottom="1138" w:left="1282" w:header="720" w:footer="72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88EDDE" w14:textId="77777777" w:rsidR="0022187C" w:rsidRDefault="0022187C" w:rsidP="00117666">
      <w:pPr>
        <w:spacing w:after="0"/>
      </w:pPr>
      <w:r>
        <w:separator/>
      </w:r>
    </w:p>
  </w:endnote>
  <w:endnote w:type="continuationSeparator" w:id="0">
    <w:p w14:paraId="35B8E023" w14:textId="77777777" w:rsidR="0022187C" w:rsidRDefault="0022187C"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Calibri"/>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B585F" w14:textId="77777777" w:rsidR="00261666" w:rsidRPr="00577C4C" w:rsidRDefault="00261666">
    <w:pPr>
      <w:rPr>
        <w:color w:val="C00000"/>
        <w:szCs w:val="24"/>
      </w:rPr>
    </w:pPr>
    <w:r>
      <w:rPr>
        <w:noProof/>
      </w:rPr>
      <mc:AlternateContent>
        <mc:Choice Requires="wps">
          <w:drawing>
            <wp:anchor distT="0" distB="0" distL="114300" distR="114300" simplePos="0" relativeHeight="251659264" behindDoc="0" locked="0" layoutInCell="1" allowOverlap="1" wp14:anchorId="7DC241CD" wp14:editId="2063633D">
              <wp:simplePos x="0" y="0"/>
              <wp:positionH relativeFrom="margin">
                <wp:align>right</wp:align>
              </wp:positionH>
              <wp:positionV relativeFrom="bottomMargin">
                <wp:align>top</wp:align>
              </wp:positionV>
              <wp:extent cx="1508760" cy="501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2520A03C" w14:textId="6205AB43" w:rsidR="00261666" w:rsidRPr="00577C4C" w:rsidRDefault="00261666">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E6681">
                            <w:rPr>
                              <w:noProof/>
                              <w:color w:val="000000" w:themeColor="text1"/>
                              <w:szCs w:val="40"/>
                            </w:rPr>
                            <w:t>16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DC241CD" id="_x0000_t202" coordsize="21600,21600" o:spt="202" path="m,l,21600r21600,l21600,xe">
              <v:stroke joinstyle="miter"/>
              <v:path gradientshapeok="t" o:connecttype="rect"/>
            </v:shapetype>
            <v:shape id="Text Box 1" o:spid="_x0000_s1026" type="#_x0000_t202" style="position:absolute;margin-left:67.6pt;margin-top:0;width:118.8pt;height:39.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" filled="f" stroked="f" strokeweight=".5pt">
              <v:textbox style="mso-fit-shape-to-text:t">
                <w:txbxContent>
                  <w:p w14:paraId="2520A03C" w14:textId="6205AB43" w:rsidR="00261666" w:rsidRPr="00577C4C" w:rsidRDefault="00261666">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E6681">
                      <w:rPr>
                        <w:noProof/>
                        <w:color w:val="000000" w:themeColor="text1"/>
                        <w:szCs w:val="40"/>
                      </w:rPr>
                      <w:t>16</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82507" w14:textId="77777777" w:rsidR="00261666" w:rsidRPr="00577C4C" w:rsidRDefault="00261666">
    <w:pPr>
      <w:rPr>
        <w:b/>
        <w:sz w:val="20"/>
        <w:szCs w:val="24"/>
      </w:rPr>
    </w:pPr>
    <w:r>
      <w:rPr>
        <w:noProof/>
      </w:rPr>
      <mc:AlternateContent>
        <mc:Choice Requires="wps">
          <w:drawing>
            <wp:anchor distT="0" distB="0" distL="114300" distR="114300" simplePos="0" relativeHeight="251646976" behindDoc="0" locked="0" layoutInCell="1" allowOverlap="1" wp14:anchorId="1FE2E81D" wp14:editId="5EEF68EA">
              <wp:simplePos x="0" y="0"/>
              <wp:positionH relativeFrom="margin">
                <wp:align>right</wp:align>
              </wp:positionH>
              <wp:positionV relativeFrom="bottomMargin">
                <wp:align>top</wp:align>
              </wp:positionV>
              <wp:extent cx="1508760" cy="5016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471EBA8D" w14:textId="12B49009" w:rsidR="00261666" w:rsidRPr="00577C4C" w:rsidRDefault="00261666">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E6681">
                            <w:rPr>
                              <w:noProof/>
                              <w:color w:val="000000" w:themeColor="text1"/>
                              <w:szCs w:val="40"/>
                            </w:rPr>
                            <w:t>17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FE2E81D" id="_x0000_t202" coordsize="21600,21600" o:spt="202" path="m,l,21600r21600,l21600,xe">
              <v:stroke joinstyle="miter"/>
              <v:path gradientshapeok="t" o:connecttype="rect"/>
            </v:shapetype>
            <v:shape id="Text Box 56" o:spid="_x0000_s1027" type="#_x0000_t202" style="position:absolute;margin-left:67.6pt;margin-top:0;width:118.8pt;height:39.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" filled="f" stroked="f" strokeweight=".5pt">
              <v:textbox style="mso-fit-shape-to-text:t">
                <w:txbxContent>
                  <w:p w14:paraId="471EBA8D" w14:textId="12B49009" w:rsidR="00261666" w:rsidRPr="00577C4C" w:rsidRDefault="00261666">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E6681">
                      <w:rPr>
                        <w:noProof/>
                        <w:color w:val="000000" w:themeColor="text1"/>
                        <w:szCs w:val="40"/>
                      </w:rPr>
                      <w:t>17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6F9093" w14:textId="77777777" w:rsidR="0022187C" w:rsidRDefault="0022187C" w:rsidP="00117666">
      <w:pPr>
        <w:spacing w:after="0"/>
      </w:pPr>
      <w:r>
        <w:separator/>
      </w:r>
    </w:p>
  </w:footnote>
  <w:footnote w:type="continuationSeparator" w:id="0">
    <w:p w14:paraId="2F69DEBD" w14:textId="77777777" w:rsidR="0022187C" w:rsidRDefault="0022187C"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8F9E6" w14:textId="77777777" w:rsidR="00261666" w:rsidRPr="009151AA" w:rsidRDefault="00261666">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72DFA" w14:textId="21D825B1" w:rsidR="00261666" w:rsidRDefault="00261666" w:rsidP="0093429D">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A705ED"/>
    <w:multiLevelType w:val="hybridMultilevel"/>
    <w:tmpl w:val="5B30C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011D20"/>
    <w:multiLevelType w:val="hybridMultilevel"/>
    <w:tmpl w:val="3F340CD0"/>
    <w:lvl w:ilvl="0" w:tplc="FDAC69B8">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00B7134"/>
    <w:multiLevelType w:val="multilevel"/>
    <w:tmpl w:val="04625F5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22360C4"/>
    <w:multiLevelType w:val="hybridMultilevel"/>
    <w:tmpl w:val="F5CE7A76"/>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8BB3BC0"/>
    <w:multiLevelType w:val="hybridMultilevel"/>
    <w:tmpl w:val="4684A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A53305"/>
    <w:multiLevelType w:val="hybridMultilevel"/>
    <w:tmpl w:val="126AB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BA0766"/>
    <w:multiLevelType w:val="hybridMultilevel"/>
    <w:tmpl w:val="13B0C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B96013"/>
    <w:multiLevelType w:val="hybridMultilevel"/>
    <w:tmpl w:val="70225788"/>
    <w:lvl w:ilvl="0" w:tplc="774069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C230E30"/>
    <w:multiLevelType w:val="hybridMultilevel"/>
    <w:tmpl w:val="08089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8C50F1"/>
    <w:multiLevelType w:val="hybridMultilevel"/>
    <w:tmpl w:val="D172B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2"/>
  </w:num>
  <w:num w:numId="4">
    <w:abstractNumId w:val="7"/>
  </w:num>
  <w:num w:numId="5">
    <w:abstractNumId w:val="9"/>
  </w:num>
  <w:num w:numId="6">
    <w:abstractNumId w:val="4"/>
  </w:num>
  <w:num w:numId="7">
    <w:abstractNumId w:val="10"/>
  </w:num>
  <w:num w:numId="8">
    <w:abstractNumId w:val="6"/>
  </w:num>
  <w:num w:numId="9">
    <w:abstractNumId w:val="8"/>
  </w:num>
  <w:num w:numId="10">
    <w:abstractNumId w:val="0"/>
  </w:num>
  <w:num w:numId="11">
    <w:abstractNumId w:val="1"/>
  </w:num>
  <w:num w:numId="12">
    <w:abstractNumId w:val="3"/>
  </w:num>
  <w:num w:numId="13">
    <w:abstractNumId w:val="11"/>
  </w:num>
  <w:num w:numId="14">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A75"/>
    <w:rsid w:val="00003607"/>
    <w:rsid w:val="0001436A"/>
    <w:rsid w:val="00020F9A"/>
    <w:rsid w:val="000236BA"/>
    <w:rsid w:val="00030A1D"/>
    <w:rsid w:val="00031290"/>
    <w:rsid w:val="00031FFC"/>
    <w:rsid w:val="00034304"/>
    <w:rsid w:val="00035434"/>
    <w:rsid w:val="00047936"/>
    <w:rsid w:val="0005057B"/>
    <w:rsid w:val="00052A14"/>
    <w:rsid w:val="00065860"/>
    <w:rsid w:val="00072AC0"/>
    <w:rsid w:val="00075C62"/>
    <w:rsid w:val="00076A3A"/>
    <w:rsid w:val="00077D53"/>
    <w:rsid w:val="0008082F"/>
    <w:rsid w:val="00082C7C"/>
    <w:rsid w:val="00095C6F"/>
    <w:rsid w:val="000975BF"/>
    <w:rsid w:val="000A1099"/>
    <w:rsid w:val="000A209B"/>
    <w:rsid w:val="000C5CF8"/>
    <w:rsid w:val="000D2635"/>
    <w:rsid w:val="000D482A"/>
    <w:rsid w:val="000E142E"/>
    <w:rsid w:val="00105FD9"/>
    <w:rsid w:val="0010688B"/>
    <w:rsid w:val="00110F65"/>
    <w:rsid w:val="00111B76"/>
    <w:rsid w:val="00117666"/>
    <w:rsid w:val="00120B9C"/>
    <w:rsid w:val="00123DB8"/>
    <w:rsid w:val="001265B1"/>
    <w:rsid w:val="00144886"/>
    <w:rsid w:val="001549D3"/>
    <w:rsid w:val="00156FFE"/>
    <w:rsid w:val="00160065"/>
    <w:rsid w:val="0017037E"/>
    <w:rsid w:val="00177D84"/>
    <w:rsid w:val="00182307"/>
    <w:rsid w:val="00183889"/>
    <w:rsid w:val="001871B6"/>
    <w:rsid w:val="0019525C"/>
    <w:rsid w:val="001A3137"/>
    <w:rsid w:val="001A3B5F"/>
    <w:rsid w:val="001C0356"/>
    <w:rsid w:val="001D17D6"/>
    <w:rsid w:val="001D2EB6"/>
    <w:rsid w:val="001D5667"/>
    <w:rsid w:val="001D72A4"/>
    <w:rsid w:val="001D7822"/>
    <w:rsid w:val="001F2EAF"/>
    <w:rsid w:val="001F5F04"/>
    <w:rsid w:val="001F69F8"/>
    <w:rsid w:val="002152AE"/>
    <w:rsid w:val="0022187C"/>
    <w:rsid w:val="00225343"/>
    <w:rsid w:val="00226259"/>
    <w:rsid w:val="00234D63"/>
    <w:rsid w:val="0025092D"/>
    <w:rsid w:val="002557BF"/>
    <w:rsid w:val="00256776"/>
    <w:rsid w:val="00261666"/>
    <w:rsid w:val="00267D18"/>
    <w:rsid w:val="002867D3"/>
    <w:rsid w:val="002868E2"/>
    <w:rsid w:val="002869C3"/>
    <w:rsid w:val="002936E4"/>
    <w:rsid w:val="002944A2"/>
    <w:rsid w:val="002A4D8D"/>
    <w:rsid w:val="002B089C"/>
    <w:rsid w:val="002B24BB"/>
    <w:rsid w:val="002B4A57"/>
    <w:rsid w:val="002C74CA"/>
    <w:rsid w:val="002D6722"/>
    <w:rsid w:val="002D71C1"/>
    <w:rsid w:val="002E4297"/>
    <w:rsid w:val="002F53C2"/>
    <w:rsid w:val="00310CA6"/>
    <w:rsid w:val="0031534C"/>
    <w:rsid w:val="003217E8"/>
    <w:rsid w:val="00333802"/>
    <w:rsid w:val="00334CD2"/>
    <w:rsid w:val="003407CB"/>
    <w:rsid w:val="00343013"/>
    <w:rsid w:val="003544FB"/>
    <w:rsid w:val="00357664"/>
    <w:rsid w:val="0036289E"/>
    <w:rsid w:val="00363186"/>
    <w:rsid w:val="0037264B"/>
    <w:rsid w:val="00377A4A"/>
    <w:rsid w:val="00385449"/>
    <w:rsid w:val="003967FF"/>
    <w:rsid w:val="00397BC3"/>
    <w:rsid w:val="003A299B"/>
    <w:rsid w:val="003A5FC8"/>
    <w:rsid w:val="003B0737"/>
    <w:rsid w:val="003B0B69"/>
    <w:rsid w:val="003B6A75"/>
    <w:rsid w:val="003D2F2D"/>
    <w:rsid w:val="003D3CD0"/>
    <w:rsid w:val="003E3D29"/>
    <w:rsid w:val="003F3EC8"/>
    <w:rsid w:val="003F482D"/>
    <w:rsid w:val="00401590"/>
    <w:rsid w:val="00401926"/>
    <w:rsid w:val="00415CE4"/>
    <w:rsid w:val="00423B73"/>
    <w:rsid w:val="00425937"/>
    <w:rsid w:val="004300DB"/>
    <w:rsid w:val="00431A6A"/>
    <w:rsid w:val="00437714"/>
    <w:rsid w:val="004443F6"/>
    <w:rsid w:val="00447801"/>
    <w:rsid w:val="00452E9C"/>
    <w:rsid w:val="004640AD"/>
    <w:rsid w:val="0046780E"/>
    <w:rsid w:val="004735C8"/>
    <w:rsid w:val="00483852"/>
    <w:rsid w:val="0049610D"/>
    <w:rsid w:val="004961FF"/>
    <w:rsid w:val="004B39CD"/>
    <w:rsid w:val="004B5214"/>
    <w:rsid w:val="004B64A1"/>
    <w:rsid w:val="004D07CD"/>
    <w:rsid w:val="004D6365"/>
    <w:rsid w:val="004D6675"/>
    <w:rsid w:val="004E451A"/>
    <w:rsid w:val="004F3FF3"/>
    <w:rsid w:val="00506E22"/>
    <w:rsid w:val="00511632"/>
    <w:rsid w:val="0051371F"/>
    <w:rsid w:val="00517A89"/>
    <w:rsid w:val="005250F2"/>
    <w:rsid w:val="005270E8"/>
    <w:rsid w:val="00530F5E"/>
    <w:rsid w:val="0053543B"/>
    <w:rsid w:val="00540F25"/>
    <w:rsid w:val="005500A4"/>
    <w:rsid w:val="005649B6"/>
    <w:rsid w:val="00566F10"/>
    <w:rsid w:val="00574D80"/>
    <w:rsid w:val="005775AF"/>
    <w:rsid w:val="00593EEA"/>
    <w:rsid w:val="005A1484"/>
    <w:rsid w:val="005A5EEE"/>
    <w:rsid w:val="005B204A"/>
    <w:rsid w:val="005B4DBC"/>
    <w:rsid w:val="005F394D"/>
    <w:rsid w:val="00603C70"/>
    <w:rsid w:val="00605E8A"/>
    <w:rsid w:val="0061151B"/>
    <w:rsid w:val="00631374"/>
    <w:rsid w:val="006375C7"/>
    <w:rsid w:val="006530CF"/>
    <w:rsid w:val="00654BB0"/>
    <w:rsid w:val="00654E8F"/>
    <w:rsid w:val="00654EA6"/>
    <w:rsid w:val="00660D05"/>
    <w:rsid w:val="006625AF"/>
    <w:rsid w:val="006629CC"/>
    <w:rsid w:val="00662CFF"/>
    <w:rsid w:val="00664524"/>
    <w:rsid w:val="0067085E"/>
    <w:rsid w:val="00676C8F"/>
    <w:rsid w:val="006820B1"/>
    <w:rsid w:val="00684212"/>
    <w:rsid w:val="006B16F9"/>
    <w:rsid w:val="006B7D14"/>
    <w:rsid w:val="006C3314"/>
    <w:rsid w:val="006D6901"/>
    <w:rsid w:val="006E0DE6"/>
    <w:rsid w:val="006E38A5"/>
    <w:rsid w:val="006E69D3"/>
    <w:rsid w:val="006F1027"/>
    <w:rsid w:val="006F3A8C"/>
    <w:rsid w:val="006F4DFC"/>
    <w:rsid w:val="006F5269"/>
    <w:rsid w:val="007003EE"/>
    <w:rsid w:val="00701727"/>
    <w:rsid w:val="0070566C"/>
    <w:rsid w:val="00705B29"/>
    <w:rsid w:val="00706504"/>
    <w:rsid w:val="00714C50"/>
    <w:rsid w:val="00725A7D"/>
    <w:rsid w:val="0073282A"/>
    <w:rsid w:val="007338C6"/>
    <w:rsid w:val="00737AE3"/>
    <w:rsid w:val="00741706"/>
    <w:rsid w:val="00744682"/>
    <w:rsid w:val="007501BE"/>
    <w:rsid w:val="007634C9"/>
    <w:rsid w:val="007648E9"/>
    <w:rsid w:val="0076651B"/>
    <w:rsid w:val="007762C0"/>
    <w:rsid w:val="007836CD"/>
    <w:rsid w:val="00790BB3"/>
    <w:rsid w:val="007A3B62"/>
    <w:rsid w:val="007B3ABA"/>
    <w:rsid w:val="007C206C"/>
    <w:rsid w:val="007C7AC3"/>
    <w:rsid w:val="007E2EB4"/>
    <w:rsid w:val="007E521C"/>
    <w:rsid w:val="007E5830"/>
    <w:rsid w:val="007E5E9B"/>
    <w:rsid w:val="00801D6D"/>
    <w:rsid w:val="00807603"/>
    <w:rsid w:val="008162CF"/>
    <w:rsid w:val="00817DD6"/>
    <w:rsid w:val="00827E96"/>
    <w:rsid w:val="0083311B"/>
    <w:rsid w:val="00847414"/>
    <w:rsid w:val="00847B10"/>
    <w:rsid w:val="008548ED"/>
    <w:rsid w:val="00863DCD"/>
    <w:rsid w:val="00877552"/>
    <w:rsid w:val="00885156"/>
    <w:rsid w:val="008861CA"/>
    <w:rsid w:val="00886461"/>
    <w:rsid w:val="00894086"/>
    <w:rsid w:val="008A3406"/>
    <w:rsid w:val="008A589E"/>
    <w:rsid w:val="008A6A8A"/>
    <w:rsid w:val="008B4AA2"/>
    <w:rsid w:val="008C3099"/>
    <w:rsid w:val="008D1EE0"/>
    <w:rsid w:val="008D4385"/>
    <w:rsid w:val="008E54C0"/>
    <w:rsid w:val="00900BB4"/>
    <w:rsid w:val="009151AA"/>
    <w:rsid w:val="009212EE"/>
    <w:rsid w:val="00922F31"/>
    <w:rsid w:val="00923561"/>
    <w:rsid w:val="00923855"/>
    <w:rsid w:val="0093429D"/>
    <w:rsid w:val="009377BD"/>
    <w:rsid w:val="00943573"/>
    <w:rsid w:val="00944FD0"/>
    <w:rsid w:val="009516F6"/>
    <w:rsid w:val="00954D68"/>
    <w:rsid w:val="00957176"/>
    <w:rsid w:val="00970F7D"/>
    <w:rsid w:val="00975340"/>
    <w:rsid w:val="009753EE"/>
    <w:rsid w:val="00994A3D"/>
    <w:rsid w:val="009A0AE7"/>
    <w:rsid w:val="009C2B12"/>
    <w:rsid w:val="009C60E9"/>
    <w:rsid w:val="009C6A4A"/>
    <w:rsid w:val="009E5F99"/>
    <w:rsid w:val="009F13DE"/>
    <w:rsid w:val="009F18B7"/>
    <w:rsid w:val="009F68BF"/>
    <w:rsid w:val="00A14764"/>
    <w:rsid w:val="00A1590D"/>
    <w:rsid w:val="00A174D9"/>
    <w:rsid w:val="00A27FCB"/>
    <w:rsid w:val="00A330B6"/>
    <w:rsid w:val="00A41076"/>
    <w:rsid w:val="00A45736"/>
    <w:rsid w:val="00A52791"/>
    <w:rsid w:val="00A660FA"/>
    <w:rsid w:val="00A67F9D"/>
    <w:rsid w:val="00A802B5"/>
    <w:rsid w:val="00A8037B"/>
    <w:rsid w:val="00A87658"/>
    <w:rsid w:val="00A900E6"/>
    <w:rsid w:val="00A94174"/>
    <w:rsid w:val="00A94CEB"/>
    <w:rsid w:val="00A968CF"/>
    <w:rsid w:val="00AA195B"/>
    <w:rsid w:val="00AA5D1D"/>
    <w:rsid w:val="00AA7808"/>
    <w:rsid w:val="00AB1B65"/>
    <w:rsid w:val="00AB6715"/>
    <w:rsid w:val="00AB7D10"/>
    <w:rsid w:val="00AC7E83"/>
    <w:rsid w:val="00AE0E8C"/>
    <w:rsid w:val="00AE0EC6"/>
    <w:rsid w:val="00AE4507"/>
    <w:rsid w:val="00AF3360"/>
    <w:rsid w:val="00B05873"/>
    <w:rsid w:val="00B133CF"/>
    <w:rsid w:val="00B1671E"/>
    <w:rsid w:val="00B25EB8"/>
    <w:rsid w:val="00B31556"/>
    <w:rsid w:val="00B37F4D"/>
    <w:rsid w:val="00B5138A"/>
    <w:rsid w:val="00B514CB"/>
    <w:rsid w:val="00B54651"/>
    <w:rsid w:val="00B71113"/>
    <w:rsid w:val="00B758C0"/>
    <w:rsid w:val="00B77E73"/>
    <w:rsid w:val="00B92D67"/>
    <w:rsid w:val="00BA17C3"/>
    <w:rsid w:val="00BA63B7"/>
    <w:rsid w:val="00BA7CF5"/>
    <w:rsid w:val="00BA7E66"/>
    <w:rsid w:val="00BD5FBB"/>
    <w:rsid w:val="00BD7BD6"/>
    <w:rsid w:val="00BE3EC8"/>
    <w:rsid w:val="00BE6681"/>
    <w:rsid w:val="00BF3A5D"/>
    <w:rsid w:val="00BF51D8"/>
    <w:rsid w:val="00BF581D"/>
    <w:rsid w:val="00C028EE"/>
    <w:rsid w:val="00C05EEE"/>
    <w:rsid w:val="00C12B27"/>
    <w:rsid w:val="00C219E1"/>
    <w:rsid w:val="00C25F10"/>
    <w:rsid w:val="00C32ADB"/>
    <w:rsid w:val="00C355FF"/>
    <w:rsid w:val="00C52A7B"/>
    <w:rsid w:val="00C56BAF"/>
    <w:rsid w:val="00C602EB"/>
    <w:rsid w:val="00C63799"/>
    <w:rsid w:val="00C64498"/>
    <w:rsid w:val="00C679AA"/>
    <w:rsid w:val="00C70A5E"/>
    <w:rsid w:val="00C75972"/>
    <w:rsid w:val="00C815A0"/>
    <w:rsid w:val="00C81A8D"/>
    <w:rsid w:val="00C82D6E"/>
    <w:rsid w:val="00CA50C8"/>
    <w:rsid w:val="00CA5C0A"/>
    <w:rsid w:val="00CA5FF1"/>
    <w:rsid w:val="00CC484D"/>
    <w:rsid w:val="00CD066B"/>
    <w:rsid w:val="00CD7DFA"/>
    <w:rsid w:val="00CE4418"/>
    <w:rsid w:val="00CE4FEE"/>
    <w:rsid w:val="00CF1963"/>
    <w:rsid w:val="00CF2F30"/>
    <w:rsid w:val="00D00773"/>
    <w:rsid w:val="00D069FD"/>
    <w:rsid w:val="00D22C3B"/>
    <w:rsid w:val="00D254E8"/>
    <w:rsid w:val="00D26F1E"/>
    <w:rsid w:val="00D366D6"/>
    <w:rsid w:val="00D37C1B"/>
    <w:rsid w:val="00D471F3"/>
    <w:rsid w:val="00D551F5"/>
    <w:rsid w:val="00D62EED"/>
    <w:rsid w:val="00D77753"/>
    <w:rsid w:val="00D85ACD"/>
    <w:rsid w:val="00D93AB3"/>
    <w:rsid w:val="00DA08FA"/>
    <w:rsid w:val="00DA218D"/>
    <w:rsid w:val="00DA307F"/>
    <w:rsid w:val="00DB2728"/>
    <w:rsid w:val="00DB59C3"/>
    <w:rsid w:val="00DC1C15"/>
    <w:rsid w:val="00DC259A"/>
    <w:rsid w:val="00DC26D6"/>
    <w:rsid w:val="00DC7952"/>
    <w:rsid w:val="00DE23E8"/>
    <w:rsid w:val="00DF1599"/>
    <w:rsid w:val="00DF3280"/>
    <w:rsid w:val="00DF5F5C"/>
    <w:rsid w:val="00DF6BA0"/>
    <w:rsid w:val="00E1067A"/>
    <w:rsid w:val="00E33AE8"/>
    <w:rsid w:val="00E37D17"/>
    <w:rsid w:val="00E4383C"/>
    <w:rsid w:val="00E52377"/>
    <w:rsid w:val="00E548D2"/>
    <w:rsid w:val="00E64D01"/>
    <w:rsid w:val="00E64E17"/>
    <w:rsid w:val="00E75F6F"/>
    <w:rsid w:val="00E77429"/>
    <w:rsid w:val="00E81106"/>
    <w:rsid w:val="00E86153"/>
    <w:rsid w:val="00E866C9"/>
    <w:rsid w:val="00EA095D"/>
    <w:rsid w:val="00EA0E69"/>
    <w:rsid w:val="00EA3BBD"/>
    <w:rsid w:val="00EA3D3C"/>
    <w:rsid w:val="00EA4CE8"/>
    <w:rsid w:val="00EB4A44"/>
    <w:rsid w:val="00EB4BFC"/>
    <w:rsid w:val="00EC0DCA"/>
    <w:rsid w:val="00EC0F98"/>
    <w:rsid w:val="00EE6445"/>
    <w:rsid w:val="00EF0962"/>
    <w:rsid w:val="00EF59A2"/>
    <w:rsid w:val="00F02DF8"/>
    <w:rsid w:val="00F02F7B"/>
    <w:rsid w:val="00F177C5"/>
    <w:rsid w:val="00F22DFC"/>
    <w:rsid w:val="00F230F2"/>
    <w:rsid w:val="00F23A10"/>
    <w:rsid w:val="00F307B4"/>
    <w:rsid w:val="00F4090C"/>
    <w:rsid w:val="00F42D0C"/>
    <w:rsid w:val="00F432C2"/>
    <w:rsid w:val="00F4370D"/>
    <w:rsid w:val="00F46391"/>
    <w:rsid w:val="00F46900"/>
    <w:rsid w:val="00F46AB1"/>
    <w:rsid w:val="00F5779A"/>
    <w:rsid w:val="00F57D8D"/>
    <w:rsid w:val="00F61D89"/>
    <w:rsid w:val="00F72E77"/>
    <w:rsid w:val="00F8682B"/>
    <w:rsid w:val="00FA2B2C"/>
    <w:rsid w:val="00FA6407"/>
    <w:rsid w:val="00FA722D"/>
    <w:rsid w:val="00FB0D68"/>
    <w:rsid w:val="00FB1DDF"/>
    <w:rsid w:val="00FC33B8"/>
    <w:rsid w:val="00FC35AA"/>
    <w:rsid w:val="00FD3B3C"/>
    <w:rsid w:val="00FE2C60"/>
    <w:rsid w:val="00FE4C3F"/>
    <w:rsid w:val="00FF2D95"/>
    <w:rsid w:val="00FF66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C7E98E"/>
  <w15:docId w15:val="{6E2DB173-F045-43CC-9D15-076056DAE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3"/>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3"/>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
      </w:numPr>
      <w:contextualSpacing/>
    </w:pPr>
    <w:rPr>
      <w:rFonts w:eastAsia="Cambria" w:cs="Times New Roman"/>
      <w:szCs w:val="24"/>
    </w:rPr>
  </w:style>
  <w:style w:type="numbering" w:customStyle="1" w:styleId="Headings">
    <w:name w:val="Headings"/>
    <w:uiPriority w:val="99"/>
    <w:rsid w:val="00AB6715"/>
    <w:pPr>
      <w:numPr>
        <w:numId w:val="2"/>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Para">
    <w:name w:val="Para"/>
    <w:rsid w:val="00FF66D7"/>
    <w:pPr>
      <w:spacing w:after="0" w:line="220" w:lineRule="exact"/>
      <w:ind w:firstLine="170"/>
      <w:jc w:val="both"/>
    </w:pPr>
    <w:rPr>
      <w:rFonts w:ascii="Times New Roman" w:eastAsia="Times New Roman" w:hAnsi="Times New Roman" w:cs="Times New Roman"/>
      <w:sz w:val="18"/>
      <w:szCs w:val="20"/>
    </w:rPr>
  </w:style>
  <w:style w:type="paragraph" w:customStyle="1" w:styleId="AMIAAuthors">
    <w:name w:val="AMIA Authors"/>
    <w:basedOn w:val="Normal"/>
    <w:next w:val="Normal"/>
    <w:rsid w:val="0017037E"/>
    <w:pPr>
      <w:spacing w:before="0" w:after="0"/>
      <w:jc w:val="center"/>
    </w:pPr>
    <w:rPr>
      <w:rFonts w:eastAsia="Times New Roman" w:cs="Times New Roman"/>
      <w:b/>
      <w:szCs w:val="20"/>
    </w:rPr>
  </w:style>
  <w:style w:type="paragraph" w:customStyle="1" w:styleId="AMIAAffiliations">
    <w:name w:val="AMIA Affiliations"/>
    <w:basedOn w:val="Normal"/>
    <w:rsid w:val="0017037E"/>
    <w:pPr>
      <w:spacing w:before="0"/>
      <w:jc w:val="center"/>
    </w:pPr>
    <w:rPr>
      <w:rFonts w:eastAsia="Times New Roman" w:cs="Times New Roman"/>
      <w:b/>
      <w:szCs w:val="20"/>
    </w:rPr>
  </w:style>
  <w:style w:type="paragraph" w:customStyle="1" w:styleId="AbstractText">
    <w:name w:val="Abstract Text"/>
    <w:rsid w:val="00B54651"/>
    <w:pPr>
      <w:spacing w:after="0" w:line="220" w:lineRule="exact"/>
      <w:jc w:val="both"/>
    </w:pPr>
    <w:rPr>
      <w:rFonts w:ascii="Helvetica" w:eastAsia="Times New Roman" w:hAnsi="Helvetica" w:cs="Times New Roman"/>
      <w:sz w:val="16"/>
      <w:szCs w:val="20"/>
    </w:rPr>
  </w:style>
  <w:style w:type="paragraph" w:styleId="TOCHeading">
    <w:name w:val="TOC Heading"/>
    <w:basedOn w:val="Heading1"/>
    <w:next w:val="Normal"/>
    <w:uiPriority w:val="39"/>
    <w:unhideWhenUsed/>
    <w:qFormat/>
    <w:rsid w:val="00A900E6"/>
    <w:pPr>
      <w:keepNext/>
      <w:keepLines/>
      <w:numPr>
        <w:numId w:val="0"/>
      </w:numPr>
      <w:spacing w:before="480" w:after="0" w:line="276" w:lineRule="auto"/>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rsid w:val="00A900E6"/>
    <w:pPr>
      <w:spacing w:after="0"/>
    </w:pPr>
    <w:rPr>
      <w:rFonts w:asciiTheme="minorHAnsi" w:hAnsiTheme="minorHAnsi"/>
      <w:b/>
      <w:szCs w:val="24"/>
    </w:rPr>
  </w:style>
  <w:style w:type="paragraph" w:styleId="TOC2">
    <w:name w:val="toc 2"/>
    <w:basedOn w:val="Normal"/>
    <w:next w:val="Normal"/>
    <w:autoRedefine/>
    <w:uiPriority w:val="39"/>
    <w:unhideWhenUsed/>
    <w:rsid w:val="00A900E6"/>
    <w:pPr>
      <w:spacing w:before="0" w:after="0"/>
      <w:ind w:left="240"/>
    </w:pPr>
    <w:rPr>
      <w:rFonts w:asciiTheme="minorHAnsi" w:hAnsiTheme="minorHAnsi"/>
      <w:b/>
      <w:sz w:val="22"/>
    </w:rPr>
  </w:style>
  <w:style w:type="paragraph" w:styleId="TOC3">
    <w:name w:val="toc 3"/>
    <w:basedOn w:val="Normal"/>
    <w:next w:val="Normal"/>
    <w:autoRedefine/>
    <w:uiPriority w:val="39"/>
    <w:unhideWhenUsed/>
    <w:rsid w:val="00A900E6"/>
    <w:pPr>
      <w:spacing w:before="0" w:after="0"/>
      <w:ind w:left="480"/>
    </w:pPr>
    <w:rPr>
      <w:rFonts w:asciiTheme="minorHAnsi" w:hAnsiTheme="minorHAnsi"/>
      <w:sz w:val="22"/>
    </w:rPr>
  </w:style>
  <w:style w:type="paragraph" w:styleId="TOC4">
    <w:name w:val="toc 4"/>
    <w:basedOn w:val="Normal"/>
    <w:next w:val="Normal"/>
    <w:autoRedefine/>
    <w:uiPriority w:val="39"/>
    <w:semiHidden/>
    <w:unhideWhenUsed/>
    <w:rsid w:val="00A900E6"/>
    <w:pPr>
      <w:spacing w:before="0" w:after="0"/>
      <w:ind w:left="720"/>
    </w:pPr>
    <w:rPr>
      <w:rFonts w:asciiTheme="minorHAnsi" w:hAnsiTheme="minorHAnsi"/>
      <w:sz w:val="20"/>
      <w:szCs w:val="20"/>
    </w:rPr>
  </w:style>
  <w:style w:type="paragraph" w:styleId="TOC5">
    <w:name w:val="toc 5"/>
    <w:basedOn w:val="Normal"/>
    <w:next w:val="Normal"/>
    <w:autoRedefine/>
    <w:uiPriority w:val="39"/>
    <w:semiHidden/>
    <w:unhideWhenUsed/>
    <w:rsid w:val="00A900E6"/>
    <w:pPr>
      <w:spacing w:before="0" w:after="0"/>
      <w:ind w:left="960"/>
    </w:pPr>
    <w:rPr>
      <w:rFonts w:asciiTheme="minorHAnsi" w:hAnsiTheme="minorHAnsi"/>
      <w:sz w:val="20"/>
      <w:szCs w:val="20"/>
    </w:rPr>
  </w:style>
  <w:style w:type="paragraph" w:styleId="TOC6">
    <w:name w:val="toc 6"/>
    <w:basedOn w:val="Normal"/>
    <w:next w:val="Normal"/>
    <w:autoRedefine/>
    <w:uiPriority w:val="39"/>
    <w:semiHidden/>
    <w:unhideWhenUsed/>
    <w:rsid w:val="00A900E6"/>
    <w:pPr>
      <w:spacing w:before="0" w:after="0"/>
      <w:ind w:left="1200"/>
    </w:pPr>
    <w:rPr>
      <w:rFonts w:asciiTheme="minorHAnsi" w:hAnsiTheme="minorHAnsi"/>
      <w:sz w:val="20"/>
      <w:szCs w:val="20"/>
    </w:rPr>
  </w:style>
  <w:style w:type="paragraph" w:styleId="TOC7">
    <w:name w:val="toc 7"/>
    <w:basedOn w:val="Normal"/>
    <w:next w:val="Normal"/>
    <w:autoRedefine/>
    <w:uiPriority w:val="39"/>
    <w:semiHidden/>
    <w:unhideWhenUsed/>
    <w:rsid w:val="00A900E6"/>
    <w:pPr>
      <w:spacing w:before="0" w:after="0"/>
      <w:ind w:left="1440"/>
    </w:pPr>
    <w:rPr>
      <w:rFonts w:asciiTheme="minorHAnsi" w:hAnsiTheme="minorHAnsi"/>
      <w:sz w:val="20"/>
      <w:szCs w:val="20"/>
    </w:rPr>
  </w:style>
  <w:style w:type="paragraph" w:styleId="TOC8">
    <w:name w:val="toc 8"/>
    <w:basedOn w:val="Normal"/>
    <w:next w:val="Normal"/>
    <w:autoRedefine/>
    <w:uiPriority w:val="39"/>
    <w:semiHidden/>
    <w:unhideWhenUsed/>
    <w:rsid w:val="00A900E6"/>
    <w:pPr>
      <w:spacing w:before="0" w:after="0"/>
      <w:ind w:left="1680"/>
    </w:pPr>
    <w:rPr>
      <w:rFonts w:asciiTheme="minorHAnsi" w:hAnsiTheme="minorHAnsi"/>
      <w:sz w:val="20"/>
      <w:szCs w:val="20"/>
    </w:rPr>
  </w:style>
  <w:style w:type="paragraph" w:styleId="TOC9">
    <w:name w:val="toc 9"/>
    <w:basedOn w:val="Normal"/>
    <w:next w:val="Normal"/>
    <w:autoRedefine/>
    <w:uiPriority w:val="39"/>
    <w:semiHidden/>
    <w:unhideWhenUsed/>
    <w:rsid w:val="00A900E6"/>
    <w:pPr>
      <w:spacing w:before="0" w:after="0"/>
      <w:ind w:left="1920"/>
    </w:pPr>
    <w:rPr>
      <w:rFonts w:asciiTheme="minorHAnsi" w:hAnsiTheme="minorHAnsi"/>
      <w:sz w:val="20"/>
      <w:szCs w:val="20"/>
    </w:rPr>
  </w:style>
  <w:style w:type="character" w:customStyle="1" w:styleId="Mention1">
    <w:name w:val="Mention1"/>
    <w:basedOn w:val="DefaultParagraphFont"/>
    <w:uiPriority w:val="99"/>
    <w:semiHidden/>
    <w:unhideWhenUsed/>
    <w:rsid w:val="00423B73"/>
    <w:rPr>
      <w:color w:val="2B579A"/>
      <w:shd w:val="clear" w:color="auto" w:fill="E6E6E6"/>
    </w:rPr>
  </w:style>
  <w:style w:type="character" w:styleId="Mention">
    <w:name w:val="Mention"/>
    <w:basedOn w:val="DefaultParagraphFont"/>
    <w:uiPriority w:val="99"/>
    <w:semiHidden/>
    <w:unhideWhenUsed/>
    <w:rsid w:val="00110F65"/>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387606461">
      <w:bodyDiv w:val="1"/>
      <w:marLeft w:val="0"/>
      <w:marRight w:val="0"/>
      <w:marTop w:val="0"/>
      <w:marBottom w:val="0"/>
      <w:divBdr>
        <w:top w:val="none" w:sz="0" w:space="0" w:color="auto"/>
        <w:left w:val="none" w:sz="0" w:space="0" w:color="auto"/>
        <w:bottom w:val="none" w:sz="0" w:space="0" w:color="auto"/>
        <w:right w:val="none" w:sz="0" w:space="0" w:color="auto"/>
      </w:divBdr>
    </w:div>
    <w:div w:id="958294509">
      <w:bodyDiv w:val="1"/>
      <w:marLeft w:val="0"/>
      <w:marRight w:val="0"/>
      <w:marTop w:val="0"/>
      <w:marBottom w:val="0"/>
      <w:divBdr>
        <w:top w:val="none" w:sz="0" w:space="0" w:color="auto"/>
        <w:left w:val="none" w:sz="0" w:space="0" w:color="auto"/>
        <w:bottom w:val="none" w:sz="0" w:space="0" w:color="auto"/>
        <w:right w:val="none" w:sz="0" w:space="0" w:color="auto"/>
      </w:divBdr>
    </w:div>
    <w:div w:id="959654036">
      <w:bodyDiv w:val="1"/>
      <w:marLeft w:val="0"/>
      <w:marRight w:val="0"/>
      <w:marTop w:val="0"/>
      <w:marBottom w:val="0"/>
      <w:divBdr>
        <w:top w:val="none" w:sz="0" w:space="0" w:color="auto"/>
        <w:left w:val="none" w:sz="0" w:space="0" w:color="auto"/>
        <w:bottom w:val="none" w:sz="0" w:space="0" w:color="auto"/>
        <w:right w:val="none" w:sz="0" w:space="0" w:color="auto"/>
      </w:divBdr>
    </w:div>
    <w:div w:id="1037778256">
      <w:bodyDiv w:val="1"/>
      <w:marLeft w:val="0"/>
      <w:marRight w:val="0"/>
      <w:marTop w:val="0"/>
      <w:marBottom w:val="0"/>
      <w:divBdr>
        <w:top w:val="none" w:sz="0" w:space="0" w:color="auto"/>
        <w:left w:val="none" w:sz="0" w:space="0" w:color="auto"/>
        <w:bottom w:val="none" w:sz="0" w:space="0" w:color="auto"/>
        <w:right w:val="none" w:sz="0" w:space="0" w:color="auto"/>
      </w:divBdr>
    </w:div>
    <w:div w:id="1159806628">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2028285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oracle.com/technetwork/java/javase/downloads/jre8-downloads-2133155.html" TargetMode="External"/><Relationship Id="rId26" Type="http://schemas.openxmlformats.org/officeDocument/2006/relationships/hyperlink" Target="http://picard.sourceforge.net/" TargetMode="External"/><Relationship Id="rId39" Type="http://schemas.openxmlformats.org/officeDocument/2006/relationships/image" Target="media/image18.png"/><Relationship Id="rId21" Type="http://schemas.openxmlformats.org/officeDocument/2006/relationships/image" Target="media/image9.pn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hyperlink" Target="https://www.jax.org/research-and-faculty/tools/i-atac" TargetMode="External"/><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oracle.com/technetwork/java/javase/downloads/jre8-downloads-2133155.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ax.org/research-and-faculty/tools/i-atac" TargetMode="External"/><Relationship Id="rId24" Type="http://schemas.openxmlformats.org/officeDocument/2006/relationships/hyperlink" Target="https://cyberduck.io/?l=en" TargetMode="External"/><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hyperlink" Target="https://zenodo.org/record/162023#.WAe3dJMrK7Y"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inscp.net/eng/download.php" TargetMode="External"/><Relationship Id="rId28" Type="http://schemas.openxmlformats.org/officeDocument/2006/relationships/hyperlink" Target="http://www.java.com/" TargetMode="External"/><Relationship Id="rId36" Type="http://schemas.openxmlformats.org/officeDocument/2006/relationships/image" Target="media/image15.png"/><Relationship Id="rId49" Type="http://schemas.openxmlformats.org/officeDocument/2006/relationships/image" Target="media/image27.png"/><Relationship Id="rId57" Type="http://schemas.openxmlformats.org/officeDocument/2006/relationships/image" Target="media/image35.png"/><Relationship Id="rId61" Type="http://schemas.openxmlformats.org/officeDocument/2006/relationships/image" Target="media/image39.png"/><Relationship Id="rId10" Type="http://schemas.openxmlformats.org/officeDocument/2006/relationships/hyperlink" Target="https://zenodo.org/record/162023#.WAe3dJMrK7Y" TargetMode="External"/><Relationship Id="rId19" Type="http://schemas.openxmlformats.org/officeDocument/2006/relationships/image" Target="media/image7.png"/><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hyperlink" Target="https://zenodo.org/record/46079#.WAe3l5MrK7Y" TargetMode="External"/><Relationship Id="rId4" Type="http://schemas.openxmlformats.org/officeDocument/2006/relationships/settings" Target="settings.xml"/><Relationship Id="rId9" Type="http://schemas.openxmlformats.org/officeDocument/2006/relationships/hyperlink" Target="https://zenodo.org/record/46079#.WAe3l5MrK7Y" TargetMode="External"/><Relationship Id="rId14" Type="http://schemas.openxmlformats.org/officeDocument/2006/relationships/image" Target="media/image3.png"/><Relationship Id="rId22" Type="http://schemas.openxmlformats.org/officeDocument/2006/relationships/hyperlink" Target="https://filezilla-project.org" TargetMode="External"/><Relationship Id="rId27" Type="http://schemas.openxmlformats.org/officeDocument/2006/relationships/hyperlink" Target="http://www.illumina.com/" TargetMode="External"/><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hyperlink" Target="https://catalog.coriell.org/0/Sections/Search/Sample_Detail.aspx?Ref=GM12878&amp;product=CC" TargetMode="External"/><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hyperlink" Target="https://github.com/UcarLab/I-ATAC" TargetMode="External"/><Relationship Id="rId69" Type="http://schemas.openxmlformats.org/officeDocument/2006/relationships/footer" Target="footer2.xml"/><Relationship Id="rId8" Type="http://schemas.openxmlformats.org/officeDocument/2006/relationships/hyperlink" Target="mailto:duygu.ucar@jax.org" TargetMode="External"/><Relationship Id="rId51" Type="http://schemas.openxmlformats.org/officeDocument/2006/relationships/image" Target="media/image29.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www.java.com/" TargetMode="External"/><Relationship Id="rId33" Type="http://schemas.openxmlformats.org/officeDocument/2006/relationships/hyperlink" Target="https://zenodo.org/record/46079" TargetMode="External"/><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658BF69-E228-45DF-8587-3DA666318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33</Pages>
  <Words>5951</Words>
  <Characters>33922</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Zeeshan Ahmed</dc:creator>
  <cp:lastModifiedBy>Dr Zeeshan Ahmed</cp:lastModifiedBy>
  <cp:revision>86</cp:revision>
  <cp:lastPrinted>2013-10-03T12:51:00Z</cp:lastPrinted>
  <dcterms:created xsi:type="dcterms:W3CDTF">2017-04-18T16:46:00Z</dcterms:created>
  <dcterms:modified xsi:type="dcterms:W3CDTF">2017-04-19T03:48:00Z</dcterms:modified>
</cp:coreProperties>
</file>