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52" w:rsidRPr="006464BF" w:rsidRDefault="006464BF" w:rsidP="006464BF">
      <w:pPr>
        <w:pStyle w:val="Nzev"/>
        <w:rPr>
          <w:lang w:val="en-GB"/>
        </w:rPr>
      </w:pPr>
      <w:r w:rsidRPr="006464BF">
        <w:rPr>
          <w:lang w:val="en-GB"/>
        </w:rPr>
        <w:t>Supplement material</w:t>
      </w:r>
    </w:p>
    <w:p w:rsidR="006464BF" w:rsidRPr="006464BF" w:rsidRDefault="006464BF" w:rsidP="006464BF">
      <w:pPr>
        <w:pStyle w:val="Nzev"/>
        <w:rPr>
          <w:sz w:val="24"/>
          <w:lang w:val="en-GB"/>
        </w:rPr>
      </w:pPr>
      <w:r w:rsidRPr="006464BF">
        <w:rPr>
          <w:sz w:val="24"/>
          <w:lang w:val="en-GB"/>
        </w:rPr>
        <w:t>Computer modelling reveals new conformers of the ATP binding loop of Na</w:t>
      </w:r>
      <w:r w:rsidRPr="006464BF">
        <w:rPr>
          <w:sz w:val="24"/>
          <w:vertAlign w:val="superscript"/>
          <w:lang w:val="en-GB"/>
        </w:rPr>
        <w:t>+</w:t>
      </w:r>
      <w:r w:rsidRPr="006464BF">
        <w:rPr>
          <w:sz w:val="24"/>
          <w:lang w:val="en-GB"/>
        </w:rPr>
        <w:t>/K</w:t>
      </w:r>
      <w:r w:rsidRPr="006464BF">
        <w:rPr>
          <w:sz w:val="24"/>
          <w:vertAlign w:val="superscript"/>
          <w:lang w:val="en-GB"/>
        </w:rPr>
        <w:t>+</w:t>
      </w:r>
      <w:r w:rsidRPr="006464BF">
        <w:rPr>
          <w:sz w:val="24"/>
          <w:lang w:val="en-GB"/>
        </w:rPr>
        <w:t>-</w:t>
      </w:r>
      <w:proofErr w:type="spellStart"/>
      <w:r w:rsidRPr="006464BF">
        <w:rPr>
          <w:sz w:val="24"/>
          <w:lang w:val="en-GB"/>
        </w:rPr>
        <w:t>ATPase</w:t>
      </w:r>
      <w:proofErr w:type="spellEnd"/>
      <w:r w:rsidRPr="006464BF">
        <w:rPr>
          <w:sz w:val="24"/>
          <w:lang w:val="en-GB"/>
        </w:rPr>
        <w:t xml:space="preserve"> involved in the </w:t>
      </w:r>
      <w:proofErr w:type="spellStart"/>
      <w:r w:rsidRPr="006464BF">
        <w:rPr>
          <w:sz w:val="24"/>
          <w:lang w:val="en-GB"/>
        </w:rPr>
        <w:t>transphosphorylation</w:t>
      </w:r>
      <w:proofErr w:type="spellEnd"/>
      <w:r w:rsidRPr="006464BF">
        <w:rPr>
          <w:sz w:val="24"/>
          <w:lang w:val="en-GB"/>
        </w:rPr>
        <w:t xml:space="preserve"> process of the sodium pump</w:t>
      </w:r>
    </w:p>
    <w:p w:rsidR="006464BF" w:rsidRPr="006464BF" w:rsidRDefault="006464BF" w:rsidP="006464BF">
      <w:pPr>
        <w:pStyle w:val="Author"/>
        <w:rPr>
          <w:szCs w:val="24"/>
          <w:lang w:val="en-GB"/>
        </w:rPr>
      </w:pPr>
      <w:r w:rsidRPr="006464BF">
        <w:rPr>
          <w:szCs w:val="24"/>
          <w:lang w:val="en-GB"/>
        </w:rPr>
        <w:t>G. Tejral</w:t>
      </w:r>
      <w:r w:rsidRPr="006464BF">
        <w:rPr>
          <w:szCs w:val="24"/>
          <w:vertAlign w:val="superscript"/>
          <w:lang w:val="en-GB"/>
        </w:rPr>
        <w:t>1</w:t>
      </w:r>
      <w:proofErr w:type="gramStart"/>
      <w:r w:rsidRPr="006464BF">
        <w:rPr>
          <w:szCs w:val="24"/>
          <w:vertAlign w:val="superscript"/>
          <w:lang w:val="en-GB"/>
        </w:rPr>
        <w:t>,2</w:t>
      </w:r>
      <w:proofErr w:type="gramEnd"/>
      <w:r w:rsidRPr="006464BF">
        <w:rPr>
          <w:szCs w:val="24"/>
          <w:lang w:val="en-GB"/>
        </w:rPr>
        <w:t>, B. Sopko</w:t>
      </w:r>
      <w:r w:rsidRPr="006464BF">
        <w:rPr>
          <w:szCs w:val="24"/>
          <w:vertAlign w:val="superscript"/>
          <w:lang w:val="en-GB"/>
        </w:rPr>
        <w:t>3</w:t>
      </w:r>
      <w:r w:rsidRPr="006464BF">
        <w:rPr>
          <w:szCs w:val="24"/>
          <w:lang w:val="en-GB"/>
        </w:rPr>
        <w:t xml:space="preserve">, </w:t>
      </w:r>
      <w:r w:rsidR="00B46F64" w:rsidRPr="007D28A5">
        <w:rPr>
          <w:szCs w:val="24"/>
        </w:rPr>
        <w:t>A</w:t>
      </w:r>
      <w:r w:rsidR="00B46F64">
        <w:rPr>
          <w:szCs w:val="24"/>
        </w:rPr>
        <w:t>.</w:t>
      </w:r>
      <w:r w:rsidR="00B46F64" w:rsidRPr="007D28A5">
        <w:rPr>
          <w:szCs w:val="24"/>
        </w:rPr>
        <w:t xml:space="preserve"> Ne</w:t>
      </w:r>
      <w:r w:rsidR="00B46F64">
        <w:rPr>
          <w:szCs w:val="24"/>
        </w:rPr>
        <w:t>c</w:t>
      </w:r>
      <w:r w:rsidR="00B46F64" w:rsidRPr="007D28A5">
        <w:rPr>
          <w:szCs w:val="24"/>
        </w:rPr>
        <w:t>as</w:t>
      </w:r>
      <w:r w:rsidR="00B46F64" w:rsidRPr="00705A63">
        <w:rPr>
          <w:szCs w:val="24"/>
          <w:vertAlign w:val="superscript"/>
        </w:rPr>
        <w:t>4</w:t>
      </w:r>
      <w:r w:rsidR="00B46F64">
        <w:rPr>
          <w:szCs w:val="24"/>
        </w:rPr>
        <w:t>,</w:t>
      </w:r>
      <w:r w:rsidR="00B46F64" w:rsidRPr="007D28A5">
        <w:rPr>
          <w:szCs w:val="24"/>
        </w:rPr>
        <w:t xml:space="preserve"> </w:t>
      </w:r>
      <w:r w:rsidRPr="006464BF">
        <w:rPr>
          <w:szCs w:val="24"/>
          <w:lang w:val="en-GB"/>
        </w:rPr>
        <w:t xml:space="preserve">W. </w:t>
      </w:r>
      <w:r w:rsidR="00B46F64" w:rsidRPr="006464BF">
        <w:rPr>
          <w:szCs w:val="24"/>
          <w:lang w:val="en-GB"/>
        </w:rPr>
        <w:t>Schoner</w:t>
      </w:r>
      <w:r w:rsidR="00B46F64">
        <w:rPr>
          <w:szCs w:val="24"/>
          <w:vertAlign w:val="superscript"/>
          <w:lang w:val="en-GB"/>
        </w:rPr>
        <w:t>5</w:t>
      </w:r>
      <w:r w:rsidR="00B46F64" w:rsidRPr="006464BF">
        <w:rPr>
          <w:szCs w:val="24"/>
          <w:vertAlign w:val="superscript"/>
          <w:lang w:val="en-GB"/>
        </w:rPr>
        <w:t xml:space="preserve"> </w:t>
      </w:r>
      <w:r w:rsidRPr="006464BF">
        <w:rPr>
          <w:szCs w:val="24"/>
          <w:lang w:val="en-GB"/>
        </w:rPr>
        <w:t>and E. Amler</w:t>
      </w:r>
      <w:r w:rsidRPr="006464BF">
        <w:rPr>
          <w:szCs w:val="24"/>
          <w:vertAlign w:val="superscript"/>
          <w:lang w:val="en-GB"/>
        </w:rPr>
        <w:t>1,2</w:t>
      </w:r>
    </w:p>
    <w:p w:rsidR="006464BF" w:rsidRPr="006464BF" w:rsidRDefault="006464BF" w:rsidP="006464BF">
      <w:pPr>
        <w:pStyle w:val="Adress"/>
        <w:rPr>
          <w:vertAlign w:val="superscript"/>
          <w:lang w:val="en-GB"/>
        </w:rPr>
      </w:pPr>
      <w:r w:rsidRPr="006464BF">
        <w:rPr>
          <w:vertAlign w:val="superscript"/>
          <w:lang w:val="en-GB"/>
        </w:rPr>
        <w:t>1</w:t>
      </w:r>
      <w:r w:rsidRPr="006464BF">
        <w:rPr>
          <w:lang w:val="en-GB"/>
        </w:rPr>
        <w:t>Laboratory of Tissue Engineering, Institute of Experimental Medicine, Academy of Sciences of the Czech Republic, Prague, Czech Republic,</w:t>
      </w:r>
    </w:p>
    <w:p w:rsidR="006464BF" w:rsidRPr="006464BF" w:rsidRDefault="006464BF" w:rsidP="006464BF">
      <w:pPr>
        <w:pStyle w:val="Adress"/>
        <w:rPr>
          <w:lang w:val="en-GB"/>
        </w:rPr>
      </w:pPr>
      <w:r w:rsidRPr="006464BF">
        <w:rPr>
          <w:vertAlign w:val="superscript"/>
          <w:lang w:val="en-GB"/>
        </w:rPr>
        <w:t>2</w:t>
      </w:r>
      <w:r w:rsidRPr="006464BF">
        <w:rPr>
          <w:lang w:val="en-GB"/>
        </w:rPr>
        <w:t>Department of Biophysics, 2</w:t>
      </w:r>
      <w:r w:rsidRPr="006464BF">
        <w:rPr>
          <w:vertAlign w:val="superscript"/>
          <w:lang w:val="en-GB"/>
        </w:rPr>
        <w:t>nd</w:t>
      </w:r>
      <w:r w:rsidRPr="006464BF">
        <w:rPr>
          <w:lang w:val="en-GB"/>
        </w:rPr>
        <w:t xml:space="preserve"> Faculty of Medicine, Charles University Prague, Czech Republic,</w:t>
      </w:r>
    </w:p>
    <w:p w:rsidR="006464BF" w:rsidRDefault="006464BF" w:rsidP="006464BF">
      <w:pPr>
        <w:pStyle w:val="Adress"/>
        <w:rPr>
          <w:lang w:val="en-GB"/>
        </w:rPr>
      </w:pPr>
      <w:r w:rsidRPr="006464BF">
        <w:rPr>
          <w:vertAlign w:val="superscript"/>
          <w:lang w:val="en-GB"/>
        </w:rPr>
        <w:t>3</w:t>
      </w:r>
      <w:r w:rsidRPr="006464BF">
        <w:rPr>
          <w:lang w:val="en-GB"/>
        </w:rPr>
        <w:t>Department of Medical Chemistry and Clinical Biochemistry, 2</w:t>
      </w:r>
      <w:r w:rsidRPr="006464BF">
        <w:rPr>
          <w:vertAlign w:val="superscript"/>
          <w:lang w:val="en-GB"/>
        </w:rPr>
        <w:t>nd</w:t>
      </w:r>
      <w:r w:rsidRPr="006464BF">
        <w:rPr>
          <w:lang w:val="en-GB"/>
        </w:rPr>
        <w:t xml:space="preserve"> Faculty of Medicine, Charles University</w:t>
      </w:r>
      <w:r w:rsidR="000C19D8">
        <w:rPr>
          <w:lang w:val="en-GB"/>
        </w:rPr>
        <w:t xml:space="preserve"> </w:t>
      </w:r>
      <w:r w:rsidR="000C19D8">
        <w:t xml:space="preserve">and </w:t>
      </w:r>
      <w:proofErr w:type="spellStart"/>
      <w:r w:rsidR="000C19D8">
        <w:t>Motol</w:t>
      </w:r>
      <w:proofErr w:type="spellEnd"/>
      <w:r w:rsidR="000C19D8">
        <w:t xml:space="preserve"> University Hospital</w:t>
      </w:r>
      <w:r w:rsidRPr="006464BF">
        <w:rPr>
          <w:lang w:val="en-GB"/>
        </w:rPr>
        <w:t>, Prague, Czech Republic,</w:t>
      </w:r>
    </w:p>
    <w:p w:rsidR="00B46F64" w:rsidRPr="00705A63" w:rsidRDefault="00B46F64" w:rsidP="00B46F64">
      <w:pPr>
        <w:pStyle w:val="Adress"/>
      </w:pPr>
      <w:r w:rsidRPr="00705A63">
        <w:rPr>
          <w:vertAlign w:val="superscript"/>
        </w:rPr>
        <w:t>4</w:t>
      </w:r>
      <w:r w:rsidRPr="00705A63">
        <w:t>Small Animal Clinic</w:t>
      </w:r>
      <w:r>
        <w:t xml:space="preserve">, </w:t>
      </w:r>
      <w:r w:rsidRPr="00705A63">
        <w:t>Faculty of Veterinary Medicine</w:t>
      </w:r>
      <w:r>
        <w:t xml:space="preserve">, </w:t>
      </w:r>
      <w:r w:rsidRPr="00705A63">
        <w:t>University of Veterinary and Pharmaceutical Sciences Brno</w:t>
      </w:r>
      <w:r>
        <w:t>, Brno, Czech Republic</w:t>
      </w:r>
    </w:p>
    <w:p w:rsidR="006464BF" w:rsidRPr="006464BF" w:rsidRDefault="00B46F64" w:rsidP="006464BF">
      <w:pPr>
        <w:pStyle w:val="Adress"/>
        <w:rPr>
          <w:lang w:val="en-GB"/>
        </w:rPr>
      </w:pPr>
      <w:r>
        <w:rPr>
          <w:vertAlign w:val="superscript"/>
          <w:lang w:val="en-GB"/>
        </w:rPr>
        <w:t>5</w:t>
      </w:r>
      <w:r w:rsidRPr="006464BF">
        <w:rPr>
          <w:lang w:val="en-GB"/>
        </w:rPr>
        <w:t xml:space="preserve">Institute </w:t>
      </w:r>
      <w:r w:rsidR="006464BF" w:rsidRPr="006464BF">
        <w:rPr>
          <w:lang w:val="en-GB"/>
        </w:rPr>
        <w:t>of Biochemistry and Endocrinology, University of Giessen, Giessen, Germany</w:t>
      </w:r>
    </w:p>
    <w:p w:rsidR="00576473" w:rsidRDefault="006464BF" w:rsidP="00576473">
      <w:pPr>
        <w:jc w:val="both"/>
        <w:rPr>
          <w:szCs w:val="24"/>
          <w:lang w:val="en-GB"/>
        </w:rPr>
      </w:pPr>
      <w:r w:rsidRPr="006464BF">
        <w:rPr>
          <w:szCs w:val="24"/>
          <w:lang w:val="en-GB"/>
        </w:rPr>
        <w:t xml:space="preserve">Corresponding author: </w:t>
      </w:r>
      <w:proofErr w:type="spellStart"/>
      <w:r w:rsidRPr="006464BF">
        <w:rPr>
          <w:szCs w:val="24"/>
          <w:lang w:val="en-GB"/>
        </w:rPr>
        <w:t>Evžen</w:t>
      </w:r>
      <w:proofErr w:type="spellEnd"/>
      <w:r w:rsidRPr="006464BF">
        <w:rPr>
          <w:szCs w:val="24"/>
          <w:lang w:val="en-GB"/>
        </w:rPr>
        <w:t xml:space="preserve"> </w:t>
      </w:r>
      <w:proofErr w:type="spellStart"/>
      <w:r w:rsidRPr="006464BF">
        <w:rPr>
          <w:szCs w:val="24"/>
          <w:lang w:val="en-GB"/>
        </w:rPr>
        <w:t>Amler</w:t>
      </w:r>
      <w:proofErr w:type="spellEnd"/>
      <w:r w:rsidRPr="006464BF">
        <w:rPr>
          <w:szCs w:val="24"/>
          <w:lang w:val="en-GB"/>
        </w:rPr>
        <w:t>, Prof., PhD., Charles University in Prague, 2</w:t>
      </w:r>
      <w:r w:rsidRPr="006464BF">
        <w:rPr>
          <w:szCs w:val="24"/>
          <w:vertAlign w:val="superscript"/>
          <w:lang w:val="en-GB"/>
        </w:rPr>
        <w:t>nd</w:t>
      </w:r>
      <w:r w:rsidRPr="006464BF">
        <w:rPr>
          <w:szCs w:val="24"/>
          <w:lang w:val="en-GB"/>
        </w:rPr>
        <w:t xml:space="preserve"> Faculty of Medicine, Department of Biophysics, V </w:t>
      </w:r>
      <w:proofErr w:type="spellStart"/>
      <w:r w:rsidRPr="006464BF">
        <w:rPr>
          <w:szCs w:val="24"/>
          <w:lang w:val="en-GB"/>
        </w:rPr>
        <w:t>Úvalu</w:t>
      </w:r>
      <w:proofErr w:type="spellEnd"/>
      <w:r w:rsidRPr="006464BF">
        <w:rPr>
          <w:szCs w:val="24"/>
          <w:lang w:val="en-GB"/>
        </w:rPr>
        <w:t xml:space="preserve"> 84, 150 06 Prague 5, Czech Republic. Phone: +420 257 296 350, Fax: +420 257 296 355, E-mail: evzen.amler@lfmotol.cuni.cz</w:t>
      </w:r>
    </w:p>
    <w:p w:rsidR="003111FD" w:rsidRDefault="003111FD">
      <w:pPr>
        <w:rPr>
          <w:lang w:val="en-GB"/>
        </w:rPr>
      </w:pPr>
      <w:r>
        <w:rPr>
          <w:lang w:val="en-GB"/>
        </w:rPr>
        <w:br w:type="page"/>
      </w:r>
    </w:p>
    <w:p w:rsidR="003111FD" w:rsidRPr="00F6659D" w:rsidRDefault="003111FD" w:rsidP="003111FD">
      <w:pPr>
        <w:pStyle w:val="Nadpis1"/>
        <w:rPr>
          <w:rFonts w:cs="Times New Roman"/>
          <w:sz w:val="24"/>
          <w:szCs w:val="24"/>
        </w:rPr>
      </w:pPr>
      <w:r w:rsidRPr="00F6659D">
        <w:rPr>
          <w:rFonts w:cs="Times New Roman"/>
          <w:sz w:val="24"/>
          <w:szCs w:val="24"/>
        </w:rPr>
        <w:lastRenderedPageBreak/>
        <w:t>Methods</w:t>
      </w:r>
    </w:p>
    <w:p w:rsidR="00F6659D" w:rsidRPr="00F6659D" w:rsidRDefault="00F665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659D">
        <w:rPr>
          <w:rFonts w:ascii="Times New Roman" w:hAnsi="Times New Roman" w:cs="Times New Roman"/>
          <w:b/>
          <w:i/>
          <w:sz w:val="24"/>
          <w:szCs w:val="24"/>
        </w:rPr>
        <w:t>Comparative modeling of the open conformation</w:t>
      </w:r>
    </w:p>
    <w:p w:rsidR="00576473" w:rsidRDefault="00F6659D" w:rsidP="00576473">
      <w:pPr>
        <w:jc w:val="both"/>
        <w:rPr>
          <w:rFonts w:ascii="Times New Roman" w:hAnsi="Times New Roman" w:cs="Times New Roman"/>
          <w:sz w:val="24"/>
          <w:szCs w:val="24"/>
        </w:rPr>
      </w:pPr>
      <w:r w:rsidRPr="00F6659D">
        <w:rPr>
          <w:rFonts w:ascii="Times New Roman" w:hAnsi="Times New Roman" w:cs="Times New Roman"/>
          <w:sz w:val="24"/>
          <w:szCs w:val="24"/>
        </w:rPr>
        <w:t>For modeling, known structures of Na</w:t>
      </w:r>
      <w:r w:rsidRPr="00F6659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6659D">
        <w:rPr>
          <w:rFonts w:ascii="Times New Roman" w:hAnsi="Times New Roman" w:cs="Times New Roman"/>
          <w:sz w:val="24"/>
          <w:szCs w:val="24"/>
        </w:rPr>
        <w:t>/K</w:t>
      </w:r>
      <w:r w:rsidRPr="00F6659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665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659D">
        <w:rPr>
          <w:rFonts w:ascii="Times New Roman" w:hAnsi="Times New Roman" w:cs="Times New Roman"/>
          <w:sz w:val="24"/>
          <w:szCs w:val="24"/>
        </w:rPr>
        <w:t>ATPase</w:t>
      </w:r>
      <w:proofErr w:type="spellEnd"/>
      <w:r w:rsidRPr="00F6659D">
        <w:rPr>
          <w:rFonts w:ascii="Times New Roman" w:hAnsi="Times New Roman" w:cs="Times New Roman"/>
          <w:sz w:val="24"/>
          <w:szCs w:val="24"/>
        </w:rPr>
        <w:t xml:space="preserve"> deposited at the RCSB Protein Data Bank (http://www.pdb.org/) were used.  In order to create the model based on the above mentioned sequence, the solved crystal structures of Na</w:t>
      </w:r>
      <w:r w:rsidRPr="00F6659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6659D">
        <w:rPr>
          <w:rFonts w:ascii="Times New Roman" w:hAnsi="Times New Roman" w:cs="Times New Roman"/>
          <w:sz w:val="24"/>
          <w:szCs w:val="24"/>
        </w:rPr>
        <w:t>/K</w:t>
      </w:r>
      <w:r w:rsidRPr="00F6659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665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659D">
        <w:rPr>
          <w:rFonts w:ascii="Times New Roman" w:hAnsi="Times New Roman" w:cs="Times New Roman"/>
          <w:sz w:val="24"/>
          <w:szCs w:val="24"/>
        </w:rPr>
        <w:t>ATPase</w:t>
      </w:r>
      <w:proofErr w:type="spellEnd"/>
      <w:r w:rsidRPr="00F6659D">
        <w:rPr>
          <w:rFonts w:ascii="Times New Roman" w:hAnsi="Times New Roman" w:cs="Times New Roman"/>
          <w:sz w:val="24"/>
          <w:szCs w:val="24"/>
        </w:rPr>
        <w:t xml:space="preserve"> with  RCSB Protein Data Bank (http://www.pdb.org/) accession codes 3B8E </w:t>
      </w:r>
      <w:r w:rsidR="00E439AC" w:rsidRPr="00F6659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PEVuZE5vdGU+PENpdGU+PEF1dGhvcj5Nb3J0aDwvQXV0aG9yPjxZZWFyPjIwMDc8L1llYXI+PFJl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PHBhZ2VzPjEwNDMtOTwvcGFnZXM+PHZvbHVtZT40NTA8L3ZvbHVtZT48bnVtYmVyPjcxNzI8L251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</w:fldData>
        </w:fldChar>
      </w:r>
      <w:r w:rsidR="00AA270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439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PEVuZE5vdGU+PENpdGU+PEF1dGhvcj5Nb3J0aDwvQXV0aG9yPjxZZWFyPjIwMDc8L1llYXI+PFJl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PHBhZ2VzPjEwNDMtOTwvcGFnZXM+PHZvbHVtZT40NTA8L3ZvbHVtZT48bnVtYmVyPjcxNzI8L251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</w:fldData>
        </w:fldChar>
      </w:r>
      <w:r w:rsidR="00AA270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439AC">
        <w:rPr>
          <w:rFonts w:ascii="Times New Roman" w:hAnsi="Times New Roman" w:cs="Times New Roman"/>
          <w:sz w:val="24"/>
          <w:szCs w:val="24"/>
        </w:rPr>
      </w:r>
      <w:r w:rsidR="00E439AC">
        <w:rPr>
          <w:rFonts w:ascii="Times New Roman" w:hAnsi="Times New Roman" w:cs="Times New Roman"/>
          <w:sz w:val="24"/>
          <w:szCs w:val="24"/>
        </w:rPr>
        <w:fldChar w:fldCharType="end"/>
      </w:r>
      <w:r w:rsidR="00E439AC" w:rsidRPr="00F6659D">
        <w:rPr>
          <w:rFonts w:ascii="Times New Roman" w:hAnsi="Times New Roman" w:cs="Times New Roman"/>
          <w:sz w:val="24"/>
          <w:szCs w:val="24"/>
        </w:rPr>
      </w:r>
      <w:r w:rsidR="00E439AC" w:rsidRPr="00F6659D">
        <w:rPr>
          <w:rFonts w:ascii="Times New Roman" w:hAnsi="Times New Roman" w:cs="Times New Roman"/>
          <w:sz w:val="24"/>
          <w:szCs w:val="24"/>
        </w:rPr>
        <w:fldChar w:fldCharType="separate"/>
      </w:r>
      <w:r w:rsidR="00AA270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Morth, 2007 #30" w:history="1">
        <w:r w:rsidR="00AA2705">
          <w:rPr>
            <w:rFonts w:ascii="Times New Roman" w:hAnsi="Times New Roman" w:cs="Times New Roman"/>
            <w:noProof/>
            <w:sz w:val="24"/>
            <w:szCs w:val="24"/>
          </w:rPr>
          <w:t>Morth, Pedersen et al. 2007</w:t>
        </w:r>
      </w:hyperlink>
      <w:r w:rsidR="00AA2705">
        <w:rPr>
          <w:rFonts w:ascii="Times New Roman" w:hAnsi="Times New Roman" w:cs="Times New Roman"/>
          <w:noProof/>
          <w:sz w:val="24"/>
          <w:szCs w:val="24"/>
        </w:rPr>
        <w:t>)</w:t>
      </w:r>
      <w:r w:rsidR="00E439AC" w:rsidRPr="00F6659D">
        <w:rPr>
          <w:rFonts w:ascii="Times New Roman" w:hAnsi="Times New Roman" w:cs="Times New Roman"/>
          <w:sz w:val="24"/>
          <w:szCs w:val="24"/>
        </w:rPr>
        <w:fldChar w:fldCharType="end"/>
      </w:r>
      <w:r w:rsidRPr="00F6659D">
        <w:rPr>
          <w:rFonts w:ascii="Times New Roman" w:hAnsi="Times New Roman" w:cs="Times New Roman"/>
          <w:sz w:val="24"/>
          <w:szCs w:val="24"/>
        </w:rPr>
        <w:t xml:space="preserve"> and 3KDP</w:t>
      </w:r>
      <w:r w:rsidR="00E439AC" w:rsidRPr="00F6659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PEVuZE5vdGU+PENpdGU+PEF1dGhvcj5Nb3J0aDwvQXV0aG9yPjxZZWFyPjIwMDc8L1llYXI+PFJl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PHBhZ2VzPjEwNDMtOTwvcGFnZXM+PHZvbHVtZT40NTA8L3ZvbHVtZT48bnVtYmVyPjcxNzI8L251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</w:fldData>
        </w:fldChar>
      </w:r>
      <w:r w:rsidR="00AA270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439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PEVuZE5vdGU+PENpdGU+PEF1dGhvcj5Nb3J0aDwvQXV0aG9yPjxZZWFyPjIwMDc8L1llYXI+PFJl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PHBhZ2VzPjEwNDMtOTwvcGFnZXM+PHZvbHVtZT40NTA8L3ZvbHVtZT48bnVtYmVyPjcxNzI8L251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</w:fldData>
        </w:fldChar>
      </w:r>
      <w:r w:rsidR="00AA270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439AC">
        <w:rPr>
          <w:rFonts w:ascii="Times New Roman" w:hAnsi="Times New Roman" w:cs="Times New Roman"/>
          <w:sz w:val="24"/>
          <w:szCs w:val="24"/>
        </w:rPr>
      </w:r>
      <w:r w:rsidR="00E439AC">
        <w:rPr>
          <w:rFonts w:ascii="Times New Roman" w:hAnsi="Times New Roman" w:cs="Times New Roman"/>
          <w:sz w:val="24"/>
          <w:szCs w:val="24"/>
        </w:rPr>
        <w:fldChar w:fldCharType="end"/>
      </w:r>
      <w:r w:rsidR="00E439AC" w:rsidRPr="00F6659D">
        <w:rPr>
          <w:rFonts w:ascii="Times New Roman" w:hAnsi="Times New Roman" w:cs="Times New Roman"/>
          <w:sz w:val="24"/>
          <w:szCs w:val="24"/>
        </w:rPr>
      </w:r>
      <w:r w:rsidR="00E439AC" w:rsidRPr="00F6659D">
        <w:rPr>
          <w:rFonts w:ascii="Times New Roman" w:hAnsi="Times New Roman" w:cs="Times New Roman"/>
          <w:sz w:val="24"/>
          <w:szCs w:val="24"/>
        </w:rPr>
        <w:fldChar w:fldCharType="separate"/>
      </w:r>
      <w:r w:rsidR="00AA270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Morth, 2007 #30" w:history="1">
        <w:r w:rsidR="00AA2705">
          <w:rPr>
            <w:rFonts w:ascii="Times New Roman" w:hAnsi="Times New Roman" w:cs="Times New Roman"/>
            <w:noProof/>
            <w:sz w:val="24"/>
            <w:szCs w:val="24"/>
          </w:rPr>
          <w:t>Morth, Pedersen et al. 2007</w:t>
        </w:r>
      </w:hyperlink>
      <w:r w:rsidR="00AA2705">
        <w:rPr>
          <w:rFonts w:ascii="Times New Roman" w:hAnsi="Times New Roman" w:cs="Times New Roman"/>
          <w:noProof/>
          <w:sz w:val="24"/>
          <w:szCs w:val="24"/>
        </w:rPr>
        <w:t>)</w:t>
      </w:r>
      <w:r w:rsidR="00E439AC" w:rsidRPr="00F6659D">
        <w:rPr>
          <w:rFonts w:ascii="Times New Roman" w:hAnsi="Times New Roman" w:cs="Times New Roman"/>
          <w:sz w:val="24"/>
          <w:szCs w:val="24"/>
        </w:rPr>
        <w:fldChar w:fldCharType="end"/>
      </w:r>
      <w:r w:rsidRPr="00F6659D">
        <w:rPr>
          <w:rFonts w:ascii="Times New Roman" w:hAnsi="Times New Roman" w:cs="Times New Roman"/>
          <w:sz w:val="24"/>
          <w:szCs w:val="24"/>
        </w:rPr>
        <w:t xml:space="preserve"> were used as the  templates for our modeling. The </w:t>
      </w:r>
      <w:proofErr w:type="spellStart"/>
      <w:r w:rsidRPr="00F6659D">
        <w:rPr>
          <w:rFonts w:ascii="Times New Roman" w:hAnsi="Times New Roman" w:cs="Times New Roman"/>
          <w:sz w:val="24"/>
          <w:szCs w:val="24"/>
        </w:rPr>
        <w:t>multialignment</w:t>
      </w:r>
      <w:proofErr w:type="spellEnd"/>
      <w:r w:rsidRPr="00F6659D">
        <w:rPr>
          <w:rFonts w:ascii="Times New Roman" w:hAnsi="Times New Roman" w:cs="Times New Roman"/>
          <w:sz w:val="24"/>
          <w:szCs w:val="24"/>
        </w:rPr>
        <w:t xml:space="preserve"> of the chosen target (P50993, AT1A2_HUMAN) sequence and the two templates (3B8E, 3KDP) for open conformation was prepared by MODELLER program (</w:t>
      </w:r>
      <w:proofErr w:type="spellStart"/>
      <w:r w:rsidRPr="00F6659D">
        <w:rPr>
          <w:rFonts w:ascii="Times New Roman" w:hAnsi="Times New Roman" w:cs="Times New Roman"/>
          <w:sz w:val="24"/>
          <w:szCs w:val="24"/>
        </w:rPr>
        <w:t>salign</w:t>
      </w:r>
      <w:proofErr w:type="spellEnd"/>
      <w:r w:rsidRPr="00F6659D">
        <w:rPr>
          <w:rFonts w:ascii="Times New Roman" w:hAnsi="Times New Roman" w:cs="Times New Roman"/>
          <w:sz w:val="24"/>
          <w:szCs w:val="24"/>
        </w:rPr>
        <w:t xml:space="preserve"> module)</w:t>
      </w:r>
      <w:r>
        <w:rPr>
          <w:rFonts w:ascii="Times New Roman" w:hAnsi="Times New Roman" w:cs="Times New Roman"/>
          <w:sz w:val="24"/>
          <w:szCs w:val="24"/>
        </w:rPr>
        <w:t xml:space="preserve"> – see Figure S-1.</w:t>
      </w:r>
    </w:p>
    <w:p w:rsidR="004F1713" w:rsidRPr="004F1713" w:rsidRDefault="004F1713" w:rsidP="004F17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1713">
        <w:rPr>
          <w:rFonts w:ascii="Times New Roman" w:hAnsi="Times New Roman" w:cs="Times New Roman"/>
          <w:b/>
          <w:i/>
          <w:sz w:val="24"/>
          <w:szCs w:val="24"/>
        </w:rPr>
        <w:t>Comparative modeling of the closed conformation</w:t>
      </w:r>
    </w:p>
    <w:p w:rsidR="00F6659D" w:rsidRDefault="004F1713" w:rsidP="000C19D8">
      <w:pPr>
        <w:jc w:val="both"/>
        <w:rPr>
          <w:rFonts w:ascii="Times New Roman" w:hAnsi="Times New Roman" w:cs="Times New Roman"/>
          <w:sz w:val="24"/>
          <w:szCs w:val="24"/>
        </w:rPr>
      </w:pPr>
      <w:r w:rsidRPr="004F1713">
        <w:rPr>
          <w:rFonts w:ascii="Times New Roman" w:hAnsi="Times New Roman" w:cs="Times New Roman"/>
          <w:sz w:val="24"/>
          <w:szCs w:val="24"/>
        </w:rPr>
        <w:t>As in the previous comparative modeling procedure, we have used the sequence P50993 (AT1A2_HUMAN) for modeling of Na</w:t>
      </w:r>
      <w:r w:rsidRPr="004F171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F1713">
        <w:rPr>
          <w:rFonts w:ascii="Times New Roman" w:hAnsi="Times New Roman" w:cs="Times New Roman"/>
          <w:sz w:val="24"/>
          <w:szCs w:val="24"/>
        </w:rPr>
        <w:t>/K</w:t>
      </w:r>
      <w:r w:rsidRPr="004F171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F17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1713">
        <w:rPr>
          <w:rFonts w:ascii="Times New Roman" w:hAnsi="Times New Roman" w:cs="Times New Roman"/>
          <w:sz w:val="24"/>
          <w:szCs w:val="24"/>
        </w:rPr>
        <w:t>ATPase</w:t>
      </w:r>
      <w:proofErr w:type="spellEnd"/>
      <w:r w:rsidRPr="004F1713">
        <w:rPr>
          <w:rFonts w:ascii="Times New Roman" w:hAnsi="Times New Roman" w:cs="Times New Roman"/>
          <w:sz w:val="24"/>
          <w:szCs w:val="24"/>
        </w:rPr>
        <w:t xml:space="preserve"> in the closed conformation. However, the solved crystal structures of the RCSB Protein Data Bank (http://www.pdb.org/ - accession codes 3WGU, 3WGV and </w:t>
      </w:r>
      <w:proofErr w:type="gramStart"/>
      <w:r w:rsidRPr="004F1713">
        <w:rPr>
          <w:rFonts w:ascii="Times New Roman" w:hAnsi="Times New Roman" w:cs="Times New Roman"/>
          <w:sz w:val="24"/>
          <w:szCs w:val="24"/>
        </w:rPr>
        <w:t>4HQJ</w:t>
      </w:r>
      <w:proofErr w:type="gramEnd"/>
      <w:r w:rsidR="00E439AC" w:rsidRPr="004F1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PEVuZE5vdGU+PENpdGU+PEF1dGhvcj5LYW5haTwvQXV0aG9yPjxZZWFyPjIwMTM8L1llYXI+PFJl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</w:fldData>
        </w:fldChar>
      </w:r>
      <w:r w:rsidR="00AA270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439A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PEVuZE5vdGU+PENpdGU+PEF1dGhvcj5LYW5haTwvQXV0aG9yPjxZZWFyPjIwMTM8L1llYXI+PFJl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</w:fldData>
        </w:fldChar>
      </w:r>
      <w:r w:rsidR="00AA270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439AC">
        <w:rPr>
          <w:rFonts w:ascii="Times New Roman" w:hAnsi="Times New Roman" w:cs="Times New Roman"/>
          <w:sz w:val="24"/>
          <w:szCs w:val="24"/>
        </w:rPr>
      </w:r>
      <w:r w:rsidR="00E439AC">
        <w:rPr>
          <w:rFonts w:ascii="Times New Roman" w:hAnsi="Times New Roman" w:cs="Times New Roman"/>
          <w:sz w:val="24"/>
          <w:szCs w:val="24"/>
        </w:rPr>
        <w:fldChar w:fldCharType="end"/>
      </w:r>
      <w:r w:rsidR="00E439AC" w:rsidRPr="004F1713">
        <w:rPr>
          <w:rFonts w:ascii="Times New Roman" w:hAnsi="Times New Roman" w:cs="Times New Roman"/>
          <w:sz w:val="24"/>
          <w:szCs w:val="24"/>
        </w:rPr>
      </w:r>
      <w:r w:rsidR="00E439AC" w:rsidRPr="004F1713">
        <w:rPr>
          <w:rFonts w:ascii="Times New Roman" w:hAnsi="Times New Roman" w:cs="Times New Roman"/>
          <w:sz w:val="24"/>
          <w:szCs w:val="24"/>
        </w:rPr>
        <w:fldChar w:fldCharType="separate"/>
      </w:r>
      <w:r w:rsidR="00AA270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Kanai, 2013 #161" w:history="1">
        <w:r w:rsidR="00AA2705">
          <w:rPr>
            <w:rFonts w:ascii="Times New Roman" w:hAnsi="Times New Roman" w:cs="Times New Roman"/>
            <w:noProof/>
            <w:sz w:val="24"/>
            <w:szCs w:val="24"/>
          </w:rPr>
          <w:t>Kanai, Ogawa et al. 2013</w:t>
        </w:r>
      </w:hyperlink>
      <w:r w:rsidR="00AA27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5" w:tooltip="Nyblom, 2013 #162" w:history="1">
        <w:r w:rsidR="00AA2705">
          <w:rPr>
            <w:rFonts w:ascii="Times New Roman" w:hAnsi="Times New Roman" w:cs="Times New Roman"/>
            <w:noProof/>
            <w:sz w:val="24"/>
            <w:szCs w:val="24"/>
          </w:rPr>
          <w:t>Nyblom, Poulsen et al. 2013</w:t>
        </w:r>
      </w:hyperlink>
      <w:r w:rsidR="00AA2705">
        <w:rPr>
          <w:rFonts w:ascii="Times New Roman" w:hAnsi="Times New Roman" w:cs="Times New Roman"/>
          <w:noProof/>
          <w:sz w:val="24"/>
          <w:szCs w:val="24"/>
        </w:rPr>
        <w:t>)</w:t>
      </w:r>
      <w:r w:rsidR="00E439AC" w:rsidRPr="004F1713">
        <w:rPr>
          <w:rFonts w:ascii="Times New Roman" w:hAnsi="Times New Roman" w:cs="Times New Roman"/>
          <w:sz w:val="24"/>
          <w:szCs w:val="24"/>
        </w:rPr>
        <w:fldChar w:fldCharType="end"/>
      </w:r>
      <w:r w:rsidRPr="004F1713">
        <w:rPr>
          <w:rFonts w:ascii="Times New Roman" w:hAnsi="Times New Roman" w:cs="Times New Roman"/>
          <w:sz w:val="24"/>
          <w:szCs w:val="24"/>
        </w:rPr>
        <w:t>) were used as the templates for our modeling</w:t>
      </w:r>
      <w:r>
        <w:rPr>
          <w:rFonts w:ascii="Times New Roman" w:hAnsi="Times New Roman" w:cs="Times New Roman"/>
          <w:sz w:val="24"/>
          <w:szCs w:val="24"/>
        </w:rPr>
        <w:t xml:space="preserve"> – see Figure S-2.</w:t>
      </w:r>
    </w:p>
    <w:p w:rsidR="004F1713" w:rsidRPr="007A1737" w:rsidRDefault="004F1713" w:rsidP="004F1713">
      <w:pPr>
        <w:rPr>
          <w:rFonts w:ascii="Times New Roman" w:hAnsi="Times New Roman" w:cs="Times New Roman"/>
          <w:sz w:val="24"/>
          <w:szCs w:val="24"/>
        </w:rPr>
      </w:pPr>
      <w:r w:rsidRPr="007A1737">
        <w:rPr>
          <w:rFonts w:ascii="Times New Roman" w:hAnsi="Times New Roman" w:cs="Times New Roman"/>
          <w:b/>
          <w:i/>
          <w:sz w:val="24"/>
          <w:szCs w:val="24"/>
        </w:rPr>
        <w:t>Molecular dynamics</w:t>
      </w:r>
    </w:p>
    <w:p w:rsidR="004F1713" w:rsidRPr="004F1713" w:rsidRDefault="004F1713" w:rsidP="000C19D8">
      <w:pPr>
        <w:jc w:val="both"/>
        <w:rPr>
          <w:rFonts w:ascii="Times New Roman" w:hAnsi="Times New Roman" w:cs="Times New Roman"/>
          <w:sz w:val="24"/>
          <w:szCs w:val="24"/>
        </w:rPr>
      </w:pPr>
      <w:r w:rsidRPr="004F1713">
        <w:rPr>
          <w:rFonts w:ascii="Times New Roman" w:hAnsi="Times New Roman" w:cs="Times New Roman"/>
          <w:sz w:val="24"/>
          <w:szCs w:val="24"/>
        </w:rPr>
        <w:t>The PME method</w:t>
      </w:r>
      <w:r w:rsidR="00D826BE">
        <w:rPr>
          <w:rFonts w:ascii="Times New Roman" w:hAnsi="Times New Roman" w:cs="Times New Roman"/>
          <w:sz w:val="24"/>
          <w:szCs w:val="24"/>
        </w:rPr>
        <w:t xml:space="preserve"> </w:t>
      </w:r>
      <w:r w:rsidR="00E439AC" w:rsidRPr="004F1713">
        <w:rPr>
          <w:rFonts w:ascii="Times New Roman" w:hAnsi="Times New Roman" w:cs="Times New Roman"/>
          <w:sz w:val="24"/>
          <w:szCs w:val="24"/>
        </w:rPr>
        <w:fldChar w:fldCharType="begin"/>
      </w:r>
      <w:r w:rsidR="00AA270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&lt;EndNote&gt;&lt;Cite&gt;&lt;Author&gt;Darden&lt;/Author&gt;&lt;Year&gt;1993&lt;/Year&gt;&lt;RecNum&gt;508&lt;/RecNum&gt;&lt;DisplayText&gt;(Darden, York et al. 1993)&lt;/DisplayText&gt;&lt;record&gt;&lt;rec-number&gt;508&lt;/rec-number&gt;&lt;foreign-keys&gt;&lt;key app="EN" db-id="rfdr0efxkdwap0ep2ecp292as5aa05saax2v"&gt;508&lt;/key&gt;&lt;/foreign-keys&gt;&lt;ref-type name="Journal Article"&gt;17&lt;/ref-type&gt;&lt;contributors&gt;&lt;authors&gt;&lt;author&gt;Darden, Tom&lt;/author&gt;&lt;author&gt;York, Darrin&lt;/author&gt;&lt;author&gt;Pedersen, Lee&lt;/author&gt;&lt;/authors&gt;&lt;/contributors&gt;&lt;titles&gt;&lt;title&gt;Particle mesh Ewald: An N</w:instrText>
      </w:r>
      <w:r w:rsidR="00AA2705">
        <w:rPr>
          <w:rFonts w:ascii="Cambria Math" w:hAnsi="Cambria Math" w:cs="Cambria Math"/>
          <w:sz w:val="24"/>
          <w:szCs w:val="24"/>
        </w:rPr>
        <w:instrText>⋅</w:instrText>
      </w:r>
      <w:r w:rsidR="00AA2705">
        <w:rPr>
          <w:rFonts w:ascii="Times New Roman" w:hAnsi="Times New Roman" w:cs="Times New Roman"/>
          <w:sz w:val="24"/>
          <w:szCs w:val="24"/>
        </w:rPr>
        <w:instrText>log(N) method for Ewald sums in large systems&lt;/title&gt;&lt;secondary-title&gt;The Journal of Chemical Physics&lt;/secondary-title&gt;&lt;short-title&gt;Particle mesh Ewald&lt;/short-title&gt;&lt;/titles&gt;&lt;periodical&gt;&lt;full-title&gt;The Journal of Chemical Physics&lt;/full-title&gt;&lt;/periodical&gt;&lt;pages&gt;10089-10092&lt;/pages&gt;&lt;volume&gt;98&lt;/volume&gt;&lt;keywords&gt;&lt;keyword&gt;PME&lt;/keyword&gt;&lt;/keywords&gt;&lt;dates&gt;&lt;year&gt;1993&lt;/year&gt;&lt;pub-dates&gt;&lt;date&gt;1993-06-15&lt;/date&gt;&lt;/pub-dates&gt;&lt;/dates&gt;&lt;isbn&gt;00219606&lt;/isbn&gt;&lt;urls&gt;&lt;/urls&gt;&lt;electronic-resource-num&gt;doi:10.1063/1.464397&lt;/electronic-resource-num&gt;&lt;remote-database-name&gt;AIP&lt;/remote-database-name&gt;&lt;access-date&gt;2012-12-14 18:24:38&lt;/access-date&gt;&lt;/record&gt;&lt;/Cite&gt;&lt;/EndNote&gt;</w:instrText>
      </w:r>
      <w:r w:rsidR="00E439AC" w:rsidRPr="004F1713">
        <w:rPr>
          <w:rFonts w:ascii="Times New Roman" w:hAnsi="Times New Roman" w:cs="Times New Roman"/>
          <w:sz w:val="24"/>
          <w:szCs w:val="24"/>
        </w:rPr>
        <w:fldChar w:fldCharType="separate"/>
      </w:r>
      <w:r w:rsidR="00AA270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Darden, 1993 #508" w:history="1">
        <w:r w:rsidR="00AA2705">
          <w:rPr>
            <w:rFonts w:ascii="Times New Roman" w:hAnsi="Times New Roman" w:cs="Times New Roman"/>
            <w:noProof/>
            <w:sz w:val="24"/>
            <w:szCs w:val="24"/>
          </w:rPr>
          <w:t>Darden, York et al. 1993</w:t>
        </w:r>
      </w:hyperlink>
      <w:r w:rsidR="00AA2705">
        <w:rPr>
          <w:rFonts w:ascii="Times New Roman" w:hAnsi="Times New Roman" w:cs="Times New Roman"/>
          <w:noProof/>
          <w:sz w:val="24"/>
          <w:szCs w:val="24"/>
        </w:rPr>
        <w:t>)</w:t>
      </w:r>
      <w:r w:rsidR="00E439AC" w:rsidRPr="004F1713">
        <w:rPr>
          <w:rFonts w:ascii="Times New Roman" w:hAnsi="Times New Roman" w:cs="Times New Roman"/>
          <w:sz w:val="24"/>
          <w:szCs w:val="24"/>
        </w:rPr>
        <w:fldChar w:fldCharType="end"/>
      </w:r>
      <w:r w:rsidRPr="004F1713">
        <w:rPr>
          <w:rFonts w:ascii="Times New Roman" w:hAnsi="Times New Roman" w:cs="Times New Roman"/>
          <w:sz w:val="24"/>
          <w:szCs w:val="24"/>
        </w:rPr>
        <w:t xml:space="preserve"> with a length parameter of 1 nm was used to describe Coulomb type electrostatic interactions and the cut-off method with a length parameter of 1 nm for the calculation of van </w:t>
      </w:r>
      <w:proofErr w:type="spellStart"/>
      <w:r w:rsidRPr="004F171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F1713">
        <w:rPr>
          <w:rFonts w:ascii="Times New Roman" w:hAnsi="Times New Roman" w:cs="Times New Roman"/>
          <w:sz w:val="24"/>
          <w:szCs w:val="24"/>
        </w:rPr>
        <w:t xml:space="preserve"> Waals interactions. As the first step of the MD simulation, the system of protein and water was energetically optimized using the method of steepest descents, followed by a conjugate gradient minimization algorithm with maximum 2.5x10</w:t>
      </w:r>
      <w:r w:rsidR="00885CD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F1713">
        <w:rPr>
          <w:rFonts w:ascii="Times New Roman" w:hAnsi="Times New Roman" w:cs="Times New Roman"/>
          <w:sz w:val="24"/>
          <w:szCs w:val="24"/>
        </w:rPr>
        <w:t xml:space="preserve"> steps (see supplement material). The </w:t>
      </w:r>
      <w:proofErr w:type="spellStart"/>
      <w:r w:rsidRPr="004F1713">
        <w:rPr>
          <w:rFonts w:ascii="Times New Roman" w:hAnsi="Times New Roman" w:cs="Times New Roman"/>
          <w:sz w:val="24"/>
          <w:szCs w:val="24"/>
        </w:rPr>
        <w:t>Berendsen</w:t>
      </w:r>
      <w:proofErr w:type="spellEnd"/>
      <w:r w:rsidRPr="004F1713">
        <w:rPr>
          <w:rFonts w:ascii="Times New Roman" w:hAnsi="Times New Roman" w:cs="Times New Roman"/>
          <w:sz w:val="24"/>
          <w:szCs w:val="24"/>
        </w:rPr>
        <w:t xml:space="preserve"> coupling method</w:t>
      </w:r>
      <w:r w:rsidR="00E7304A">
        <w:rPr>
          <w:rFonts w:ascii="Times New Roman" w:hAnsi="Times New Roman" w:cs="Times New Roman"/>
          <w:sz w:val="24"/>
          <w:szCs w:val="24"/>
        </w:rPr>
        <w:t xml:space="preserve"> </w:t>
      </w:r>
      <w:r w:rsidR="00E439AC" w:rsidRPr="004F1713">
        <w:rPr>
          <w:rFonts w:ascii="Times New Roman" w:hAnsi="Times New Roman" w:cs="Times New Roman"/>
          <w:sz w:val="24"/>
          <w:szCs w:val="24"/>
        </w:rPr>
        <w:fldChar w:fldCharType="begin"/>
      </w:r>
      <w:r w:rsidR="00AA270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&lt;EndNote&gt;&lt;Cite&gt;&lt;Author&gt;Berendsen&lt;/Author&gt;&lt;Year&gt;1984&lt;/Year&gt;&lt;RecNum&gt;496&lt;/RecNum&gt;&lt;DisplayText&gt;(Berendsen, Postma et al. 1984)&lt;/DisplayText&gt;&lt;record&gt;&lt;rec-number&gt;496&lt;/rec-number&gt;&lt;foreign-keys&gt;&lt;key app="EN" db-id="rfdr0efxkdwap0ep2ecp292as5aa05saax2v"&gt;496&lt;/key&gt;&lt;/foreign-keys&gt;&lt;ref-type name="Journal Article"&gt;17&lt;/ref-type&gt;&lt;contributors&gt;&lt;authors&gt;&lt;author&gt;Berendsen, H. J. C.&lt;/author&gt;&lt;author&gt;Postma, J. P. M.&lt;/author&gt;&lt;author&gt;van Gunsteren, W. F.&lt;/author&gt;&lt;author&gt;DiNola, A.&lt;/author&gt;&lt;author&gt;Haak, J. R.&lt;/author&gt;&lt;/authors&gt;&lt;/contributors&gt;&lt;titles&gt;&lt;title&gt;Molecular dynamics with coupling to an external bath&lt;/title&gt;&lt;secondary-title&gt;The Journal of Chemical Physics&lt;/secondary-title&gt;&lt;/titles&gt;&lt;periodical&gt;&lt;full-title&gt;The Journal of Chemical Physics&lt;/full-title&gt;&lt;/periodical&gt;&lt;pages&gt;3684-3690&lt;/pages&gt;&lt;volume&gt;81&lt;/volume&gt;&lt;keywords&gt;&lt;keyword&gt;Berendsen&lt;/keyword&gt;&lt;/keywords&gt;&lt;dates&gt;&lt;year&gt;1984&lt;/year&gt;&lt;pub-dates&gt;&lt;date&gt;1984-10-15&lt;/date&gt;&lt;/pub-dates&gt;&lt;/dates&gt;&lt;isbn&gt;00219606&lt;/isbn&gt;&lt;urls&gt;&lt;/urls&gt;&lt;electronic-resource-num&gt;doi:10.1063/1.448118&lt;/electronic-resource-num&gt;&lt;remote-database-name&gt;AIP&lt;/remote-database-name&gt;&lt;access-date&gt;2012-12-14 18:24:40&lt;/access-date&gt;&lt;/record&gt;&lt;/Cite&gt;&lt;/EndNote&gt;</w:instrText>
      </w:r>
      <w:r w:rsidR="00E439AC" w:rsidRPr="004F1713">
        <w:rPr>
          <w:rFonts w:ascii="Times New Roman" w:hAnsi="Times New Roman" w:cs="Times New Roman"/>
          <w:sz w:val="24"/>
          <w:szCs w:val="24"/>
        </w:rPr>
        <w:fldChar w:fldCharType="separate"/>
      </w:r>
      <w:r w:rsidR="00AA270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Berendsen, 1984 #496" w:history="1">
        <w:r w:rsidR="00AA2705">
          <w:rPr>
            <w:rFonts w:ascii="Times New Roman" w:hAnsi="Times New Roman" w:cs="Times New Roman"/>
            <w:noProof/>
            <w:sz w:val="24"/>
            <w:szCs w:val="24"/>
          </w:rPr>
          <w:t>Berendsen, Postma et al. 1984</w:t>
        </w:r>
      </w:hyperlink>
      <w:r w:rsidR="00AA2705">
        <w:rPr>
          <w:rFonts w:ascii="Times New Roman" w:hAnsi="Times New Roman" w:cs="Times New Roman"/>
          <w:noProof/>
          <w:sz w:val="24"/>
          <w:szCs w:val="24"/>
        </w:rPr>
        <w:t>)</w:t>
      </w:r>
      <w:r w:rsidR="00E439AC" w:rsidRPr="004F1713">
        <w:rPr>
          <w:rFonts w:ascii="Times New Roman" w:hAnsi="Times New Roman" w:cs="Times New Roman"/>
          <w:sz w:val="24"/>
          <w:szCs w:val="24"/>
        </w:rPr>
        <w:fldChar w:fldCharType="end"/>
      </w:r>
      <w:r w:rsidRPr="004F1713">
        <w:rPr>
          <w:rFonts w:ascii="Times New Roman" w:hAnsi="Times New Roman" w:cs="Times New Roman"/>
          <w:sz w:val="24"/>
          <w:szCs w:val="24"/>
        </w:rPr>
        <w:t xml:space="preserve"> was employed for the temperature and pressure coupling of a system to reflect the reference temperature of 300K and the pressure of 1 bar. The leap-frog integration with 10</w:t>
      </w:r>
      <w:r w:rsidR="00885CD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F1713">
        <w:rPr>
          <w:rFonts w:ascii="Times New Roman" w:hAnsi="Times New Roman" w:cs="Times New Roman"/>
          <w:sz w:val="24"/>
          <w:szCs w:val="24"/>
        </w:rPr>
        <w:t xml:space="preserve"> steps was used for stabilization, with integration step of 1 </w:t>
      </w:r>
      <w:proofErr w:type="spellStart"/>
      <w:r w:rsidRPr="004F1713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Pr="004F1713">
        <w:rPr>
          <w:rFonts w:ascii="Times New Roman" w:hAnsi="Times New Roman" w:cs="Times New Roman"/>
          <w:sz w:val="24"/>
          <w:szCs w:val="24"/>
        </w:rPr>
        <w:t>, corresponding to 1</w:t>
      </w:r>
      <w:r w:rsidR="00885CDF">
        <w:rPr>
          <w:rFonts w:ascii="Times New Roman" w:hAnsi="Times New Roman" w:cs="Times New Roman"/>
          <w:sz w:val="24"/>
          <w:szCs w:val="24"/>
        </w:rPr>
        <w:t>0</w:t>
      </w:r>
      <w:r w:rsidRPr="004F171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F1713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4F1713">
        <w:rPr>
          <w:rFonts w:ascii="Times New Roman" w:hAnsi="Times New Roman" w:cs="Times New Roman"/>
          <w:sz w:val="24"/>
          <w:szCs w:val="24"/>
        </w:rPr>
        <w:t xml:space="preserve"> simulation time to reach the equilibrium of the rectangular box. This stabilized rectangular box was used for the main thirty simulations with 5x10</w:t>
      </w:r>
      <w:r w:rsidRPr="004F171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F1713">
        <w:rPr>
          <w:rFonts w:ascii="Times New Roman" w:hAnsi="Times New Roman" w:cs="Times New Roman"/>
          <w:sz w:val="24"/>
          <w:szCs w:val="24"/>
        </w:rPr>
        <w:t xml:space="preserve"> steps (2 </w:t>
      </w:r>
      <w:proofErr w:type="spellStart"/>
      <w:r w:rsidRPr="004F1713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Pr="004F1713">
        <w:rPr>
          <w:rFonts w:ascii="Times New Roman" w:hAnsi="Times New Roman" w:cs="Times New Roman"/>
          <w:sz w:val="24"/>
          <w:szCs w:val="24"/>
        </w:rPr>
        <w:t xml:space="preserve"> single step), corresponding to 10 ns for each stabilization using the same simulation parameters as for the box stabilization (see </w:t>
      </w:r>
      <w:r>
        <w:rPr>
          <w:rFonts w:ascii="Times New Roman" w:hAnsi="Times New Roman" w:cs="Times New Roman"/>
          <w:sz w:val="24"/>
          <w:szCs w:val="24"/>
        </w:rPr>
        <w:t>Figure S-3</w:t>
      </w:r>
      <w:r w:rsidRPr="004F1713">
        <w:rPr>
          <w:rFonts w:ascii="Times New Roman" w:hAnsi="Times New Roman" w:cs="Times New Roman"/>
          <w:sz w:val="24"/>
          <w:szCs w:val="24"/>
        </w:rPr>
        <w:t>).</w:t>
      </w:r>
    </w:p>
    <w:p w:rsidR="004F1713" w:rsidRDefault="004F17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AA2705" w:rsidRPr="00AA2705" w:rsidRDefault="00E439AC" w:rsidP="00AA2705">
      <w:pPr>
        <w:pStyle w:val="EndNoteBibliography"/>
        <w:spacing w:after="0"/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fldChar w:fldCharType="begin"/>
      </w:r>
      <w:r w:rsidR="00AA2705"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bookmarkStart w:id="0" w:name="_ENREF_1"/>
      <w:r w:rsidR="00AA2705" w:rsidRPr="00AA2705">
        <w:t xml:space="preserve">Berendsen, H. J. C., J. P. M. Postma, W. F. van Gunsteren, A. DiNola and J. R. Haak (1984). "Molecular dynamics with coupling to an external bath." </w:t>
      </w:r>
      <w:r w:rsidR="00AA2705" w:rsidRPr="00AA2705">
        <w:rPr>
          <w:u w:val="single"/>
        </w:rPr>
        <w:t>The Journal of Chemical Physics</w:t>
      </w:r>
      <w:r w:rsidR="00AA2705" w:rsidRPr="00AA2705">
        <w:t xml:space="preserve"> </w:t>
      </w:r>
      <w:r w:rsidR="00AA2705" w:rsidRPr="00AA2705">
        <w:rPr>
          <w:b/>
        </w:rPr>
        <w:t>81</w:t>
      </w:r>
      <w:r w:rsidR="00AA2705" w:rsidRPr="00AA2705">
        <w:t>: 3684-3690.</w:t>
      </w:r>
      <w:bookmarkEnd w:id="0"/>
    </w:p>
    <w:p w:rsidR="00AA2705" w:rsidRPr="00AA2705" w:rsidRDefault="00AA2705" w:rsidP="00AA2705">
      <w:pPr>
        <w:pStyle w:val="EndNoteBibliography"/>
        <w:spacing w:after="0"/>
        <w:rPr>
          <w:rFonts w:cs="Calibri"/>
        </w:rPr>
      </w:pPr>
      <w:bookmarkStart w:id="1" w:name="_ENREF_2"/>
      <w:r w:rsidRPr="00AA2705">
        <w:t>Darden, T., D. York and L. Pedersen (1993). "Particle mesh Ewald: An N</w:t>
      </w:r>
      <w:r w:rsidRPr="00AA2705">
        <w:rPr>
          <w:rFonts w:ascii="Cambria Math" w:hAnsi="Cambria Math" w:cs="Cambria Math"/>
        </w:rPr>
        <w:t>⋅</w:t>
      </w:r>
      <w:r w:rsidRPr="00AA2705">
        <w:rPr>
          <w:rFonts w:cs="Calibri"/>
        </w:rPr>
        <w:t xml:space="preserve">log(N) method for Ewald sums in large systems." </w:t>
      </w:r>
      <w:r w:rsidRPr="00AA2705">
        <w:rPr>
          <w:u w:val="single"/>
        </w:rPr>
        <w:t>The Journal of Chemical Physics</w:t>
      </w:r>
      <w:r w:rsidRPr="00AA2705">
        <w:rPr>
          <w:rFonts w:cs="Calibri"/>
        </w:rPr>
        <w:t xml:space="preserve"> </w:t>
      </w:r>
      <w:r w:rsidRPr="00AA2705">
        <w:rPr>
          <w:b/>
        </w:rPr>
        <w:t>98</w:t>
      </w:r>
      <w:r w:rsidRPr="00AA2705">
        <w:rPr>
          <w:rFonts w:cs="Calibri"/>
        </w:rPr>
        <w:t>: 10089-10092.</w:t>
      </w:r>
      <w:bookmarkEnd w:id="1"/>
    </w:p>
    <w:p w:rsidR="00AA2705" w:rsidRPr="00AA2705" w:rsidRDefault="00AA2705" w:rsidP="00AA2705">
      <w:pPr>
        <w:pStyle w:val="EndNoteBibliography"/>
        <w:spacing w:after="0"/>
      </w:pPr>
      <w:bookmarkStart w:id="2" w:name="_ENREF_3"/>
      <w:r w:rsidRPr="00AA2705">
        <w:t xml:space="preserve">Kanai, R., H. Ogawa, B. Vilsen, F. Cornelius and C. Toyoshima (2013). "Crystal structure of a Na+-bound Na+,K+-ATPase preceding the E1P state." </w:t>
      </w:r>
      <w:r w:rsidRPr="00AA2705">
        <w:rPr>
          <w:u w:val="single"/>
        </w:rPr>
        <w:t>Nature</w:t>
      </w:r>
      <w:r w:rsidRPr="00AA2705">
        <w:t xml:space="preserve"> </w:t>
      </w:r>
      <w:r w:rsidRPr="00AA2705">
        <w:rPr>
          <w:b/>
        </w:rPr>
        <w:t>502</w:t>
      </w:r>
      <w:r w:rsidRPr="00AA2705">
        <w:t>: 201-206.</w:t>
      </w:r>
      <w:bookmarkEnd w:id="2"/>
    </w:p>
    <w:p w:rsidR="00AA2705" w:rsidRPr="00AA2705" w:rsidRDefault="00AA2705" w:rsidP="00AA2705">
      <w:pPr>
        <w:pStyle w:val="EndNoteBibliography"/>
        <w:spacing w:after="0"/>
      </w:pPr>
      <w:bookmarkStart w:id="3" w:name="_ENREF_4"/>
      <w:r w:rsidRPr="00AA2705">
        <w:t xml:space="preserve">Morth, J. P., B. P. Pedersen, M. S. Toustrup-Jensen, T. L. Sorensen, J. Petersen, J. P. Andersen, B. Vilsen and P. Nissen (2007). "Crystal structure of the sodium-potassium pump." </w:t>
      </w:r>
      <w:r w:rsidRPr="00AA2705">
        <w:rPr>
          <w:u w:val="single"/>
        </w:rPr>
        <w:t>Nature</w:t>
      </w:r>
      <w:r w:rsidRPr="00AA2705">
        <w:t xml:space="preserve"> </w:t>
      </w:r>
      <w:r w:rsidRPr="00AA2705">
        <w:rPr>
          <w:b/>
        </w:rPr>
        <w:t>450</w:t>
      </w:r>
      <w:r w:rsidRPr="00AA2705">
        <w:t>(7172): 1043-1049.</w:t>
      </w:r>
      <w:bookmarkEnd w:id="3"/>
    </w:p>
    <w:p w:rsidR="00AA2705" w:rsidRPr="00AA2705" w:rsidRDefault="00AA2705" w:rsidP="00AA2705">
      <w:pPr>
        <w:pStyle w:val="EndNoteBibliography"/>
      </w:pPr>
      <w:bookmarkStart w:id="4" w:name="_ENREF_5"/>
      <w:r w:rsidRPr="00AA2705">
        <w:t xml:space="preserve">Nyblom, M., H. Poulsen, P. Gourdon, L. Reinhard, M. Andersson, E. Lindahl, N. Fedosova and P. Nissen (2013). "Crystal Structure of Na+, K+-ATPase in the Na+-Bound State." </w:t>
      </w:r>
      <w:r w:rsidRPr="00AA2705">
        <w:rPr>
          <w:u w:val="single"/>
        </w:rPr>
        <w:t>Science</w:t>
      </w:r>
      <w:r w:rsidRPr="00AA2705">
        <w:t xml:space="preserve"> </w:t>
      </w:r>
      <w:r w:rsidRPr="00AA2705">
        <w:rPr>
          <w:b/>
        </w:rPr>
        <w:t>342</w:t>
      </w:r>
      <w:r w:rsidRPr="00AA2705">
        <w:t>: 123-127.</w:t>
      </w:r>
      <w:bookmarkEnd w:id="4"/>
    </w:p>
    <w:p w:rsidR="0087511A" w:rsidRPr="004F1713" w:rsidRDefault="00E439AC" w:rsidP="000C19D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87511A" w:rsidRPr="004F1713" w:rsidSect="00133A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trackRevisions/>
  <w:defaultTabStop w:val="720"/>
  <w:hyphenationZone w:val="425"/>
  <w:characterSpacingControl w:val="doNotCompress"/>
  <w:compat/>
  <w:docVars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fdr0efxkdwap0ep2ecp292as5aa05saax2v&quot;&gt;My EndNote Library-I&lt;record-ids&gt;&lt;item&gt;30&lt;/item&gt;&lt;item&gt;496&lt;/item&gt;&lt;item&gt;508&lt;/item&gt;&lt;/record-ids&gt;&lt;/item&gt;&lt;/Libraries&gt;"/>
  </w:docVars>
  <w:rsids>
    <w:rsidRoot w:val="006464BF"/>
    <w:rsid w:val="00041E3C"/>
    <w:rsid w:val="000C19D8"/>
    <w:rsid w:val="00133A52"/>
    <w:rsid w:val="00187470"/>
    <w:rsid w:val="003111FD"/>
    <w:rsid w:val="004061B4"/>
    <w:rsid w:val="0047468E"/>
    <w:rsid w:val="004C4E26"/>
    <w:rsid w:val="004F1713"/>
    <w:rsid w:val="00576473"/>
    <w:rsid w:val="005F15D0"/>
    <w:rsid w:val="00637724"/>
    <w:rsid w:val="006464BF"/>
    <w:rsid w:val="00665230"/>
    <w:rsid w:val="006854D7"/>
    <w:rsid w:val="007A1737"/>
    <w:rsid w:val="007D3431"/>
    <w:rsid w:val="007E01FF"/>
    <w:rsid w:val="0087511A"/>
    <w:rsid w:val="008838E7"/>
    <w:rsid w:val="00885CDF"/>
    <w:rsid w:val="00941057"/>
    <w:rsid w:val="009646F9"/>
    <w:rsid w:val="00AA2705"/>
    <w:rsid w:val="00AD6FCA"/>
    <w:rsid w:val="00B46F64"/>
    <w:rsid w:val="00B80404"/>
    <w:rsid w:val="00C0145E"/>
    <w:rsid w:val="00C216B0"/>
    <w:rsid w:val="00D826BE"/>
    <w:rsid w:val="00DE4CE0"/>
    <w:rsid w:val="00E10A9B"/>
    <w:rsid w:val="00E40D19"/>
    <w:rsid w:val="00E439AC"/>
    <w:rsid w:val="00E7304A"/>
    <w:rsid w:val="00EC5914"/>
    <w:rsid w:val="00F6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52"/>
  </w:style>
  <w:style w:type="paragraph" w:styleId="Nadpis1">
    <w:name w:val="heading 1"/>
    <w:basedOn w:val="Normln"/>
    <w:next w:val="Normln"/>
    <w:link w:val="Nadpis1Char"/>
    <w:uiPriority w:val="9"/>
    <w:qFormat/>
    <w:rsid w:val="003111FD"/>
    <w:pPr>
      <w:keepNext/>
      <w:keepLines/>
      <w:pageBreakBefore/>
      <w:suppressAutoHyphen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1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64BF"/>
    <w:pPr>
      <w:suppressAutoHyphens/>
      <w:spacing w:after="0"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464BF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Author">
    <w:name w:val="Author"/>
    <w:basedOn w:val="Normln"/>
    <w:qFormat/>
    <w:rsid w:val="006464BF"/>
    <w:pPr>
      <w:suppressAutoHyphens/>
      <w:spacing w:line="480" w:lineRule="auto"/>
      <w:jc w:val="center"/>
    </w:pPr>
    <w:rPr>
      <w:rFonts w:ascii="Times New Roman" w:hAnsi="Times New Roman"/>
      <w:b/>
      <w:color w:val="00000A"/>
      <w:sz w:val="24"/>
    </w:rPr>
  </w:style>
  <w:style w:type="paragraph" w:customStyle="1" w:styleId="Adress">
    <w:name w:val="Adress"/>
    <w:basedOn w:val="Zkladntext"/>
    <w:rsid w:val="006464BF"/>
    <w:pPr>
      <w:widowControl w:val="0"/>
      <w:suppressAutoHyphens/>
      <w:spacing w:line="480" w:lineRule="auto"/>
      <w:jc w:val="both"/>
    </w:pPr>
    <w:rPr>
      <w:rFonts w:ascii="Times New Roman" w:eastAsia="DejaVu Sans" w:hAnsi="Times New Roman" w:cs="Lohit Hindi"/>
      <w:i/>
      <w:kern w:val="1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464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464BF"/>
  </w:style>
  <w:style w:type="character" w:customStyle="1" w:styleId="Nadpis1Char">
    <w:name w:val="Nadpis 1 Char"/>
    <w:basedOn w:val="Standardnpsmoodstavce"/>
    <w:link w:val="Nadpis1"/>
    <w:uiPriority w:val="9"/>
    <w:rsid w:val="003111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1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73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64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6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46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46F9"/>
    <w:rPr>
      <w:b/>
      <w:bCs/>
    </w:rPr>
  </w:style>
  <w:style w:type="paragraph" w:customStyle="1" w:styleId="EndNoteBibliographyTitle">
    <w:name w:val="EndNote Bibliography Title"/>
    <w:basedOn w:val="Normln"/>
    <w:link w:val="EndNoteBibliographyTitleChar"/>
    <w:rsid w:val="00AA270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AA2705"/>
    <w:rPr>
      <w:rFonts w:ascii="Calibri" w:hAnsi="Calibri"/>
      <w:noProof/>
    </w:rPr>
  </w:style>
  <w:style w:type="paragraph" w:customStyle="1" w:styleId="EndNoteBibliography">
    <w:name w:val="EndNote Bibliography"/>
    <w:basedOn w:val="Normln"/>
    <w:link w:val="EndNoteBibliographyChar"/>
    <w:rsid w:val="00AA2705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rdnpsmoodstavce"/>
    <w:link w:val="EndNoteBibliography"/>
    <w:rsid w:val="00AA2705"/>
    <w:rPr>
      <w:rFonts w:ascii="Calibri" w:hAnsi="Calibri"/>
      <w:noProof/>
    </w:rPr>
  </w:style>
  <w:style w:type="character" w:styleId="Hypertextovodkaz">
    <w:name w:val="Hyperlink"/>
    <w:basedOn w:val="Standardnpsmoodstavce"/>
    <w:uiPriority w:val="99"/>
    <w:unhideWhenUsed/>
    <w:rsid w:val="00AA2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 Motol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</dc:creator>
  <cp:lastModifiedBy>Sopko</cp:lastModifiedBy>
  <cp:revision>4</cp:revision>
  <dcterms:created xsi:type="dcterms:W3CDTF">2017-02-01T12:40:00Z</dcterms:created>
  <dcterms:modified xsi:type="dcterms:W3CDTF">2017-02-07T11:31:00Z</dcterms:modified>
</cp:coreProperties>
</file>