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09" w:tblpY="3061"/>
        <w:tblW w:w="7483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403"/>
        <w:gridCol w:w="1060"/>
        <w:gridCol w:w="1343"/>
        <w:gridCol w:w="1557"/>
      </w:tblGrid>
      <w:tr w:rsidR="00DA20B9" w:rsidRPr="00DA20B9" w14:paraId="31F3AA9E" w14:textId="77777777" w:rsidTr="008A7AA2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2DB70FB4" w14:textId="77777777" w:rsidR="00DA20B9" w:rsidRPr="00DA20B9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62E2416F" w14:textId="77777777" w:rsidR="00DA20B9" w:rsidRPr="00DA20B9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Nutrient</w:t>
            </w:r>
          </w:p>
        </w:tc>
        <w:tc>
          <w:tcPr>
            <w:tcW w:w="1403" w:type="dxa"/>
            <w:noWrap/>
            <w:vAlign w:val="center"/>
            <w:hideMark/>
          </w:tcPr>
          <w:p w14:paraId="1CF51F62" w14:textId="77777777" w:rsidR="00DA20B9" w:rsidRPr="00DA20B9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Volume (ml)</w:t>
            </w:r>
          </w:p>
        </w:tc>
        <w:tc>
          <w:tcPr>
            <w:tcW w:w="1060" w:type="dxa"/>
            <w:noWrap/>
            <w:vAlign w:val="center"/>
            <w:hideMark/>
          </w:tcPr>
          <w:p w14:paraId="02C1C733" w14:textId="77777777" w:rsidR="00DA20B9" w:rsidRPr="00DA20B9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Dilution</w:t>
            </w:r>
          </w:p>
        </w:tc>
        <w:tc>
          <w:tcPr>
            <w:tcW w:w="1343" w:type="dxa"/>
            <w:noWrap/>
            <w:vAlign w:val="center"/>
            <w:hideMark/>
          </w:tcPr>
          <w:p w14:paraId="5F03A5C6" w14:textId="77777777" w:rsidR="00DA20B9" w:rsidRPr="00B80057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CFU (</w:t>
            </w:r>
            <w:r w:rsidR="00B80057" w:rsidRPr="00B80057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0057" w:rsidRPr="00B8005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</w:t>
            </w:r>
            <w:r w:rsidRPr="00B8005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7" w:type="dxa"/>
            <w:noWrap/>
            <w:vAlign w:val="center"/>
            <w:hideMark/>
          </w:tcPr>
          <w:p w14:paraId="29FB8A41" w14:textId="77777777" w:rsidR="00DA20B9" w:rsidRPr="00B80057" w:rsidRDefault="00DA20B9" w:rsidP="008A7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 (</w:t>
            </w:r>
            <w:r w:rsidR="00B80057" w:rsidRPr="00B80057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0057" w:rsidRPr="00B8005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10</w:t>
            </w:r>
            <w:r w:rsidRPr="00B8005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B80057" w:rsidRPr="00DA20B9" w14:paraId="4C371C4C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6BE5426B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Block 1</w:t>
            </w:r>
          </w:p>
        </w:tc>
        <w:tc>
          <w:tcPr>
            <w:tcW w:w="1060" w:type="dxa"/>
            <w:noWrap/>
            <w:vAlign w:val="center"/>
            <w:hideMark/>
          </w:tcPr>
          <w:p w14:paraId="5531E69A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SM/10</w:t>
            </w:r>
          </w:p>
        </w:tc>
        <w:tc>
          <w:tcPr>
            <w:tcW w:w="1403" w:type="dxa"/>
            <w:noWrap/>
            <w:vAlign w:val="center"/>
            <w:hideMark/>
          </w:tcPr>
          <w:p w14:paraId="766872CA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0" w:type="dxa"/>
            <w:noWrap/>
            <w:vAlign w:val="center"/>
            <w:hideMark/>
          </w:tcPr>
          <w:p w14:paraId="2008AF36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08367FF7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557" w:type="dxa"/>
            <w:noWrap/>
            <w:vAlign w:val="bottom"/>
            <w:hideMark/>
          </w:tcPr>
          <w:p w14:paraId="2DD7D5F0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B80057" w:rsidRPr="00DA20B9" w14:paraId="47987498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79456DB7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78F0B1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SM/5</w:t>
            </w:r>
          </w:p>
        </w:tc>
        <w:tc>
          <w:tcPr>
            <w:tcW w:w="1403" w:type="dxa"/>
            <w:noWrap/>
            <w:vAlign w:val="center"/>
            <w:hideMark/>
          </w:tcPr>
          <w:p w14:paraId="45A8D30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060" w:type="dxa"/>
            <w:noWrap/>
            <w:vAlign w:val="center"/>
            <w:hideMark/>
          </w:tcPr>
          <w:p w14:paraId="78B3DE59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2765E861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7" w:type="dxa"/>
            <w:noWrap/>
            <w:vAlign w:val="bottom"/>
            <w:hideMark/>
          </w:tcPr>
          <w:p w14:paraId="0B90A862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</w:t>
            </w:r>
          </w:p>
        </w:tc>
      </w:tr>
      <w:tr w:rsidR="00B80057" w:rsidRPr="00DA20B9" w14:paraId="3D45CB27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3EBDBF8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068EBB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403" w:type="dxa"/>
            <w:noWrap/>
            <w:vAlign w:val="center"/>
            <w:hideMark/>
          </w:tcPr>
          <w:p w14:paraId="2426BCBE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060" w:type="dxa"/>
            <w:noWrap/>
            <w:vAlign w:val="center"/>
            <w:hideMark/>
          </w:tcPr>
          <w:p w14:paraId="7D239DE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5A6CF7A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57" w:type="dxa"/>
            <w:noWrap/>
            <w:vAlign w:val="bottom"/>
            <w:hideMark/>
          </w:tcPr>
          <w:p w14:paraId="216510E4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63.2</w:t>
            </w:r>
          </w:p>
        </w:tc>
      </w:tr>
      <w:tr w:rsidR="00B80057" w:rsidRPr="00DA20B9" w14:paraId="69049B59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398F6638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Block 2</w:t>
            </w:r>
          </w:p>
        </w:tc>
        <w:tc>
          <w:tcPr>
            <w:tcW w:w="1060" w:type="dxa"/>
            <w:noWrap/>
            <w:vAlign w:val="center"/>
            <w:hideMark/>
          </w:tcPr>
          <w:p w14:paraId="4D513E05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SM/10</w:t>
            </w:r>
          </w:p>
        </w:tc>
        <w:tc>
          <w:tcPr>
            <w:tcW w:w="1403" w:type="dxa"/>
            <w:noWrap/>
            <w:vAlign w:val="center"/>
            <w:hideMark/>
          </w:tcPr>
          <w:p w14:paraId="40C53130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060" w:type="dxa"/>
            <w:noWrap/>
            <w:vAlign w:val="center"/>
            <w:hideMark/>
          </w:tcPr>
          <w:p w14:paraId="67FCE370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6BAE3A31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557" w:type="dxa"/>
            <w:noWrap/>
            <w:vAlign w:val="bottom"/>
            <w:hideMark/>
          </w:tcPr>
          <w:p w14:paraId="15FB6955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</w:t>
            </w:r>
          </w:p>
        </w:tc>
      </w:tr>
      <w:tr w:rsidR="00B80057" w:rsidRPr="00DA20B9" w14:paraId="1D6E6417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70C88B6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898179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SM/5</w:t>
            </w:r>
          </w:p>
        </w:tc>
        <w:tc>
          <w:tcPr>
            <w:tcW w:w="1403" w:type="dxa"/>
            <w:noWrap/>
            <w:vAlign w:val="center"/>
            <w:hideMark/>
          </w:tcPr>
          <w:p w14:paraId="5DCD4EAC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060" w:type="dxa"/>
            <w:noWrap/>
            <w:vAlign w:val="center"/>
            <w:hideMark/>
          </w:tcPr>
          <w:p w14:paraId="2850086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215E60A9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557" w:type="dxa"/>
            <w:noWrap/>
            <w:vAlign w:val="bottom"/>
            <w:hideMark/>
          </w:tcPr>
          <w:p w14:paraId="3CAEEAB1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</w:tr>
      <w:tr w:rsidR="00B80057" w:rsidRPr="00DA20B9" w14:paraId="49DEE65C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2F028D64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0FF6F04D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403" w:type="dxa"/>
            <w:noWrap/>
            <w:vAlign w:val="center"/>
            <w:hideMark/>
          </w:tcPr>
          <w:p w14:paraId="0F6D6B94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060" w:type="dxa"/>
            <w:noWrap/>
            <w:vAlign w:val="center"/>
            <w:hideMark/>
          </w:tcPr>
          <w:p w14:paraId="73C4C9AE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5F7A0BE6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57" w:type="dxa"/>
            <w:noWrap/>
            <w:vAlign w:val="bottom"/>
            <w:hideMark/>
          </w:tcPr>
          <w:p w14:paraId="682761C6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58.3</w:t>
            </w:r>
          </w:p>
        </w:tc>
      </w:tr>
      <w:tr w:rsidR="00B80057" w:rsidRPr="00DA20B9" w14:paraId="5CE6CD0A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073833D0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Block 3</w:t>
            </w:r>
          </w:p>
        </w:tc>
        <w:tc>
          <w:tcPr>
            <w:tcW w:w="1060" w:type="dxa"/>
            <w:noWrap/>
            <w:vAlign w:val="center"/>
            <w:hideMark/>
          </w:tcPr>
          <w:p w14:paraId="1228649E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SM/10</w:t>
            </w:r>
          </w:p>
        </w:tc>
        <w:tc>
          <w:tcPr>
            <w:tcW w:w="1403" w:type="dxa"/>
            <w:noWrap/>
            <w:vAlign w:val="center"/>
            <w:hideMark/>
          </w:tcPr>
          <w:p w14:paraId="32A8C1C3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060" w:type="dxa"/>
            <w:noWrap/>
            <w:vAlign w:val="center"/>
            <w:hideMark/>
          </w:tcPr>
          <w:p w14:paraId="0F1E30CE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144315F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7" w:type="dxa"/>
            <w:noWrap/>
            <w:vAlign w:val="bottom"/>
            <w:hideMark/>
          </w:tcPr>
          <w:p w14:paraId="6CADA6D9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B80057" w:rsidRPr="00DA20B9" w14:paraId="2FADFA74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1D54DC5D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B96AC8E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SM/5</w:t>
            </w:r>
          </w:p>
        </w:tc>
        <w:tc>
          <w:tcPr>
            <w:tcW w:w="1403" w:type="dxa"/>
            <w:noWrap/>
            <w:vAlign w:val="center"/>
            <w:hideMark/>
          </w:tcPr>
          <w:p w14:paraId="3E66BC7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060" w:type="dxa"/>
            <w:noWrap/>
            <w:vAlign w:val="center"/>
            <w:hideMark/>
          </w:tcPr>
          <w:p w14:paraId="06583ABC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01D1DF3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1557" w:type="dxa"/>
            <w:noWrap/>
            <w:vAlign w:val="bottom"/>
            <w:hideMark/>
          </w:tcPr>
          <w:p w14:paraId="6B6C2AAC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</w:tr>
      <w:tr w:rsidR="00B80057" w:rsidRPr="00DA20B9" w14:paraId="64254BDF" w14:textId="77777777" w:rsidTr="00995ECB">
        <w:trPr>
          <w:trHeight w:val="280"/>
        </w:trPr>
        <w:tc>
          <w:tcPr>
            <w:tcW w:w="1060" w:type="dxa"/>
            <w:noWrap/>
            <w:vAlign w:val="center"/>
            <w:hideMark/>
          </w:tcPr>
          <w:p w14:paraId="406E092F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8633022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403" w:type="dxa"/>
            <w:noWrap/>
            <w:vAlign w:val="center"/>
            <w:hideMark/>
          </w:tcPr>
          <w:p w14:paraId="703A5CF1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060" w:type="dxa"/>
            <w:noWrap/>
            <w:vAlign w:val="center"/>
            <w:hideMark/>
          </w:tcPr>
          <w:p w14:paraId="0A0C8C87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3" w:type="dxa"/>
            <w:noWrap/>
            <w:vAlign w:val="center"/>
            <w:hideMark/>
          </w:tcPr>
          <w:p w14:paraId="1E77DE01" w14:textId="77777777" w:rsidR="00B80057" w:rsidRPr="00DA20B9" w:rsidRDefault="00B80057" w:rsidP="008A7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A20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57" w:type="dxa"/>
            <w:noWrap/>
            <w:vAlign w:val="bottom"/>
            <w:hideMark/>
          </w:tcPr>
          <w:p w14:paraId="778C805C" w14:textId="77777777" w:rsidR="00B80057" w:rsidRPr="00B80057" w:rsidRDefault="00B80057" w:rsidP="00B80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00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45.4</w:t>
            </w:r>
          </w:p>
        </w:tc>
      </w:tr>
    </w:tbl>
    <w:p w14:paraId="05DC8CFF" w14:textId="6A69B954" w:rsidR="008A7AA2" w:rsidRPr="001F1F15" w:rsidRDefault="006A3091" w:rsidP="008A7AA2">
      <w:pPr>
        <w:pStyle w:val="Heading3"/>
        <w:rPr>
          <w:rFonts w:ascii="Times" w:hAnsi="Times"/>
          <w:b/>
          <w:color w:val="auto"/>
          <w:sz w:val="28"/>
          <w:szCs w:val="28"/>
        </w:rPr>
      </w:pPr>
      <w:r>
        <w:rPr>
          <w:rFonts w:ascii="Times" w:hAnsi="Times"/>
          <w:b/>
          <w:color w:val="auto"/>
          <w:sz w:val="28"/>
          <w:szCs w:val="28"/>
        </w:rPr>
        <w:t>Supplementary Tables (Raw Data)</w:t>
      </w:r>
    </w:p>
    <w:p w14:paraId="7919C416" w14:textId="77777777" w:rsidR="008A7AA2" w:rsidRPr="008A7AA2" w:rsidRDefault="008A7AA2" w:rsidP="008A7AA2">
      <w:pPr>
        <w:pStyle w:val="Heading5"/>
        <w:rPr>
          <w:rFonts w:ascii="Times New Roman" w:hAnsi="Times New Roman" w:cs="Times New Roman"/>
        </w:rPr>
      </w:pPr>
    </w:p>
    <w:p w14:paraId="4A00ABE8" w14:textId="768DE019" w:rsidR="00B10C43" w:rsidRDefault="00B10C4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Supplementary</w:t>
      </w:r>
      <w:r w:rsidR="008A7AA2" w:rsidRPr="008A7AA2">
        <w:rPr>
          <w:rFonts w:ascii="Times New Roman" w:hAnsi="Times New Roman" w:cs="Times New Roman"/>
          <w:b/>
        </w:rPr>
        <w:t xml:space="preserve"> Table 1.  </w:t>
      </w:r>
      <w:r w:rsidRPr="00B10C43">
        <w:rPr>
          <w:rFonts w:ascii="Times New Roman" w:hAnsi="Times New Roman" w:cs="Times New Roman"/>
        </w:rPr>
        <w:t xml:space="preserve">Total number of </w:t>
      </w:r>
      <w:r w:rsidR="008A7AA2" w:rsidRPr="00B10C43">
        <w:rPr>
          <w:rFonts w:ascii="Times New Roman" w:hAnsi="Times New Roman" w:cs="Times New Roman"/>
          <w:i/>
          <w:color w:val="000000"/>
        </w:rPr>
        <w:t>K. pneumoniae</w:t>
      </w:r>
      <w:r w:rsidR="008A7AA2" w:rsidRPr="008A7AA2">
        <w:rPr>
          <w:rFonts w:ascii="Times New Roman" w:hAnsi="Times New Roman" w:cs="Times New Roman"/>
          <w:color w:val="000000"/>
        </w:rPr>
        <w:t xml:space="preserve"> CFU's </w:t>
      </w:r>
      <w:r>
        <w:rPr>
          <w:rFonts w:ascii="Times New Roman" w:hAnsi="Times New Roman" w:cs="Times New Roman"/>
          <w:color w:val="000000"/>
        </w:rPr>
        <w:t xml:space="preserve">formed </w:t>
      </w:r>
      <w:r w:rsidR="008A7AA2" w:rsidRPr="008A7AA2">
        <w:rPr>
          <w:rFonts w:ascii="Times New Roman" w:hAnsi="Times New Roman" w:cs="Times New Roman"/>
          <w:color w:val="000000"/>
        </w:rPr>
        <w:t>when grown on SM, SM/5, and SM/10 nutrient agar plates</w:t>
      </w:r>
      <w:r>
        <w:rPr>
          <w:rFonts w:ascii="Times New Roman" w:hAnsi="Times New Roman" w:cs="Times New Roman"/>
          <w:color w:val="000000"/>
        </w:rPr>
        <w:t xml:space="preserve"> (Raw data for Figure 3).  </w:t>
      </w:r>
      <w:bookmarkStart w:id="0" w:name="_GoBack"/>
      <w:bookmarkEnd w:id="0"/>
    </w:p>
    <w:p w14:paraId="318A57AC" w14:textId="77777777" w:rsidR="00B80057" w:rsidRDefault="00B80057">
      <w:pPr>
        <w:rPr>
          <w:rFonts w:ascii="Times New Roman" w:hAnsi="Times New Roman" w:cs="Times New Roman"/>
          <w:color w:val="000000"/>
        </w:rPr>
      </w:pPr>
    </w:p>
    <w:p w14:paraId="23522CA4" w14:textId="77777777" w:rsidR="00B80057" w:rsidRDefault="00B80057">
      <w:pPr>
        <w:rPr>
          <w:rFonts w:ascii="Times New Roman" w:hAnsi="Times New Roman" w:cs="Times New Roman"/>
          <w:color w:val="000000"/>
        </w:rPr>
      </w:pPr>
    </w:p>
    <w:p w14:paraId="22874A2D" w14:textId="77777777" w:rsidR="00B80057" w:rsidRPr="008A7AA2" w:rsidRDefault="00B80057">
      <w:pPr>
        <w:rPr>
          <w:rFonts w:ascii="Times New Roman" w:hAnsi="Times New Roman" w:cs="Times New Roman"/>
        </w:rPr>
      </w:pPr>
    </w:p>
    <w:sectPr w:rsidR="00B80057" w:rsidRPr="008A7AA2" w:rsidSect="00D63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9"/>
    <w:rsid w:val="00591797"/>
    <w:rsid w:val="006A3091"/>
    <w:rsid w:val="008A7AA2"/>
    <w:rsid w:val="00B10C43"/>
    <w:rsid w:val="00B80057"/>
    <w:rsid w:val="00D63C0B"/>
    <w:rsid w:val="00D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CD47C"/>
  <w14:defaultImageDpi w14:val="300"/>
  <w15:docId w15:val="{4F8D6337-3568-4A22-A577-6B82FE1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A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8A7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7A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8A7AA2"/>
    <w:rPr>
      <w:rFonts w:asciiTheme="majorHAnsi" w:eastAsiaTheme="majorEastAsia" w:hAnsiTheme="majorHAnsi" w:cstheme="majorBidi"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Marty</dc:creator>
  <cp:keywords/>
  <dc:description/>
  <cp:lastModifiedBy>Tracy</cp:lastModifiedBy>
  <cp:revision>2</cp:revision>
  <dcterms:created xsi:type="dcterms:W3CDTF">2016-11-29T22:45:00Z</dcterms:created>
  <dcterms:modified xsi:type="dcterms:W3CDTF">2016-11-29T22:45:00Z</dcterms:modified>
</cp:coreProperties>
</file>