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DB" w:rsidRPr="00483C2F" w:rsidRDefault="00D160DB" w:rsidP="00D160D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3C2F">
        <w:rPr>
          <w:rFonts w:ascii="Times New Roman" w:hAnsi="Times New Roman" w:cs="Times New Roman"/>
          <w:b/>
          <w:sz w:val="24"/>
          <w:szCs w:val="24"/>
        </w:rPr>
        <w:t>Supplemental Materials Table 3.</w:t>
      </w:r>
      <w:proofErr w:type="gramEnd"/>
      <w:r w:rsidRPr="00483C2F">
        <w:rPr>
          <w:rFonts w:ascii="Times New Roman" w:hAnsi="Times New Roman" w:cs="Times New Roman"/>
          <w:b/>
          <w:sz w:val="24"/>
          <w:szCs w:val="24"/>
        </w:rPr>
        <w:t xml:space="preserve"> Differential expressed genes in cultivar PR39B29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74"/>
      </w:tblGrid>
      <w:tr w:rsidR="00D160DB" w:rsidRPr="00483C2F" w:rsidTr="00727019">
        <w:tc>
          <w:tcPr>
            <w:tcW w:w="14142" w:type="dxa"/>
          </w:tcPr>
          <w:tbl>
            <w:tblPr>
              <w:tblW w:w="13887" w:type="dxa"/>
              <w:tblLook w:val="04A0" w:firstRow="1" w:lastRow="0" w:firstColumn="1" w:lastColumn="0" w:noHBand="0" w:noVBand="1"/>
            </w:tblPr>
            <w:tblGrid>
              <w:gridCol w:w="1520"/>
              <w:gridCol w:w="1692"/>
              <w:gridCol w:w="1733"/>
              <w:gridCol w:w="1504"/>
              <w:gridCol w:w="1504"/>
              <w:gridCol w:w="5995"/>
            </w:tblGrid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ID</w:t>
                  </w:r>
                </w:p>
              </w:tc>
              <w:tc>
                <w:tcPr>
                  <w:tcW w:w="15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Name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BH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meanM</w:t>
                  </w:r>
                  <w:proofErr w:type="spellEnd"/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meanA</w:t>
                  </w:r>
                  <w:proofErr w:type="spellEnd"/>
                </w:p>
              </w:tc>
              <w:tc>
                <w:tcPr>
                  <w:tcW w:w="6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E"/>
                    </w:rPr>
                    <w:t>Gene product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MZ00001648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AW566370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0.016133335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2.75183151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7.988158308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MZ00003507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BE130044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0.013891921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-2.785514086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10.80585389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MZ00004486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TC253575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-2.422917241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9.353119581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pathogenesis related protein-1 - maize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^|^GB|AAC25629.1|3290004|ZMU82200 pathogenesis related prot</w:t>
                  </w:r>
                  <w:bookmarkStart w:id="0" w:name="_GoBack"/>
                  <w:bookmarkEnd w:id="0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ein-1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MZ00004711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BM080031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0.019278631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-2.713831389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9.7088997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putative peroxidase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^|^GB|BAA96643.1|8468043|AP002482 unnamed protein product; Similar to Arabidopsis thaliana peroxidase ATP19a (X98805)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cul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MZ00013139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AZM4_69070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0.022134955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-2.682380809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8.609035993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contains ESTs AU064445(E30981),AU033124(S3631) similar to 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chromosome 5, At5g44680 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japonica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MZ00013532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TC255153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0.002543002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3.170330016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11.7699957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Phosphoenolpyruvate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carboxykinase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[ATP] (EC 4.1.1.49)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PEPcarboxykinase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)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Phosphoenolpyruvate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carboxylase) (PEPCK).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;} ^|^GB|BAA36483.1|5672673|AB018744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phosphoenolpyruvate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carboxykinase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MZ00014008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TC260104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0.012623595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-2.811178625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10.00082487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Farnesyl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pyrophosphate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synthetase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(FPP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synthetase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) (FPS)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Farnesyldiphosphate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synthetase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) [Includes: </w:t>
                  </w:r>
                  <w:proofErr w:type="spellStart"/>
                  <w:proofErr w:type="gram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Dimethylallyltransferase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(</w:t>
                  </w:r>
                  <w:proofErr w:type="gram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EC 2.5.1.1);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Geranyltranstransferase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(EC 2.5.1.10)].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^|^PIR|T03291|T0-TRUNCATED-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MZ00014434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TC260325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0.000129937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3.751106577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10.05396971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hypothetical protein At2g38110 [imported] - 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{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;} ^|^GB|AAM47976.1|21387145|AY114657 unknown 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protein {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^|^GB|AAL32799.1|17065290|AY062721 Unknown 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MZ00015899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TC259585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0.006358762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2.965902453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12.76585935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cinnamoyl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CoA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reductase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- maize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;} ^|^GB|CAA74071.1|2239260|ZMCCRGENE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cinnamoyl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CoA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reductase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MZ00016581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AZM4_21980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2.472624651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11.35623272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NOD26-like membrane integral protein ZmNIP2-1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MZ00017520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TC259837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0.010923079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2.844940859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12.08245555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MZ00017851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TC263371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0.007998279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2.917566485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13.39381452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O-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methyltransferase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ZRP4 (EC 2.1.1.-) (OMT).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^|^PIR|JQ2268|JQ2268 O-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methyltransferase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(EC 2.1.1.-) - maize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^|^GB|AAA18532.1|404070|MZEOMT O-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methyltransferase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MZ00019060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TC251990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2.467309502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8.997125503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putative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syntaxin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SYP111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MZ00022590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TC256960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2.418472846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9.702906078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putative NAC domain protein NAC1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^|^GB|BAD03222.1|38636961|AP004589 putative NAC domain protein NAC1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MZ00022876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TC254729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0.032123812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2.580961628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9.597265501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hypothetical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MZ00023132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TC267941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0.049614723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2.449509053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9.122439177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DUR3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^|^GB|AAP55189.1|31433710|AE017123 putative urea active transport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^|^GB|AAG46170.1|12039384|AC018727 putative 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MZ00023411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TC258611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2.458064533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11.87385832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22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kDa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drought-inducible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Saccharum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hybrid cultivar;} ^|^GB|BAB68268.1|15667623|AB071694 drought inducible 22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kD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Saccharum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officinarum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MZ00026598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TC272701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0.002733806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-3.138709306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8.385784504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MZ00026737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TC272703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0.034951693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2.552428577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11.62432469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peroxidase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MZ00029223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TC253998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-2.469323736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11.38138719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putative heat shock protein hsp22 precursor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MZ00029584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TC213104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2.415941463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8.882360354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arogenate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dehydrogenase {</w:t>
                  </w:r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Arabidopsis thaliana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MZ00030597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TC254547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0.045608153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2.500276217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10.72619731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hypothetical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^|^GB|BAD09400.1|42408243|AP004462 hypothetical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MZ00031971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TC249091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-2.414466039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8.30601041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chloroplast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RelA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homologue 1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MZ00032181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TC256231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0.027204005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2.623466647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9.141974431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^|^GB|BAD33551.1|50726026|AP005551 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MZ00032300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TC267215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0.032123812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-2.578920008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8.938059247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MZ00032919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TC275843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0.002260487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3.24228398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11.79219444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putative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metacaspase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, having alternative splicing products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MZ00037107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BM380133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2.414317539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10.50393443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MZ00039384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CD999219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0.003868766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3.053696635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12.08876037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MZ00041297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TC258767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0.027204005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2.626008085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12.58611071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MZ00041306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TC258637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2.425199198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12.43862438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putative ASR2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MZ00041333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TC249511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0.008256155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2.899706289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13.36644993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legumain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-like protease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MZ0004133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4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TC192088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0.032123812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2.573538496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13.11130824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C13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endopeptidase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NP1 precursor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Zea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mays</w:t>
                  </w: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lastRenderedPageBreak/>
                    <w:t>MZ00041500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AZM4_134720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0.002160929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3.287279627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11.28065105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ESTs </w:t>
                  </w:r>
                  <w:proofErr w:type="gram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AU078183(</w:t>
                  </w:r>
                  <w:proofErr w:type="gram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C62904),C73912(E21020) correspond to a region of the predicted gene. Similar to water stress inducible protein (U74296)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MZ00041708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TC193433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0.049385887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2.455886831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10.296384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contains EST C99107(E4452) 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^|^GB|BAB90465.1|20161543|AP003725 contains EST C99107(E4452) unknown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MZ00042906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TC269711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0.003868766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3.070249006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11.7173933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r40g3 protein - rice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^|^GB|BAC83806.1|34394519|AP005167 r40g3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^|^GB|CAA70175.1|1658315|OSR40G3 osr40g3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indica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cultivar-group);-TRUNCATED-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MZ00042908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TC269712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0.000129937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3.69588019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11.73932564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r40g3 protein - rice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;} ^|^GB|BAC83806.1|34394519|AP005167 r40g3 protein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 ^|^GB|CAA70175.1|1658315|OSR40G3 osr40g3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indica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cultivar-group);-TRUNCATED-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MZ00043603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TC258422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0.049682283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2.440130314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9.748619496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aspartic proteinase {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Oryza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 xml:space="preserve"> </w:t>
                  </w:r>
                  <w:proofErr w:type="spellStart"/>
                  <w:r w:rsidRPr="00483C2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en-IE"/>
                    </w:rPr>
                    <w:t>sativa</w:t>
                  </w:r>
                  <w:proofErr w:type="spellEnd"/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 xml:space="preserve"> (japonica cultivar-group);}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MZ00044067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TC272779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0.002420877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3.202355349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10.69218418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  <w:tr w:rsidR="00D160DB" w:rsidRPr="00483C2F" w:rsidTr="00D160DB">
              <w:trPr>
                <w:trHeight w:val="255"/>
              </w:trPr>
              <w:tc>
                <w:tcPr>
                  <w:tcW w:w="14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MZ00056611</w:t>
                  </w:r>
                </w:p>
              </w:tc>
              <w:tc>
                <w:tcPr>
                  <w:tcW w:w="15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TC254030</w:t>
                  </w:r>
                </w:p>
              </w:tc>
              <w:tc>
                <w:tcPr>
                  <w:tcW w:w="17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0.022909948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-2.668023701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12.02370141</w:t>
                  </w:r>
                </w:p>
              </w:tc>
              <w:tc>
                <w:tcPr>
                  <w:tcW w:w="6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D160DB" w:rsidRPr="00483C2F" w:rsidRDefault="00D160DB" w:rsidP="007270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</w:pPr>
                  <w:r w:rsidRPr="00483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E"/>
                    </w:rPr>
                    <w:t>NA</w:t>
                  </w:r>
                </w:p>
              </w:tc>
            </w:tr>
          </w:tbl>
          <w:p w:rsidR="00D160DB" w:rsidRPr="00483C2F" w:rsidRDefault="00D160DB" w:rsidP="0072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DB" w:rsidRDefault="00D160DB" w:rsidP="00D160DB"/>
    <w:sectPr w:rsidR="00D160DB" w:rsidSect="00D160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DB"/>
    <w:rsid w:val="00483C2F"/>
    <w:rsid w:val="00B66D0D"/>
    <w:rsid w:val="00D1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0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Teagasc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Barth</dc:creator>
  <cp:lastModifiedBy>Susanne Barth</cp:lastModifiedBy>
  <cp:revision>2</cp:revision>
  <dcterms:created xsi:type="dcterms:W3CDTF">2016-08-15T15:45:00Z</dcterms:created>
  <dcterms:modified xsi:type="dcterms:W3CDTF">2016-08-15T15:49:00Z</dcterms:modified>
</cp:coreProperties>
</file>