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8E644E" w14:textId="77777777" w:rsidR="00F40359" w:rsidRPr="0043227E" w:rsidRDefault="00B46F5F">
      <w:pPr>
        <w:pStyle w:val="Title"/>
        <w:rPr>
          <w:lang w:val="en-US"/>
        </w:rPr>
      </w:pPr>
      <w:sdt>
        <w:sdtPr>
          <w:rPr>
            <w:lang w:val="en-US"/>
          </w:rPr>
          <w:alias w:val="Title"/>
          <w:id w:val="89850670"/>
          <w:placeholder>
            <w:docPart w:val="89325D79D81B4F2EA38897D8A9878CD7"/>
          </w:placeholder>
          <w:dataBinding w:prefixMappings="xmlns:ns0='http://purl.org/dc/elements/1.1/' xmlns:ns1='http://schemas.openxmlformats.org/package/2006/metadata/core-properties' " w:xpath="/ns1:coreProperties[1]/ns0:title[1]" w:storeItemID="{6C3C8BC8-F283-45AE-878A-BAB7291924A1}"/>
          <w:text/>
        </w:sdtPr>
        <w:sdtEndPr/>
        <w:sdtContent>
          <w:r w:rsidR="009C7E41" w:rsidRPr="0043227E">
            <w:rPr>
              <w:lang w:val="en-US"/>
            </w:rPr>
            <w:t>User Requirement Specifications</w:t>
          </w:r>
        </w:sdtContent>
      </w:sdt>
      <w:r w:rsidR="00F94BF9" w:rsidRPr="0043227E">
        <w:rPr>
          <w:lang w:val="en-US"/>
        </w:rPr>
        <w:br/>
      </w:r>
      <w:sdt>
        <w:sdtPr>
          <w:rPr>
            <w:sz w:val="16"/>
            <w:szCs w:val="16"/>
            <w:lang w:val="en-US"/>
          </w:rPr>
          <w:alias w:val="Subject"/>
          <w:id w:val="89850671"/>
          <w:placeholder>
            <w:docPart w:val="3114217B03594838AA8A5475600DAD91"/>
          </w:placeholder>
          <w:dataBinding w:prefixMappings="xmlns:ns0='http://purl.org/dc/elements/1.1/' xmlns:ns1='http://schemas.openxmlformats.org/package/2006/metadata/core-properties' " w:xpath="/ns1:coreProperties[1]/ns0:subject[1]" w:storeItemID="{6C3C8BC8-F283-45AE-878A-BAB7291924A1}"/>
          <w:text/>
        </w:sdtPr>
        <w:sdtEndPr/>
        <w:sdtContent>
          <w:r w:rsidR="0043227E" w:rsidRPr="0043227E">
            <w:rPr>
              <w:lang w:val="en-US"/>
            </w:rPr>
            <w:t>Electronic Lab Notebook</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089"/>
        <w:gridCol w:w="1936"/>
        <w:gridCol w:w="1216"/>
        <w:gridCol w:w="1539"/>
      </w:tblGrid>
      <w:tr w:rsidR="00F40359" w14:paraId="3FD15AFD" w14:textId="77777777" w:rsidTr="00D228C7">
        <w:trPr>
          <w:trHeight w:val="397"/>
        </w:trPr>
        <w:tc>
          <w:tcPr>
            <w:tcW w:w="1516" w:type="dxa"/>
            <w:vAlign w:val="center"/>
          </w:tcPr>
          <w:p w14:paraId="42AAB111" w14:textId="77777777" w:rsidR="00F40359" w:rsidRDefault="00F94BF9">
            <w:pPr>
              <w:pStyle w:val="TableText"/>
            </w:pPr>
            <w:r>
              <w:t>Function</w:t>
            </w:r>
          </w:p>
        </w:tc>
        <w:tc>
          <w:tcPr>
            <w:tcW w:w="2089" w:type="dxa"/>
            <w:vAlign w:val="center"/>
          </w:tcPr>
          <w:p w14:paraId="2957C3E0" w14:textId="77777777" w:rsidR="00F40359" w:rsidRDefault="00F94BF9">
            <w:pPr>
              <w:pStyle w:val="TableText"/>
            </w:pPr>
            <w:r>
              <w:t>Name, Unit</w:t>
            </w:r>
          </w:p>
        </w:tc>
        <w:tc>
          <w:tcPr>
            <w:tcW w:w="1936" w:type="dxa"/>
            <w:vAlign w:val="center"/>
          </w:tcPr>
          <w:p w14:paraId="27023507" w14:textId="77777777" w:rsidR="00F40359" w:rsidRDefault="00F94BF9">
            <w:pPr>
              <w:pStyle w:val="TableText"/>
            </w:pPr>
            <w:r>
              <w:t>Company</w:t>
            </w:r>
          </w:p>
        </w:tc>
        <w:tc>
          <w:tcPr>
            <w:tcW w:w="1216" w:type="dxa"/>
            <w:vAlign w:val="center"/>
          </w:tcPr>
          <w:p w14:paraId="1AB9206B" w14:textId="77777777" w:rsidR="00F40359" w:rsidRDefault="00F94BF9">
            <w:pPr>
              <w:pStyle w:val="TableText"/>
            </w:pPr>
            <w:r>
              <w:t>Date</w:t>
            </w:r>
          </w:p>
        </w:tc>
        <w:tc>
          <w:tcPr>
            <w:tcW w:w="1539" w:type="dxa"/>
            <w:vAlign w:val="center"/>
          </w:tcPr>
          <w:p w14:paraId="4B1D584D" w14:textId="77777777" w:rsidR="00F40359" w:rsidRDefault="00F94BF9">
            <w:pPr>
              <w:pStyle w:val="TableText"/>
            </w:pPr>
            <w:r>
              <w:t>Signature</w:t>
            </w:r>
          </w:p>
        </w:tc>
      </w:tr>
      <w:tr w:rsidR="00F40359" w14:paraId="2B09BDDC" w14:textId="77777777" w:rsidTr="00D228C7">
        <w:trPr>
          <w:trHeight w:val="397"/>
        </w:trPr>
        <w:tc>
          <w:tcPr>
            <w:tcW w:w="1516" w:type="dxa"/>
            <w:vAlign w:val="center"/>
          </w:tcPr>
          <w:p w14:paraId="5D9C6DA8" w14:textId="77777777" w:rsidR="00F40359" w:rsidRDefault="00F94BF9">
            <w:pPr>
              <w:pStyle w:val="TableText"/>
            </w:pPr>
            <w:r>
              <w:t>Author</w:t>
            </w:r>
          </w:p>
        </w:tc>
        <w:tc>
          <w:tcPr>
            <w:tcW w:w="2089" w:type="dxa"/>
            <w:vAlign w:val="center"/>
          </w:tcPr>
          <w:p w14:paraId="5527A663" w14:textId="77777777" w:rsidR="00F40359" w:rsidRDefault="0043227E">
            <w:pPr>
              <w:pStyle w:val="TableText"/>
              <w:rPr>
                <w:sz w:val="18"/>
                <w:lang w:val="de-DE"/>
              </w:rPr>
            </w:pPr>
            <w:r>
              <w:rPr>
                <w:sz w:val="18"/>
                <w:lang w:val="de-DE"/>
              </w:rPr>
              <w:t>Björn Windshügel</w:t>
            </w:r>
          </w:p>
        </w:tc>
        <w:tc>
          <w:tcPr>
            <w:tcW w:w="1936" w:type="dxa"/>
            <w:vAlign w:val="center"/>
          </w:tcPr>
          <w:p w14:paraId="6D27146E" w14:textId="77777777" w:rsidR="00F40359" w:rsidRDefault="0043227E">
            <w:pPr>
              <w:pStyle w:val="TableText"/>
              <w:rPr>
                <w:sz w:val="18"/>
                <w:lang w:val="de-DE"/>
              </w:rPr>
            </w:pPr>
            <w:r>
              <w:rPr>
                <w:sz w:val="18"/>
                <w:lang w:val="de-DE"/>
              </w:rPr>
              <w:t xml:space="preserve">European </w:t>
            </w:r>
            <w:proofErr w:type="spellStart"/>
            <w:r>
              <w:rPr>
                <w:sz w:val="18"/>
                <w:lang w:val="de-DE"/>
              </w:rPr>
              <w:t>ScreeningPort</w:t>
            </w:r>
            <w:proofErr w:type="spellEnd"/>
            <w:r>
              <w:rPr>
                <w:sz w:val="18"/>
                <w:lang w:val="de-DE"/>
              </w:rPr>
              <w:t xml:space="preserve"> GmbH</w:t>
            </w:r>
          </w:p>
        </w:tc>
        <w:tc>
          <w:tcPr>
            <w:tcW w:w="1216" w:type="dxa"/>
            <w:vAlign w:val="center"/>
          </w:tcPr>
          <w:p w14:paraId="0F47B274" w14:textId="34C554D7" w:rsidR="00F40359" w:rsidRDefault="00F4184B">
            <w:pPr>
              <w:pStyle w:val="TableText"/>
              <w:rPr>
                <w:sz w:val="18"/>
                <w:lang w:val="de-DE"/>
              </w:rPr>
            </w:pPr>
            <w:r>
              <w:rPr>
                <w:sz w:val="18"/>
                <w:lang w:val="de-DE"/>
              </w:rPr>
              <w:t>15/03/2013</w:t>
            </w:r>
          </w:p>
        </w:tc>
        <w:tc>
          <w:tcPr>
            <w:tcW w:w="1539" w:type="dxa"/>
            <w:vAlign w:val="center"/>
          </w:tcPr>
          <w:p w14:paraId="4C95D499" w14:textId="77777777" w:rsidR="00F40359" w:rsidRDefault="00F40359">
            <w:pPr>
              <w:pStyle w:val="TableText"/>
              <w:rPr>
                <w:sz w:val="18"/>
                <w:lang w:val="de-DE"/>
              </w:rPr>
            </w:pPr>
          </w:p>
        </w:tc>
      </w:tr>
      <w:tr w:rsidR="00F40359" w14:paraId="0E7FC9D7" w14:textId="77777777" w:rsidTr="00D228C7">
        <w:trPr>
          <w:trHeight w:val="397"/>
        </w:trPr>
        <w:tc>
          <w:tcPr>
            <w:tcW w:w="1516" w:type="dxa"/>
            <w:vAlign w:val="center"/>
          </w:tcPr>
          <w:p w14:paraId="2FC57751" w14:textId="77777777" w:rsidR="00F40359" w:rsidRDefault="00F94BF9">
            <w:pPr>
              <w:pStyle w:val="TableText"/>
            </w:pPr>
            <w:r>
              <w:t xml:space="preserve">Reviewed </w:t>
            </w:r>
          </w:p>
        </w:tc>
        <w:tc>
          <w:tcPr>
            <w:tcW w:w="2089" w:type="dxa"/>
            <w:vAlign w:val="center"/>
          </w:tcPr>
          <w:p w14:paraId="457F2276" w14:textId="77777777" w:rsidR="00F40359" w:rsidRDefault="00F40359">
            <w:pPr>
              <w:pStyle w:val="TableText"/>
              <w:rPr>
                <w:sz w:val="18"/>
              </w:rPr>
            </w:pPr>
          </w:p>
        </w:tc>
        <w:tc>
          <w:tcPr>
            <w:tcW w:w="1936" w:type="dxa"/>
            <w:vAlign w:val="center"/>
          </w:tcPr>
          <w:p w14:paraId="3959E002" w14:textId="77777777" w:rsidR="00F40359" w:rsidRDefault="00F40359">
            <w:pPr>
              <w:pStyle w:val="TableText"/>
              <w:rPr>
                <w:sz w:val="18"/>
              </w:rPr>
            </w:pPr>
          </w:p>
        </w:tc>
        <w:tc>
          <w:tcPr>
            <w:tcW w:w="1216" w:type="dxa"/>
            <w:vAlign w:val="center"/>
          </w:tcPr>
          <w:p w14:paraId="47F39015" w14:textId="77777777" w:rsidR="00F40359" w:rsidRDefault="00F40359">
            <w:pPr>
              <w:pStyle w:val="TableText"/>
              <w:rPr>
                <w:sz w:val="18"/>
              </w:rPr>
            </w:pPr>
          </w:p>
        </w:tc>
        <w:tc>
          <w:tcPr>
            <w:tcW w:w="1539" w:type="dxa"/>
            <w:vAlign w:val="center"/>
          </w:tcPr>
          <w:p w14:paraId="65EB49EC" w14:textId="77777777" w:rsidR="00F40359" w:rsidRDefault="00F40359">
            <w:pPr>
              <w:pStyle w:val="TableText"/>
              <w:rPr>
                <w:sz w:val="18"/>
              </w:rPr>
            </w:pPr>
          </w:p>
        </w:tc>
      </w:tr>
    </w:tbl>
    <w:p w14:paraId="3EDCB371" w14:textId="77777777" w:rsidR="00F40359" w:rsidRDefault="00F40359">
      <w:pPr>
        <w:pStyle w:val="Heading1"/>
        <w:sectPr w:rsidR="00F40359">
          <w:headerReference w:type="default" r:id="rId8"/>
          <w:footerReference w:type="default" r:id="rId9"/>
          <w:pgSz w:w="11906" w:h="16838"/>
          <w:pgMar w:top="1440" w:right="1800" w:bottom="1440" w:left="1800" w:header="708" w:footer="708" w:gutter="0"/>
          <w:cols w:space="708"/>
          <w:docGrid w:linePitch="360"/>
        </w:sectPr>
      </w:pPr>
    </w:p>
    <w:p w14:paraId="33DCBA76" w14:textId="77777777" w:rsidR="00F40359" w:rsidRDefault="00F94BF9">
      <w:pPr>
        <w:pStyle w:val="Heading"/>
      </w:pPr>
      <w:r>
        <w:br w:type="page"/>
      </w:r>
      <w:bookmarkStart w:id="1" w:name="_Toc70159326"/>
      <w:bookmarkStart w:id="2" w:name="_Toc70933143"/>
      <w:r>
        <w:lastRenderedPageBreak/>
        <w:t xml:space="preserve">Table </w:t>
      </w:r>
      <w:proofErr w:type="spellStart"/>
      <w:r>
        <w:t>of</w:t>
      </w:r>
      <w:proofErr w:type="spellEnd"/>
      <w:r>
        <w:t xml:space="preserve"> Contents</w:t>
      </w:r>
      <w:bookmarkEnd w:id="1"/>
      <w:bookmarkEnd w:id="2"/>
    </w:p>
    <w:p w14:paraId="6ECB533C" w14:textId="77777777" w:rsidR="009E5A78" w:rsidRDefault="009131A8">
      <w:pPr>
        <w:pStyle w:val="TOC1"/>
        <w:rPr>
          <w:rFonts w:asciiTheme="minorHAnsi" w:eastAsiaTheme="minorEastAsia" w:hAnsiTheme="minorHAnsi" w:cstheme="minorBidi"/>
          <w:bCs w:val="0"/>
          <w:sz w:val="22"/>
          <w:szCs w:val="22"/>
          <w:lang w:val="de-DE"/>
        </w:rPr>
      </w:pPr>
      <w:r>
        <w:rPr>
          <w:rFonts w:cs="Arial"/>
          <w:b/>
          <w:bCs w:val="0"/>
        </w:rPr>
        <w:fldChar w:fldCharType="begin"/>
      </w:r>
      <w:r w:rsidR="00F94BF9">
        <w:rPr>
          <w:rFonts w:cs="Arial"/>
          <w:b/>
          <w:bCs w:val="0"/>
        </w:rPr>
        <w:instrText xml:space="preserve"> TOC \o \h \z </w:instrText>
      </w:r>
      <w:r>
        <w:rPr>
          <w:rFonts w:cs="Arial"/>
          <w:b/>
          <w:bCs w:val="0"/>
        </w:rPr>
        <w:fldChar w:fldCharType="separate"/>
      </w:r>
      <w:hyperlink w:anchor="_Toc350867624" w:history="1">
        <w:r w:rsidR="009E5A78" w:rsidRPr="006757DA">
          <w:rPr>
            <w:rStyle w:val="Hyperlink"/>
          </w:rPr>
          <w:t>1</w:t>
        </w:r>
        <w:r w:rsidR="009E5A78">
          <w:rPr>
            <w:rFonts w:asciiTheme="minorHAnsi" w:eastAsiaTheme="minorEastAsia" w:hAnsiTheme="minorHAnsi" w:cstheme="minorBidi"/>
            <w:bCs w:val="0"/>
            <w:sz w:val="22"/>
            <w:szCs w:val="22"/>
            <w:lang w:val="de-DE"/>
          </w:rPr>
          <w:tab/>
        </w:r>
        <w:r w:rsidR="009E5A78" w:rsidRPr="006757DA">
          <w:rPr>
            <w:rStyle w:val="Hyperlink"/>
          </w:rPr>
          <w:t>Abbreviations and Definitions</w:t>
        </w:r>
        <w:r w:rsidR="009E5A78">
          <w:rPr>
            <w:webHidden/>
          </w:rPr>
          <w:tab/>
        </w:r>
        <w:r w:rsidR="009E5A78">
          <w:rPr>
            <w:webHidden/>
          </w:rPr>
          <w:fldChar w:fldCharType="begin"/>
        </w:r>
        <w:r w:rsidR="009E5A78">
          <w:rPr>
            <w:webHidden/>
          </w:rPr>
          <w:instrText xml:space="preserve"> PAGEREF _Toc350867624 \h </w:instrText>
        </w:r>
        <w:r w:rsidR="009E5A78">
          <w:rPr>
            <w:webHidden/>
          </w:rPr>
        </w:r>
        <w:r w:rsidR="009E5A78">
          <w:rPr>
            <w:webHidden/>
          </w:rPr>
          <w:fldChar w:fldCharType="separate"/>
        </w:r>
        <w:r w:rsidR="009E5A78">
          <w:rPr>
            <w:webHidden/>
          </w:rPr>
          <w:t>2</w:t>
        </w:r>
        <w:r w:rsidR="009E5A78">
          <w:rPr>
            <w:webHidden/>
          </w:rPr>
          <w:fldChar w:fldCharType="end"/>
        </w:r>
      </w:hyperlink>
    </w:p>
    <w:p w14:paraId="094519D7" w14:textId="77777777" w:rsidR="009E5A78" w:rsidRDefault="00B46F5F">
      <w:pPr>
        <w:pStyle w:val="TOC2"/>
        <w:rPr>
          <w:rFonts w:asciiTheme="minorHAnsi" w:eastAsiaTheme="minorEastAsia" w:hAnsiTheme="minorHAnsi" w:cstheme="minorBidi"/>
          <w:bCs w:val="0"/>
          <w:sz w:val="22"/>
          <w:szCs w:val="22"/>
          <w:lang w:val="de-DE"/>
        </w:rPr>
      </w:pPr>
      <w:hyperlink w:anchor="_Toc350867625" w:history="1">
        <w:r w:rsidR="009E5A78" w:rsidRPr="006757DA">
          <w:rPr>
            <w:rStyle w:val="Hyperlink"/>
          </w:rPr>
          <w:t>1.1</w:t>
        </w:r>
        <w:r w:rsidR="009E5A78">
          <w:rPr>
            <w:rFonts w:asciiTheme="minorHAnsi" w:eastAsiaTheme="minorEastAsia" w:hAnsiTheme="minorHAnsi" w:cstheme="minorBidi"/>
            <w:bCs w:val="0"/>
            <w:sz w:val="22"/>
            <w:szCs w:val="22"/>
            <w:lang w:val="de-DE"/>
          </w:rPr>
          <w:tab/>
        </w:r>
        <w:r w:rsidR="009E5A78" w:rsidRPr="006757DA">
          <w:rPr>
            <w:rStyle w:val="Hyperlink"/>
          </w:rPr>
          <w:t>Abbreviations</w:t>
        </w:r>
        <w:r w:rsidR="009E5A78">
          <w:rPr>
            <w:webHidden/>
          </w:rPr>
          <w:tab/>
        </w:r>
        <w:r w:rsidR="009E5A78">
          <w:rPr>
            <w:webHidden/>
          </w:rPr>
          <w:fldChar w:fldCharType="begin"/>
        </w:r>
        <w:r w:rsidR="009E5A78">
          <w:rPr>
            <w:webHidden/>
          </w:rPr>
          <w:instrText xml:space="preserve"> PAGEREF _Toc350867625 \h </w:instrText>
        </w:r>
        <w:r w:rsidR="009E5A78">
          <w:rPr>
            <w:webHidden/>
          </w:rPr>
        </w:r>
        <w:r w:rsidR="009E5A78">
          <w:rPr>
            <w:webHidden/>
          </w:rPr>
          <w:fldChar w:fldCharType="separate"/>
        </w:r>
        <w:r w:rsidR="009E5A78">
          <w:rPr>
            <w:webHidden/>
          </w:rPr>
          <w:t>2</w:t>
        </w:r>
        <w:r w:rsidR="009E5A78">
          <w:rPr>
            <w:webHidden/>
          </w:rPr>
          <w:fldChar w:fldCharType="end"/>
        </w:r>
      </w:hyperlink>
    </w:p>
    <w:p w14:paraId="3AFCF618" w14:textId="77777777" w:rsidR="009E5A78" w:rsidRDefault="00B46F5F">
      <w:pPr>
        <w:pStyle w:val="TOC2"/>
        <w:rPr>
          <w:rFonts w:asciiTheme="minorHAnsi" w:eastAsiaTheme="minorEastAsia" w:hAnsiTheme="minorHAnsi" w:cstheme="minorBidi"/>
          <w:bCs w:val="0"/>
          <w:sz w:val="22"/>
          <w:szCs w:val="22"/>
          <w:lang w:val="de-DE"/>
        </w:rPr>
      </w:pPr>
      <w:hyperlink w:anchor="_Toc350867626" w:history="1">
        <w:r w:rsidR="009E5A78" w:rsidRPr="006757DA">
          <w:rPr>
            <w:rStyle w:val="Hyperlink"/>
          </w:rPr>
          <w:t>1.2</w:t>
        </w:r>
        <w:r w:rsidR="009E5A78">
          <w:rPr>
            <w:rFonts w:asciiTheme="minorHAnsi" w:eastAsiaTheme="minorEastAsia" w:hAnsiTheme="minorHAnsi" w:cstheme="minorBidi"/>
            <w:bCs w:val="0"/>
            <w:sz w:val="22"/>
            <w:szCs w:val="22"/>
            <w:lang w:val="de-DE"/>
          </w:rPr>
          <w:tab/>
        </w:r>
        <w:r w:rsidR="009E5A78" w:rsidRPr="006757DA">
          <w:rPr>
            <w:rStyle w:val="Hyperlink"/>
          </w:rPr>
          <w:t>Definitions</w:t>
        </w:r>
        <w:r w:rsidR="009E5A78">
          <w:rPr>
            <w:webHidden/>
          </w:rPr>
          <w:tab/>
        </w:r>
        <w:r w:rsidR="009E5A78">
          <w:rPr>
            <w:webHidden/>
          </w:rPr>
          <w:fldChar w:fldCharType="begin"/>
        </w:r>
        <w:r w:rsidR="009E5A78">
          <w:rPr>
            <w:webHidden/>
          </w:rPr>
          <w:instrText xml:space="preserve"> PAGEREF _Toc350867626 \h </w:instrText>
        </w:r>
        <w:r w:rsidR="009E5A78">
          <w:rPr>
            <w:webHidden/>
          </w:rPr>
        </w:r>
        <w:r w:rsidR="009E5A78">
          <w:rPr>
            <w:webHidden/>
          </w:rPr>
          <w:fldChar w:fldCharType="separate"/>
        </w:r>
        <w:r w:rsidR="009E5A78">
          <w:rPr>
            <w:webHidden/>
          </w:rPr>
          <w:t>2</w:t>
        </w:r>
        <w:r w:rsidR="009E5A78">
          <w:rPr>
            <w:webHidden/>
          </w:rPr>
          <w:fldChar w:fldCharType="end"/>
        </w:r>
      </w:hyperlink>
    </w:p>
    <w:p w14:paraId="1579B7E9" w14:textId="77777777" w:rsidR="009E5A78" w:rsidRDefault="00B46F5F">
      <w:pPr>
        <w:pStyle w:val="TOC1"/>
        <w:rPr>
          <w:rFonts w:asciiTheme="minorHAnsi" w:eastAsiaTheme="minorEastAsia" w:hAnsiTheme="minorHAnsi" w:cstheme="minorBidi"/>
          <w:bCs w:val="0"/>
          <w:sz w:val="22"/>
          <w:szCs w:val="22"/>
          <w:lang w:val="de-DE"/>
        </w:rPr>
      </w:pPr>
      <w:hyperlink w:anchor="_Toc350867627" w:history="1">
        <w:r w:rsidR="009E5A78" w:rsidRPr="006757DA">
          <w:rPr>
            <w:rStyle w:val="Hyperlink"/>
          </w:rPr>
          <w:t>2</w:t>
        </w:r>
        <w:r w:rsidR="009E5A78">
          <w:rPr>
            <w:rFonts w:asciiTheme="minorHAnsi" w:eastAsiaTheme="minorEastAsia" w:hAnsiTheme="minorHAnsi" w:cstheme="minorBidi"/>
            <w:bCs w:val="0"/>
            <w:sz w:val="22"/>
            <w:szCs w:val="22"/>
            <w:lang w:val="de-DE"/>
          </w:rPr>
          <w:tab/>
        </w:r>
        <w:r w:rsidR="009E5A78" w:rsidRPr="006757DA">
          <w:rPr>
            <w:rStyle w:val="Hyperlink"/>
          </w:rPr>
          <w:t>References</w:t>
        </w:r>
        <w:r w:rsidR="009E5A78">
          <w:rPr>
            <w:webHidden/>
          </w:rPr>
          <w:tab/>
        </w:r>
        <w:r w:rsidR="009E5A78">
          <w:rPr>
            <w:webHidden/>
          </w:rPr>
          <w:fldChar w:fldCharType="begin"/>
        </w:r>
        <w:r w:rsidR="009E5A78">
          <w:rPr>
            <w:webHidden/>
          </w:rPr>
          <w:instrText xml:space="preserve"> PAGEREF _Toc350867627 \h </w:instrText>
        </w:r>
        <w:r w:rsidR="009E5A78">
          <w:rPr>
            <w:webHidden/>
          </w:rPr>
        </w:r>
        <w:r w:rsidR="009E5A78">
          <w:rPr>
            <w:webHidden/>
          </w:rPr>
          <w:fldChar w:fldCharType="separate"/>
        </w:r>
        <w:r w:rsidR="009E5A78">
          <w:rPr>
            <w:webHidden/>
          </w:rPr>
          <w:t>3</w:t>
        </w:r>
        <w:r w:rsidR="009E5A78">
          <w:rPr>
            <w:webHidden/>
          </w:rPr>
          <w:fldChar w:fldCharType="end"/>
        </w:r>
      </w:hyperlink>
    </w:p>
    <w:p w14:paraId="79911A2B" w14:textId="77777777" w:rsidR="009E5A78" w:rsidRDefault="00B46F5F">
      <w:pPr>
        <w:pStyle w:val="TOC1"/>
        <w:rPr>
          <w:rFonts w:asciiTheme="minorHAnsi" w:eastAsiaTheme="minorEastAsia" w:hAnsiTheme="minorHAnsi" w:cstheme="minorBidi"/>
          <w:bCs w:val="0"/>
          <w:sz w:val="22"/>
          <w:szCs w:val="22"/>
          <w:lang w:val="de-DE"/>
        </w:rPr>
      </w:pPr>
      <w:hyperlink w:anchor="_Toc350867628" w:history="1">
        <w:r w:rsidR="009E5A78" w:rsidRPr="006757DA">
          <w:rPr>
            <w:rStyle w:val="Hyperlink"/>
          </w:rPr>
          <w:t>3</w:t>
        </w:r>
        <w:r w:rsidR="009E5A78">
          <w:rPr>
            <w:rFonts w:asciiTheme="minorHAnsi" w:eastAsiaTheme="minorEastAsia" w:hAnsiTheme="minorHAnsi" w:cstheme="minorBidi"/>
            <w:bCs w:val="0"/>
            <w:sz w:val="22"/>
            <w:szCs w:val="22"/>
            <w:lang w:val="de-DE"/>
          </w:rPr>
          <w:tab/>
        </w:r>
        <w:r w:rsidR="009E5A78" w:rsidRPr="006757DA">
          <w:rPr>
            <w:rStyle w:val="Hyperlink"/>
          </w:rPr>
          <w:t>Aims of the Project</w:t>
        </w:r>
        <w:r w:rsidR="009E5A78">
          <w:rPr>
            <w:webHidden/>
          </w:rPr>
          <w:tab/>
        </w:r>
        <w:r w:rsidR="009E5A78">
          <w:rPr>
            <w:webHidden/>
          </w:rPr>
          <w:fldChar w:fldCharType="begin"/>
        </w:r>
        <w:r w:rsidR="009E5A78">
          <w:rPr>
            <w:webHidden/>
          </w:rPr>
          <w:instrText xml:space="preserve"> PAGEREF _Toc350867628 \h </w:instrText>
        </w:r>
        <w:r w:rsidR="009E5A78">
          <w:rPr>
            <w:webHidden/>
          </w:rPr>
        </w:r>
        <w:r w:rsidR="009E5A78">
          <w:rPr>
            <w:webHidden/>
          </w:rPr>
          <w:fldChar w:fldCharType="separate"/>
        </w:r>
        <w:r w:rsidR="009E5A78">
          <w:rPr>
            <w:webHidden/>
          </w:rPr>
          <w:t>4</w:t>
        </w:r>
        <w:r w:rsidR="009E5A78">
          <w:rPr>
            <w:webHidden/>
          </w:rPr>
          <w:fldChar w:fldCharType="end"/>
        </w:r>
      </w:hyperlink>
    </w:p>
    <w:p w14:paraId="4EA5CA1F" w14:textId="77777777" w:rsidR="009E5A78" w:rsidRDefault="00B46F5F">
      <w:pPr>
        <w:pStyle w:val="TOC1"/>
        <w:rPr>
          <w:rFonts w:asciiTheme="minorHAnsi" w:eastAsiaTheme="minorEastAsia" w:hAnsiTheme="minorHAnsi" w:cstheme="minorBidi"/>
          <w:bCs w:val="0"/>
          <w:sz w:val="22"/>
          <w:szCs w:val="22"/>
          <w:lang w:val="de-DE"/>
        </w:rPr>
      </w:pPr>
      <w:hyperlink w:anchor="_Toc350867629" w:history="1">
        <w:r w:rsidR="009E5A78" w:rsidRPr="006757DA">
          <w:rPr>
            <w:rStyle w:val="Hyperlink"/>
          </w:rPr>
          <w:t>4</w:t>
        </w:r>
        <w:r w:rsidR="009E5A78">
          <w:rPr>
            <w:rFonts w:asciiTheme="minorHAnsi" w:eastAsiaTheme="minorEastAsia" w:hAnsiTheme="minorHAnsi" w:cstheme="minorBidi"/>
            <w:bCs w:val="0"/>
            <w:sz w:val="22"/>
            <w:szCs w:val="22"/>
            <w:lang w:val="de-DE"/>
          </w:rPr>
          <w:tab/>
        </w:r>
        <w:r w:rsidR="009E5A78" w:rsidRPr="006757DA">
          <w:rPr>
            <w:rStyle w:val="Hyperlink"/>
          </w:rPr>
          <w:t>Process Description</w:t>
        </w:r>
        <w:r w:rsidR="009E5A78">
          <w:rPr>
            <w:webHidden/>
          </w:rPr>
          <w:tab/>
        </w:r>
        <w:r w:rsidR="009E5A78">
          <w:rPr>
            <w:webHidden/>
          </w:rPr>
          <w:fldChar w:fldCharType="begin"/>
        </w:r>
        <w:r w:rsidR="009E5A78">
          <w:rPr>
            <w:webHidden/>
          </w:rPr>
          <w:instrText xml:space="preserve"> PAGEREF _Toc350867629 \h </w:instrText>
        </w:r>
        <w:r w:rsidR="009E5A78">
          <w:rPr>
            <w:webHidden/>
          </w:rPr>
        </w:r>
        <w:r w:rsidR="009E5A78">
          <w:rPr>
            <w:webHidden/>
          </w:rPr>
          <w:fldChar w:fldCharType="separate"/>
        </w:r>
        <w:r w:rsidR="009E5A78">
          <w:rPr>
            <w:webHidden/>
          </w:rPr>
          <w:t>4</w:t>
        </w:r>
        <w:r w:rsidR="009E5A78">
          <w:rPr>
            <w:webHidden/>
          </w:rPr>
          <w:fldChar w:fldCharType="end"/>
        </w:r>
      </w:hyperlink>
    </w:p>
    <w:p w14:paraId="4947F3AF" w14:textId="77777777" w:rsidR="009E5A78" w:rsidRDefault="00B46F5F">
      <w:pPr>
        <w:pStyle w:val="TOC2"/>
        <w:rPr>
          <w:rFonts w:asciiTheme="minorHAnsi" w:eastAsiaTheme="minorEastAsia" w:hAnsiTheme="minorHAnsi" w:cstheme="minorBidi"/>
          <w:bCs w:val="0"/>
          <w:sz w:val="22"/>
          <w:szCs w:val="22"/>
          <w:lang w:val="de-DE"/>
        </w:rPr>
      </w:pPr>
      <w:hyperlink w:anchor="_Toc350867630" w:history="1">
        <w:r w:rsidR="009E5A78" w:rsidRPr="006757DA">
          <w:rPr>
            <w:rStyle w:val="Hyperlink"/>
          </w:rPr>
          <w:t>4.1</w:t>
        </w:r>
        <w:r w:rsidR="009E5A78">
          <w:rPr>
            <w:rFonts w:asciiTheme="minorHAnsi" w:eastAsiaTheme="minorEastAsia" w:hAnsiTheme="minorHAnsi" w:cstheme="minorBidi"/>
            <w:bCs w:val="0"/>
            <w:sz w:val="22"/>
            <w:szCs w:val="22"/>
            <w:lang w:val="de-DE"/>
          </w:rPr>
          <w:tab/>
        </w:r>
        <w:r w:rsidR="009E5A78" w:rsidRPr="006757DA">
          <w:rPr>
            <w:rStyle w:val="Hyperlink"/>
          </w:rPr>
          <w:t>Functionality Requirements</w:t>
        </w:r>
        <w:r w:rsidR="009E5A78">
          <w:rPr>
            <w:webHidden/>
          </w:rPr>
          <w:tab/>
        </w:r>
        <w:r w:rsidR="009E5A78">
          <w:rPr>
            <w:webHidden/>
          </w:rPr>
          <w:fldChar w:fldCharType="begin"/>
        </w:r>
        <w:r w:rsidR="009E5A78">
          <w:rPr>
            <w:webHidden/>
          </w:rPr>
          <w:instrText xml:space="preserve"> PAGEREF _Toc350867630 \h </w:instrText>
        </w:r>
        <w:r w:rsidR="009E5A78">
          <w:rPr>
            <w:webHidden/>
          </w:rPr>
        </w:r>
        <w:r w:rsidR="009E5A78">
          <w:rPr>
            <w:webHidden/>
          </w:rPr>
          <w:fldChar w:fldCharType="separate"/>
        </w:r>
        <w:r w:rsidR="009E5A78">
          <w:rPr>
            <w:webHidden/>
          </w:rPr>
          <w:t>5</w:t>
        </w:r>
        <w:r w:rsidR="009E5A78">
          <w:rPr>
            <w:webHidden/>
          </w:rPr>
          <w:fldChar w:fldCharType="end"/>
        </w:r>
      </w:hyperlink>
    </w:p>
    <w:p w14:paraId="685C540B" w14:textId="77777777" w:rsidR="009E5A78" w:rsidRDefault="00B46F5F">
      <w:pPr>
        <w:pStyle w:val="TOC2"/>
        <w:rPr>
          <w:rFonts w:asciiTheme="minorHAnsi" w:eastAsiaTheme="minorEastAsia" w:hAnsiTheme="minorHAnsi" w:cstheme="minorBidi"/>
          <w:bCs w:val="0"/>
          <w:sz w:val="22"/>
          <w:szCs w:val="22"/>
          <w:lang w:val="de-DE"/>
        </w:rPr>
      </w:pPr>
      <w:hyperlink w:anchor="_Toc350867631" w:history="1">
        <w:r w:rsidR="009E5A78" w:rsidRPr="006757DA">
          <w:rPr>
            <w:rStyle w:val="Hyperlink"/>
          </w:rPr>
          <w:t>4.2</w:t>
        </w:r>
        <w:r w:rsidR="009E5A78">
          <w:rPr>
            <w:rFonts w:asciiTheme="minorHAnsi" w:eastAsiaTheme="minorEastAsia" w:hAnsiTheme="minorHAnsi" w:cstheme="minorBidi"/>
            <w:bCs w:val="0"/>
            <w:sz w:val="22"/>
            <w:szCs w:val="22"/>
            <w:lang w:val="de-DE"/>
          </w:rPr>
          <w:tab/>
        </w:r>
        <w:r w:rsidR="009E5A78" w:rsidRPr="006757DA">
          <w:rPr>
            <w:rStyle w:val="Hyperlink"/>
          </w:rPr>
          <w:t>Data Requirements</w:t>
        </w:r>
        <w:r w:rsidR="009E5A78">
          <w:rPr>
            <w:webHidden/>
          </w:rPr>
          <w:tab/>
        </w:r>
        <w:r w:rsidR="009E5A78">
          <w:rPr>
            <w:webHidden/>
          </w:rPr>
          <w:fldChar w:fldCharType="begin"/>
        </w:r>
        <w:r w:rsidR="009E5A78">
          <w:rPr>
            <w:webHidden/>
          </w:rPr>
          <w:instrText xml:space="preserve"> PAGEREF _Toc350867631 \h </w:instrText>
        </w:r>
        <w:r w:rsidR="009E5A78">
          <w:rPr>
            <w:webHidden/>
          </w:rPr>
        </w:r>
        <w:r w:rsidR="009E5A78">
          <w:rPr>
            <w:webHidden/>
          </w:rPr>
          <w:fldChar w:fldCharType="separate"/>
        </w:r>
        <w:r w:rsidR="009E5A78">
          <w:rPr>
            <w:webHidden/>
          </w:rPr>
          <w:t>5</w:t>
        </w:r>
        <w:r w:rsidR="009E5A78">
          <w:rPr>
            <w:webHidden/>
          </w:rPr>
          <w:fldChar w:fldCharType="end"/>
        </w:r>
      </w:hyperlink>
    </w:p>
    <w:p w14:paraId="3911112C" w14:textId="77777777" w:rsidR="009E5A78" w:rsidRDefault="00B46F5F">
      <w:pPr>
        <w:pStyle w:val="TOC2"/>
        <w:rPr>
          <w:rFonts w:asciiTheme="minorHAnsi" w:eastAsiaTheme="minorEastAsia" w:hAnsiTheme="minorHAnsi" w:cstheme="minorBidi"/>
          <w:bCs w:val="0"/>
          <w:sz w:val="22"/>
          <w:szCs w:val="22"/>
          <w:lang w:val="de-DE"/>
        </w:rPr>
      </w:pPr>
      <w:hyperlink w:anchor="_Toc350867632" w:history="1">
        <w:r w:rsidR="009E5A78" w:rsidRPr="006757DA">
          <w:rPr>
            <w:rStyle w:val="Hyperlink"/>
          </w:rPr>
          <w:t>4.3</w:t>
        </w:r>
        <w:r w:rsidR="009E5A78">
          <w:rPr>
            <w:rFonts w:asciiTheme="minorHAnsi" w:eastAsiaTheme="minorEastAsia" w:hAnsiTheme="minorHAnsi" w:cstheme="minorBidi"/>
            <w:bCs w:val="0"/>
            <w:sz w:val="22"/>
            <w:szCs w:val="22"/>
            <w:lang w:val="de-DE"/>
          </w:rPr>
          <w:tab/>
        </w:r>
        <w:r w:rsidR="009E5A78" w:rsidRPr="006757DA">
          <w:rPr>
            <w:rStyle w:val="Hyperlink"/>
          </w:rPr>
          <w:t>Output Requirements</w:t>
        </w:r>
        <w:r w:rsidR="009E5A78">
          <w:rPr>
            <w:webHidden/>
          </w:rPr>
          <w:tab/>
        </w:r>
        <w:r w:rsidR="009E5A78">
          <w:rPr>
            <w:webHidden/>
          </w:rPr>
          <w:fldChar w:fldCharType="begin"/>
        </w:r>
        <w:r w:rsidR="009E5A78">
          <w:rPr>
            <w:webHidden/>
          </w:rPr>
          <w:instrText xml:space="preserve"> PAGEREF _Toc350867632 \h </w:instrText>
        </w:r>
        <w:r w:rsidR="009E5A78">
          <w:rPr>
            <w:webHidden/>
          </w:rPr>
        </w:r>
        <w:r w:rsidR="009E5A78">
          <w:rPr>
            <w:webHidden/>
          </w:rPr>
          <w:fldChar w:fldCharType="separate"/>
        </w:r>
        <w:r w:rsidR="009E5A78">
          <w:rPr>
            <w:webHidden/>
          </w:rPr>
          <w:t>5</w:t>
        </w:r>
        <w:r w:rsidR="009E5A78">
          <w:rPr>
            <w:webHidden/>
          </w:rPr>
          <w:fldChar w:fldCharType="end"/>
        </w:r>
      </w:hyperlink>
    </w:p>
    <w:p w14:paraId="5ECCA364" w14:textId="77777777" w:rsidR="009E5A78" w:rsidRDefault="00B46F5F">
      <w:pPr>
        <w:pStyle w:val="TOC1"/>
        <w:rPr>
          <w:rFonts w:asciiTheme="minorHAnsi" w:eastAsiaTheme="minorEastAsia" w:hAnsiTheme="minorHAnsi" w:cstheme="minorBidi"/>
          <w:bCs w:val="0"/>
          <w:sz w:val="22"/>
          <w:szCs w:val="22"/>
          <w:lang w:val="de-DE"/>
        </w:rPr>
      </w:pPr>
      <w:hyperlink w:anchor="_Toc350867633" w:history="1">
        <w:r w:rsidR="009E5A78" w:rsidRPr="006757DA">
          <w:rPr>
            <w:rStyle w:val="Hyperlink"/>
          </w:rPr>
          <w:t>5</w:t>
        </w:r>
        <w:r w:rsidR="009E5A78">
          <w:rPr>
            <w:rFonts w:asciiTheme="minorHAnsi" w:eastAsiaTheme="minorEastAsia" w:hAnsiTheme="minorHAnsi" w:cstheme="minorBidi"/>
            <w:bCs w:val="0"/>
            <w:sz w:val="22"/>
            <w:szCs w:val="22"/>
            <w:lang w:val="de-DE"/>
          </w:rPr>
          <w:tab/>
        </w:r>
        <w:r w:rsidR="009E5A78" w:rsidRPr="006757DA">
          <w:rPr>
            <w:rStyle w:val="Hyperlink"/>
          </w:rPr>
          <w:t>Superior Functionalities</w:t>
        </w:r>
        <w:r w:rsidR="009E5A78">
          <w:rPr>
            <w:webHidden/>
          </w:rPr>
          <w:tab/>
        </w:r>
        <w:r w:rsidR="009E5A78">
          <w:rPr>
            <w:webHidden/>
          </w:rPr>
          <w:fldChar w:fldCharType="begin"/>
        </w:r>
        <w:r w:rsidR="009E5A78">
          <w:rPr>
            <w:webHidden/>
          </w:rPr>
          <w:instrText xml:space="preserve"> PAGEREF _Toc350867633 \h </w:instrText>
        </w:r>
        <w:r w:rsidR="009E5A78">
          <w:rPr>
            <w:webHidden/>
          </w:rPr>
        </w:r>
        <w:r w:rsidR="009E5A78">
          <w:rPr>
            <w:webHidden/>
          </w:rPr>
          <w:fldChar w:fldCharType="separate"/>
        </w:r>
        <w:r w:rsidR="009E5A78">
          <w:rPr>
            <w:webHidden/>
          </w:rPr>
          <w:t>6</w:t>
        </w:r>
        <w:r w:rsidR="009E5A78">
          <w:rPr>
            <w:webHidden/>
          </w:rPr>
          <w:fldChar w:fldCharType="end"/>
        </w:r>
      </w:hyperlink>
    </w:p>
    <w:p w14:paraId="6BA52E6F" w14:textId="77777777" w:rsidR="009E5A78" w:rsidRDefault="00B46F5F">
      <w:pPr>
        <w:pStyle w:val="TOC2"/>
        <w:rPr>
          <w:rFonts w:asciiTheme="minorHAnsi" w:eastAsiaTheme="minorEastAsia" w:hAnsiTheme="minorHAnsi" w:cstheme="minorBidi"/>
          <w:bCs w:val="0"/>
          <w:sz w:val="22"/>
          <w:szCs w:val="22"/>
          <w:lang w:val="de-DE"/>
        </w:rPr>
      </w:pPr>
      <w:hyperlink w:anchor="_Toc350867634" w:history="1">
        <w:r w:rsidR="009E5A78" w:rsidRPr="006757DA">
          <w:rPr>
            <w:rStyle w:val="Hyperlink"/>
          </w:rPr>
          <w:t>5.1</w:t>
        </w:r>
        <w:r w:rsidR="009E5A78">
          <w:rPr>
            <w:rFonts w:asciiTheme="minorHAnsi" w:eastAsiaTheme="minorEastAsia" w:hAnsiTheme="minorHAnsi" w:cstheme="minorBidi"/>
            <w:bCs w:val="0"/>
            <w:sz w:val="22"/>
            <w:szCs w:val="22"/>
            <w:lang w:val="de-DE"/>
          </w:rPr>
          <w:tab/>
        </w:r>
        <w:r w:rsidR="009E5A78" w:rsidRPr="006757DA">
          <w:rPr>
            <w:rStyle w:val="Hyperlink"/>
          </w:rPr>
          <w:t>Authorisation concept</w:t>
        </w:r>
        <w:r w:rsidR="009E5A78">
          <w:rPr>
            <w:webHidden/>
          </w:rPr>
          <w:tab/>
        </w:r>
        <w:r w:rsidR="009E5A78">
          <w:rPr>
            <w:webHidden/>
          </w:rPr>
          <w:fldChar w:fldCharType="begin"/>
        </w:r>
        <w:r w:rsidR="009E5A78">
          <w:rPr>
            <w:webHidden/>
          </w:rPr>
          <w:instrText xml:space="preserve"> PAGEREF _Toc350867634 \h </w:instrText>
        </w:r>
        <w:r w:rsidR="009E5A78">
          <w:rPr>
            <w:webHidden/>
          </w:rPr>
        </w:r>
        <w:r w:rsidR="009E5A78">
          <w:rPr>
            <w:webHidden/>
          </w:rPr>
          <w:fldChar w:fldCharType="separate"/>
        </w:r>
        <w:r w:rsidR="009E5A78">
          <w:rPr>
            <w:webHidden/>
          </w:rPr>
          <w:t>6</w:t>
        </w:r>
        <w:r w:rsidR="009E5A78">
          <w:rPr>
            <w:webHidden/>
          </w:rPr>
          <w:fldChar w:fldCharType="end"/>
        </w:r>
      </w:hyperlink>
    </w:p>
    <w:p w14:paraId="3AF342DF" w14:textId="77777777" w:rsidR="009E5A78" w:rsidRDefault="00B46F5F">
      <w:pPr>
        <w:pStyle w:val="TOC2"/>
        <w:rPr>
          <w:rFonts w:asciiTheme="minorHAnsi" w:eastAsiaTheme="minorEastAsia" w:hAnsiTheme="minorHAnsi" w:cstheme="minorBidi"/>
          <w:bCs w:val="0"/>
          <w:sz w:val="22"/>
          <w:szCs w:val="22"/>
          <w:lang w:val="de-DE"/>
        </w:rPr>
      </w:pPr>
      <w:hyperlink w:anchor="_Toc350867635" w:history="1">
        <w:r w:rsidR="009E5A78" w:rsidRPr="006757DA">
          <w:rPr>
            <w:rStyle w:val="Hyperlink"/>
          </w:rPr>
          <w:t>5.2</w:t>
        </w:r>
        <w:r w:rsidR="009E5A78">
          <w:rPr>
            <w:rFonts w:asciiTheme="minorHAnsi" w:eastAsiaTheme="minorEastAsia" w:hAnsiTheme="minorHAnsi" w:cstheme="minorBidi"/>
            <w:bCs w:val="0"/>
            <w:sz w:val="22"/>
            <w:szCs w:val="22"/>
            <w:lang w:val="de-DE"/>
          </w:rPr>
          <w:tab/>
        </w:r>
        <w:r w:rsidR="009E5A78" w:rsidRPr="006757DA">
          <w:rPr>
            <w:rStyle w:val="Hyperlink"/>
          </w:rPr>
          <w:t>System Technology Requirements</w:t>
        </w:r>
        <w:r w:rsidR="009E5A78">
          <w:rPr>
            <w:webHidden/>
          </w:rPr>
          <w:tab/>
        </w:r>
        <w:r w:rsidR="009E5A78">
          <w:rPr>
            <w:webHidden/>
          </w:rPr>
          <w:fldChar w:fldCharType="begin"/>
        </w:r>
        <w:r w:rsidR="009E5A78">
          <w:rPr>
            <w:webHidden/>
          </w:rPr>
          <w:instrText xml:space="preserve"> PAGEREF _Toc350867635 \h </w:instrText>
        </w:r>
        <w:r w:rsidR="009E5A78">
          <w:rPr>
            <w:webHidden/>
          </w:rPr>
        </w:r>
        <w:r w:rsidR="009E5A78">
          <w:rPr>
            <w:webHidden/>
          </w:rPr>
          <w:fldChar w:fldCharType="separate"/>
        </w:r>
        <w:r w:rsidR="009E5A78">
          <w:rPr>
            <w:webHidden/>
          </w:rPr>
          <w:t>6</w:t>
        </w:r>
        <w:r w:rsidR="009E5A78">
          <w:rPr>
            <w:webHidden/>
          </w:rPr>
          <w:fldChar w:fldCharType="end"/>
        </w:r>
      </w:hyperlink>
    </w:p>
    <w:p w14:paraId="21594A3E" w14:textId="77777777" w:rsidR="009E5A78" w:rsidRDefault="00B46F5F">
      <w:pPr>
        <w:pStyle w:val="TOC2"/>
        <w:rPr>
          <w:rFonts w:asciiTheme="minorHAnsi" w:eastAsiaTheme="minorEastAsia" w:hAnsiTheme="minorHAnsi" w:cstheme="minorBidi"/>
          <w:bCs w:val="0"/>
          <w:sz w:val="22"/>
          <w:szCs w:val="22"/>
          <w:lang w:val="de-DE"/>
        </w:rPr>
      </w:pPr>
      <w:hyperlink w:anchor="_Toc350867636" w:history="1">
        <w:r w:rsidR="009E5A78" w:rsidRPr="006757DA">
          <w:rPr>
            <w:rStyle w:val="Hyperlink"/>
          </w:rPr>
          <w:t>5.3</w:t>
        </w:r>
        <w:r w:rsidR="009E5A78">
          <w:rPr>
            <w:rFonts w:asciiTheme="minorHAnsi" w:eastAsiaTheme="minorEastAsia" w:hAnsiTheme="minorHAnsi" w:cstheme="minorBidi"/>
            <w:bCs w:val="0"/>
            <w:sz w:val="22"/>
            <w:szCs w:val="22"/>
            <w:lang w:val="de-DE"/>
          </w:rPr>
          <w:tab/>
        </w:r>
        <w:r w:rsidR="009E5A78" w:rsidRPr="006757DA">
          <w:rPr>
            <w:rStyle w:val="Hyperlink"/>
          </w:rPr>
          <w:t>User Interface Requirements</w:t>
        </w:r>
        <w:r w:rsidR="009E5A78">
          <w:rPr>
            <w:webHidden/>
          </w:rPr>
          <w:tab/>
        </w:r>
        <w:r w:rsidR="009E5A78">
          <w:rPr>
            <w:webHidden/>
          </w:rPr>
          <w:fldChar w:fldCharType="begin"/>
        </w:r>
        <w:r w:rsidR="009E5A78">
          <w:rPr>
            <w:webHidden/>
          </w:rPr>
          <w:instrText xml:space="preserve"> PAGEREF _Toc350867636 \h </w:instrText>
        </w:r>
        <w:r w:rsidR="009E5A78">
          <w:rPr>
            <w:webHidden/>
          </w:rPr>
        </w:r>
        <w:r w:rsidR="009E5A78">
          <w:rPr>
            <w:webHidden/>
          </w:rPr>
          <w:fldChar w:fldCharType="separate"/>
        </w:r>
        <w:r w:rsidR="009E5A78">
          <w:rPr>
            <w:webHidden/>
          </w:rPr>
          <w:t>6</w:t>
        </w:r>
        <w:r w:rsidR="009E5A78">
          <w:rPr>
            <w:webHidden/>
          </w:rPr>
          <w:fldChar w:fldCharType="end"/>
        </w:r>
      </w:hyperlink>
    </w:p>
    <w:p w14:paraId="7981EF35" w14:textId="77777777" w:rsidR="009E5A78" w:rsidRDefault="00B46F5F">
      <w:pPr>
        <w:pStyle w:val="TOC2"/>
        <w:rPr>
          <w:rFonts w:asciiTheme="minorHAnsi" w:eastAsiaTheme="minorEastAsia" w:hAnsiTheme="minorHAnsi" w:cstheme="minorBidi"/>
          <w:bCs w:val="0"/>
          <w:sz w:val="22"/>
          <w:szCs w:val="22"/>
          <w:lang w:val="de-DE"/>
        </w:rPr>
      </w:pPr>
      <w:hyperlink w:anchor="_Toc350867637" w:history="1">
        <w:r w:rsidR="009E5A78" w:rsidRPr="006757DA">
          <w:rPr>
            <w:rStyle w:val="Hyperlink"/>
          </w:rPr>
          <w:t>5.4</w:t>
        </w:r>
        <w:r w:rsidR="009E5A78">
          <w:rPr>
            <w:rFonts w:asciiTheme="minorHAnsi" w:eastAsiaTheme="minorEastAsia" w:hAnsiTheme="minorHAnsi" w:cstheme="minorBidi"/>
            <w:bCs w:val="0"/>
            <w:sz w:val="22"/>
            <w:szCs w:val="22"/>
            <w:lang w:val="de-DE"/>
          </w:rPr>
          <w:tab/>
        </w:r>
        <w:r w:rsidR="009E5A78" w:rsidRPr="006757DA">
          <w:rPr>
            <w:rStyle w:val="Hyperlink"/>
          </w:rPr>
          <w:t>Error Processing Requirements</w:t>
        </w:r>
        <w:r w:rsidR="009E5A78">
          <w:rPr>
            <w:webHidden/>
          </w:rPr>
          <w:tab/>
        </w:r>
        <w:r w:rsidR="009E5A78">
          <w:rPr>
            <w:webHidden/>
          </w:rPr>
          <w:fldChar w:fldCharType="begin"/>
        </w:r>
        <w:r w:rsidR="009E5A78">
          <w:rPr>
            <w:webHidden/>
          </w:rPr>
          <w:instrText xml:space="preserve"> PAGEREF _Toc350867637 \h </w:instrText>
        </w:r>
        <w:r w:rsidR="009E5A78">
          <w:rPr>
            <w:webHidden/>
          </w:rPr>
        </w:r>
        <w:r w:rsidR="009E5A78">
          <w:rPr>
            <w:webHidden/>
          </w:rPr>
          <w:fldChar w:fldCharType="separate"/>
        </w:r>
        <w:r w:rsidR="009E5A78">
          <w:rPr>
            <w:webHidden/>
          </w:rPr>
          <w:t>6</w:t>
        </w:r>
        <w:r w:rsidR="009E5A78">
          <w:rPr>
            <w:webHidden/>
          </w:rPr>
          <w:fldChar w:fldCharType="end"/>
        </w:r>
      </w:hyperlink>
    </w:p>
    <w:p w14:paraId="08C2B76C" w14:textId="77777777" w:rsidR="009E5A78" w:rsidRDefault="00B46F5F">
      <w:pPr>
        <w:pStyle w:val="TOC2"/>
        <w:rPr>
          <w:rFonts w:asciiTheme="minorHAnsi" w:eastAsiaTheme="minorEastAsia" w:hAnsiTheme="minorHAnsi" w:cstheme="minorBidi"/>
          <w:bCs w:val="0"/>
          <w:sz w:val="22"/>
          <w:szCs w:val="22"/>
          <w:lang w:val="de-DE"/>
        </w:rPr>
      </w:pPr>
      <w:hyperlink w:anchor="_Toc350867638" w:history="1">
        <w:r w:rsidR="009E5A78" w:rsidRPr="006757DA">
          <w:rPr>
            <w:rStyle w:val="Hyperlink"/>
          </w:rPr>
          <w:t>5.5</w:t>
        </w:r>
        <w:r w:rsidR="009E5A78">
          <w:rPr>
            <w:rFonts w:asciiTheme="minorHAnsi" w:eastAsiaTheme="minorEastAsia" w:hAnsiTheme="minorHAnsi" w:cstheme="minorBidi"/>
            <w:bCs w:val="0"/>
            <w:sz w:val="22"/>
            <w:szCs w:val="22"/>
            <w:lang w:val="de-DE"/>
          </w:rPr>
          <w:tab/>
        </w:r>
        <w:r w:rsidR="009E5A78" w:rsidRPr="006757DA">
          <w:rPr>
            <w:rStyle w:val="Hyperlink"/>
          </w:rPr>
          <w:t>Interface Requirements</w:t>
        </w:r>
        <w:r w:rsidR="009E5A78">
          <w:rPr>
            <w:webHidden/>
          </w:rPr>
          <w:tab/>
        </w:r>
        <w:r w:rsidR="009E5A78">
          <w:rPr>
            <w:webHidden/>
          </w:rPr>
          <w:fldChar w:fldCharType="begin"/>
        </w:r>
        <w:r w:rsidR="009E5A78">
          <w:rPr>
            <w:webHidden/>
          </w:rPr>
          <w:instrText xml:space="preserve"> PAGEREF _Toc350867638 \h </w:instrText>
        </w:r>
        <w:r w:rsidR="009E5A78">
          <w:rPr>
            <w:webHidden/>
          </w:rPr>
        </w:r>
        <w:r w:rsidR="009E5A78">
          <w:rPr>
            <w:webHidden/>
          </w:rPr>
          <w:fldChar w:fldCharType="separate"/>
        </w:r>
        <w:r w:rsidR="009E5A78">
          <w:rPr>
            <w:webHidden/>
          </w:rPr>
          <w:t>6</w:t>
        </w:r>
        <w:r w:rsidR="009E5A78">
          <w:rPr>
            <w:webHidden/>
          </w:rPr>
          <w:fldChar w:fldCharType="end"/>
        </w:r>
      </w:hyperlink>
    </w:p>
    <w:p w14:paraId="310364C1" w14:textId="77777777" w:rsidR="009E5A78" w:rsidRDefault="00B46F5F">
      <w:pPr>
        <w:pStyle w:val="TOC2"/>
        <w:rPr>
          <w:rFonts w:asciiTheme="minorHAnsi" w:eastAsiaTheme="minorEastAsia" w:hAnsiTheme="minorHAnsi" w:cstheme="minorBidi"/>
          <w:bCs w:val="0"/>
          <w:sz w:val="22"/>
          <w:szCs w:val="22"/>
          <w:lang w:val="de-DE"/>
        </w:rPr>
      </w:pPr>
      <w:hyperlink w:anchor="_Toc350867639" w:history="1">
        <w:r w:rsidR="009E5A78" w:rsidRPr="006757DA">
          <w:rPr>
            <w:rStyle w:val="Hyperlink"/>
          </w:rPr>
          <w:t>5.6</w:t>
        </w:r>
        <w:r w:rsidR="009E5A78">
          <w:rPr>
            <w:rFonts w:asciiTheme="minorHAnsi" w:eastAsiaTheme="minorEastAsia" w:hAnsiTheme="minorHAnsi" w:cstheme="minorBidi"/>
            <w:bCs w:val="0"/>
            <w:sz w:val="22"/>
            <w:szCs w:val="22"/>
            <w:lang w:val="de-DE"/>
          </w:rPr>
          <w:tab/>
        </w:r>
        <w:r w:rsidR="009E5A78" w:rsidRPr="006757DA">
          <w:rPr>
            <w:rStyle w:val="Hyperlink"/>
          </w:rPr>
          <w:t>Data Migration Requirements</w:t>
        </w:r>
        <w:r w:rsidR="009E5A78">
          <w:rPr>
            <w:webHidden/>
          </w:rPr>
          <w:tab/>
        </w:r>
        <w:r w:rsidR="009E5A78">
          <w:rPr>
            <w:webHidden/>
          </w:rPr>
          <w:fldChar w:fldCharType="begin"/>
        </w:r>
        <w:r w:rsidR="009E5A78">
          <w:rPr>
            <w:webHidden/>
          </w:rPr>
          <w:instrText xml:space="preserve"> PAGEREF _Toc350867639 \h </w:instrText>
        </w:r>
        <w:r w:rsidR="009E5A78">
          <w:rPr>
            <w:webHidden/>
          </w:rPr>
        </w:r>
        <w:r w:rsidR="009E5A78">
          <w:rPr>
            <w:webHidden/>
          </w:rPr>
          <w:fldChar w:fldCharType="separate"/>
        </w:r>
        <w:r w:rsidR="009E5A78">
          <w:rPr>
            <w:webHidden/>
          </w:rPr>
          <w:t>7</w:t>
        </w:r>
        <w:r w:rsidR="009E5A78">
          <w:rPr>
            <w:webHidden/>
          </w:rPr>
          <w:fldChar w:fldCharType="end"/>
        </w:r>
      </w:hyperlink>
    </w:p>
    <w:p w14:paraId="6A3D14A1" w14:textId="77777777" w:rsidR="009E5A78" w:rsidRDefault="00B46F5F">
      <w:pPr>
        <w:pStyle w:val="TOC2"/>
        <w:rPr>
          <w:rFonts w:asciiTheme="minorHAnsi" w:eastAsiaTheme="minorEastAsia" w:hAnsiTheme="minorHAnsi" w:cstheme="minorBidi"/>
          <w:bCs w:val="0"/>
          <w:sz w:val="22"/>
          <w:szCs w:val="22"/>
          <w:lang w:val="de-DE"/>
        </w:rPr>
      </w:pPr>
      <w:hyperlink w:anchor="_Toc350867640" w:history="1">
        <w:r w:rsidR="009E5A78" w:rsidRPr="006757DA">
          <w:rPr>
            <w:rStyle w:val="Hyperlink"/>
          </w:rPr>
          <w:t>5.7</w:t>
        </w:r>
        <w:r w:rsidR="009E5A78">
          <w:rPr>
            <w:rFonts w:asciiTheme="minorHAnsi" w:eastAsiaTheme="minorEastAsia" w:hAnsiTheme="minorHAnsi" w:cstheme="minorBidi"/>
            <w:bCs w:val="0"/>
            <w:sz w:val="22"/>
            <w:szCs w:val="22"/>
            <w:lang w:val="de-DE"/>
          </w:rPr>
          <w:tab/>
        </w:r>
        <w:r w:rsidR="009E5A78" w:rsidRPr="006757DA">
          <w:rPr>
            <w:rStyle w:val="Hyperlink"/>
          </w:rPr>
          <w:t>Archiving Requirements</w:t>
        </w:r>
        <w:r w:rsidR="009E5A78">
          <w:rPr>
            <w:webHidden/>
          </w:rPr>
          <w:tab/>
        </w:r>
        <w:r w:rsidR="009E5A78">
          <w:rPr>
            <w:webHidden/>
          </w:rPr>
          <w:fldChar w:fldCharType="begin"/>
        </w:r>
        <w:r w:rsidR="009E5A78">
          <w:rPr>
            <w:webHidden/>
          </w:rPr>
          <w:instrText xml:space="preserve"> PAGEREF _Toc350867640 \h </w:instrText>
        </w:r>
        <w:r w:rsidR="009E5A78">
          <w:rPr>
            <w:webHidden/>
          </w:rPr>
        </w:r>
        <w:r w:rsidR="009E5A78">
          <w:rPr>
            <w:webHidden/>
          </w:rPr>
          <w:fldChar w:fldCharType="separate"/>
        </w:r>
        <w:r w:rsidR="009E5A78">
          <w:rPr>
            <w:webHidden/>
          </w:rPr>
          <w:t>7</w:t>
        </w:r>
        <w:r w:rsidR="009E5A78">
          <w:rPr>
            <w:webHidden/>
          </w:rPr>
          <w:fldChar w:fldCharType="end"/>
        </w:r>
      </w:hyperlink>
    </w:p>
    <w:p w14:paraId="444D607F" w14:textId="77777777" w:rsidR="009E5A78" w:rsidRDefault="00B46F5F">
      <w:pPr>
        <w:pStyle w:val="TOC2"/>
        <w:rPr>
          <w:rFonts w:asciiTheme="minorHAnsi" w:eastAsiaTheme="minorEastAsia" w:hAnsiTheme="minorHAnsi" w:cstheme="minorBidi"/>
          <w:bCs w:val="0"/>
          <w:sz w:val="22"/>
          <w:szCs w:val="22"/>
          <w:lang w:val="de-DE"/>
        </w:rPr>
      </w:pPr>
      <w:hyperlink w:anchor="_Toc350867641" w:history="1">
        <w:r w:rsidR="009E5A78" w:rsidRPr="006757DA">
          <w:rPr>
            <w:rStyle w:val="Hyperlink"/>
          </w:rPr>
          <w:t>5.8</w:t>
        </w:r>
        <w:r w:rsidR="009E5A78">
          <w:rPr>
            <w:rFonts w:asciiTheme="minorHAnsi" w:eastAsiaTheme="minorEastAsia" w:hAnsiTheme="minorHAnsi" w:cstheme="minorBidi"/>
            <w:bCs w:val="0"/>
            <w:sz w:val="22"/>
            <w:szCs w:val="22"/>
            <w:lang w:val="de-DE"/>
          </w:rPr>
          <w:tab/>
        </w:r>
        <w:r w:rsidR="009E5A78" w:rsidRPr="006757DA">
          <w:rPr>
            <w:rStyle w:val="Hyperlink"/>
          </w:rPr>
          <w:t>Data Protection Requirements</w:t>
        </w:r>
        <w:r w:rsidR="009E5A78">
          <w:rPr>
            <w:webHidden/>
          </w:rPr>
          <w:tab/>
        </w:r>
        <w:r w:rsidR="009E5A78">
          <w:rPr>
            <w:webHidden/>
          </w:rPr>
          <w:fldChar w:fldCharType="begin"/>
        </w:r>
        <w:r w:rsidR="009E5A78">
          <w:rPr>
            <w:webHidden/>
          </w:rPr>
          <w:instrText xml:space="preserve"> PAGEREF _Toc350867641 \h </w:instrText>
        </w:r>
        <w:r w:rsidR="009E5A78">
          <w:rPr>
            <w:webHidden/>
          </w:rPr>
        </w:r>
        <w:r w:rsidR="009E5A78">
          <w:rPr>
            <w:webHidden/>
          </w:rPr>
          <w:fldChar w:fldCharType="separate"/>
        </w:r>
        <w:r w:rsidR="009E5A78">
          <w:rPr>
            <w:webHidden/>
          </w:rPr>
          <w:t>7</w:t>
        </w:r>
        <w:r w:rsidR="009E5A78">
          <w:rPr>
            <w:webHidden/>
          </w:rPr>
          <w:fldChar w:fldCharType="end"/>
        </w:r>
      </w:hyperlink>
    </w:p>
    <w:p w14:paraId="677BB336" w14:textId="77777777" w:rsidR="009E5A78" w:rsidRDefault="00B46F5F">
      <w:pPr>
        <w:pStyle w:val="TOC2"/>
        <w:rPr>
          <w:rFonts w:asciiTheme="minorHAnsi" w:eastAsiaTheme="minorEastAsia" w:hAnsiTheme="minorHAnsi" w:cstheme="minorBidi"/>
          <w:bCs w:val="0"/>
          <w:sz w:val="22"/>
          <w:szCs w:val="22"/>
          <w:lang w:val="de-DE"/>
        </w:rPr>
      </w:pPr>
      <w:hyperlink w:anchor="_Toc350867642" w:history="1">
        <w:r w:rsidR="009E5A78" w:rsidRPr="006757DA">
          <w:rPr>
            <w:rStyle w:val="Hyperlink"/>
          </w:rPr>
          <w:t>5.9</w:t>
        </w:r>
        <w:r w:rsidR="009E5A78">
          <w:rPr>
            <w:rFonts w:asciiTheme="minorHAnsi" w:eastAsiaTheme="minorEastAsia" w:hAnsiTheme="minorHAnsi" w:cstheme="minorBidi"/>
            <w:bCs w:val="0"/>
            <w:sz w:val="22"/>
            <w:szCs w:val="22"/>
            <w:lang w:val="de-DE"/>
          </w:rPr>
          <w:tab/>
        </w:r>
        <w:r w:rsidR="009E5A78" w:rsidRPr="006757DA">
          <w:rPr>
            <w:rStyle w:val="Hyperlink"/>
          </w:rPr>
          <w:t>Documentation Requirements</w:t>
        </w:r>
        <w:r w:rsidR="009E5A78">
          <w:rPr>
            <w:webHidden/>
          </w:rPr>
          <w:tab/>
        </w:r>
        <w:r w:rsidR="009E5A78">
          <w:rPr>
            <w:webHidden/>
          </w:rPr>
          <w:fldChar w:fldCharType="begin"/>
        </w:r>
        <w:r w:rsidR="009E5A78">
          <w:rPr>
            <w:webHidden/>
          </w:rPr>
          <w:instrText xml:space="preserve"> PAGEREF _Toc350867642 \h </w:instrText>
        </w:r>
        <w:r w:rsidR="009E5A78">
          <w:rPr>
            <w:webHidden/>
          </w:rPr>
        </w:r>
        <w:r w:rsidR="009E5A78">
          <w:rPr>
            <w:webHidden/>
          </w:rPr>
          <w:fldChar w:fldCharType="separate"/>
        </w:r>
        <w:r w:rsidR="009E5A78">
          <w:rPr>
            <w:webHidden/>
          </w:rPr>
          <w:t>7</w:t>
        </w:r>
        <w:r w:rsidR="009E5A78">
          <w:rPr>
            <w:webHidden/>
          </w:rPr>
          <w:fldChar w:fldCharType="end"/>
        </w:r>
      </w:hyperlink>
    </w:p>
    <w:p w14:paraId="0F971EF9" w14:textId="77777777" w:rsidR="009E5A78" w:rsidRDefault="00B46F5F">
      <w:pPr>
        <w:pStyle w:val="TOC1"/>
        <w:rPr>
          <w:rFonts w:asciiTheme="minorHAnsi" w:eastAsiaTheme="minorEastAsia" w:hAnsiTheme="minorHAnsi" w:cstheme="minorBidi"/>
          <w:bCs w:val="0"/>
          <w:sz w:val="22"/>
          <w:szCs w:val="22"/>
          <w:lang w:val="de-DE"/>
        </w:rPr>
      </w:pPr>
      <w:hyperlink w:anchor="_Toc350867643" w:history="1">
        <w:r w:rsidR="009E5A78" w:rsidRPr="006757DA">
          <w:rPr>
            <w:rStyle w:val="Hyperlink"/>
          </w:rPr>
          <w:t>6</w:t>
        </w:r>
        <w:r w:rsidR="009E5A78">
          <w:rPr>
            <w:rFonts w:asciiTheme="minorHAnsi" w:eastAsiaTheme="minorEastAsia" w:hAnsiTheme="minorHAnsi" w:cstheme="minorBidi"/>
            <w:bCs w:val="0"/>
            <w:sz w:val="22"/>
            <w:szCs w:val="22"/>
            <w:lang w:val="de-DE"/>
          </w:rPr>
          <w:tab/>
        </w:r>
        <w:r w:rsidR="009E5A78" w:rsidRPr="006757DA">
          <w:rPr>
            <w:rStyle w:val="Hyperlink"/>
          </w:rPr>
          <w:t>Infrastructure Requirements</w:t>
        </w:r>
        <w:r w:rsidR="009E5A78">
          <w:rPr>
            <w:webHidden/>
          </w:rPr>
          <w:tab/>
        </w:r>
        <w:r w:rsidR="009E5A78">
          <w:rPr>
            <w:webHidden/>
          </w:rPr>
          <w:fldChar w:fldCharType="begin"/>
        </w:r>
        <w:r w:rsidR="009E5A78">
          <w:rPr>
            <w:webHidden/>
          </w:rPr>
          <w:instrText xml:space="preserve"> PAGEREF _Toc350867643 \h </w:instrText>
        </w:r>
        <w:r w:rsidR="009E5A78">
          <w:rPr>
            <w:webHidden/>
          </w:rPr>
        </w:r>
        <w:r w:rsidR="009E5A78">
          <w:rPr>
            <w:webHidden/>
          </w:rPr>
          <w:fldChar w:fldCharType="separate"/>
        </w:r>
        <w:r w:rsidR="009E5A78">
          <w:rPr>
            <w:webHidden/>
          </w:rPr>
          <w:t>7</w:t>
        </w:r>
        <w:r w:rsidR="009E5A78">
          <w:rPr>
            <w:webHidden/>
          </w:rPr>
          <w:fldChar w:fldCharType="end"/>
        </w:r>
      </w:hyperlink>
    </w:p>
    <w:p w14:paraId="338BEFB4" w14:textId="77777777" w:rsidR="009E5A78" w:rsidRDefault="00B46F5F">
      <w:pPr>
        <w:pStyle w:val="TOC2"/>
        <w:rPr>
          <w:rFonts w:asciiTheme="minorHAnsi" w:eastAsiaTheme="minorEastAsia" w:hAnsiTheme="minorHAnsi" w:cstheme="minorBidi"/>
          <w:bCs w:val="0"/>
          <w:sz w:val="22"/>
          <w:szCs w:val="22"/>
          <w:lang w:val="de-DE"/>
        </w:rPr>
      </w:pPr>
      <w:hyperlink w:anchor="_Toc350867644" w:history="1">
        <w:r w:rsidR="009E5A78" w:rsidRPr="006757DA">
          <w:rPr>
            <w:rStyle w:val="Hyperlink"/>
          </w:rPr>
          <w:t>6.1</w:t>
        </w:r>
        <w:r w:rsidR="009E5A78">
          <w:rPr>
            <w:rFonts w:asciiTheme="minorHAnsi" w:eastAsiaTheme="minorEastAsia" w:hAnsiTheme="minorHAnsi" w:cstheme="minorBidi"/>
            <w:bCs w:val="0"/>
            <w:sz w:val="22"/>
            <w:szCs w:val="22"/>
            <w:lang w:val="de-DE"/>
          </w:rPr>
          <w:tab/>
        </w:r>
        <w:r w:rsidR="009E5A78" w:rsidRPr="006757DA">
          <w:rPr>
            <w:rStyle w:val="Hyperlink"/>
          </w:rPr>
          <w:t>System Operation Requirements</w:t>
        </w:r>
        <w:r w:rsidR="009E5A78">
          <w:rPr>
            <w:webHidden/>
          </w:rPr>
          <w:tab/>
        </w:r>
        <w:r w:rsidR="009E5A78">
          <w:rPr>
            <w:webHidden/>
          </w:rPr>
          <w:fldChar w:fldCharType="begin"/>
        </w:r>
        <w:r w:rsidR="009E5A78">
          <w:rPr>
            <w:webHidden/>
          </w:rPr>
          <w:instrText xml:space="preserve"> PAGEREF _Toc350867644 \h </w:instrText>
        </w:r>
        <w:r w:rsidR="009E5A78">
          <w:rPr>
            <w:webHidden/>
          </w:rPr>
        </w:r>
        <w:r w:rsidR="009E5A78">
          <w:rPr>
            <w:webHidden/>
          </w:rPr>
          <w:fldChar w:fldCharType="separate"/>
        </w:r>
        <w:r w:rsidR="009E5A78">
          <w:rPr>
            <w:webHidden/>
          </w:rPr>
          <w:t>7</w:t>
        </w:r>
        <w:r w:rsidR="009E5A78">
          <w:rPr>
            <w:webHidden/>
          </w:rPr>
          <w:fldChar w:fldCharType="end"/>
        </w:r>
      </w:hyperlink>
    </w:p>
    <w:p w14:paraId="1A779D8A" w14:textId="77777777" w:rsidR="009E5A78" w:rsidRDefault="00B46F5F">
      <w:pPr>
        <w:pStyle w:val="TOC2"/>
        <w:rPr>
          <w:rFonts w:asciiTheme="minorHAnsi" w:eastAsiaTheme="minorEastAsia" w:hAnsiTheme="minorHAnsi" w:cstheme="minorBidi"/>
          <w:bCs w:val="0"/>
          <w:sz w:val="22"/>
          <w:szCs w:val="22"/>
          <w:lang w:val="de-DE"/>
        </w:rPr>
      </w:pPr>
      <w:hyperlink w:anchor="_Toc350867645" w:history="1">
        <w:r w:rsidR="009E5A78" w:rsidRPr="006757DA">
          <w:rPr>
            <w:rStyle w:val="Hyperlink"/>
          </w:rPr>
          <w:t>6.2</w:t>
        </w:r>
        <w:r w:rsidR="009E5A78">
          <w:rPr>
            <w:rFonts w:asciiTheme="minorHAnsi" w:eastAsiaTheme="minorEastAsia" w:hAnsiTheme="minorHAnsi" w:cstheme="minorBidi"/>
            <w:bCs w:val="0"/>
            <w:sz w:val="22"/>
            <w:szCs w:val="22"/>
            <w:lang w:val="de-DE"/>
          </w:rPr>
          <w:tab/>
        </w:r>
        <w:r w:rsidR="009E5A78" w:rsidRPr="006757DA">
          <w:rPr>
            <w:rStyle w:val="Hyperlink"/>
          </w:rPr>
          <w:t>Operating System Requirements</w:t>
        </w:r>
        <w:r w:rsidR="009E5A78">
          <w:rPr>
            <w:webHidden/>
          </w:rPr>
          <w:tab/>
        </w:r>
        <w:r w:rsidR="009E5A78">
          <w:rPr>
            <w:webHidden/>
          </w:rPr>
          <w:fldChar w:fldCharType="begin"/>
        </w:r>
        <w:r w:rsidR="009E5A78">
          <w:rPr>
            <w:webHidden/>
          </w:rPr>
          <w:instrText xml:space="preserve"> PAGEREF _Toc350867645 \h </w:instrText>
        </w:r>
        <w:r w:rsidR="009E5A78">
          <w:rPr>
            <w:webHidden/>
          </w:rPr>
        </w:r>
        <w:r w:rsidR="009E5A78">
          <w:rPr>
            <w:webHidden/>
          </w:rPr>
          <w:fldChar w:fldCharType="separate"/>
        </w:r>
        <w:r w:rsidR="009E5A78">
          <w:rPr>
            <w:webHidden/>
          </w:rPr>
          <w:t>8</w:t>
        </w:r>
        <w:r w:rsidR="009E5A78">
          <w:rPr>
            <w:webHidden/>
          </w:rPr>
          <w:fldChar w:fldCharType="end"/>
        </w:r>
      </w:hyperlink>
    </w:p>
    <w:p w14:paraId="79E3861B" w14:textId="77777777" w:rsidR="009E5A78" w:rsidRDefault="00B46F5F">
      <w:pPr>
        <w:pStyle w:val="TOC2"/>
        <w:rPr>
          <w:rFonts w:asciiTheme="minorHAnsi" w:eastAsiaTheme="minorEastAsia" w:hAnsiTheme="minorHAnsi" w:cstheme="minorBidi"/>
          <w:bCs w:val="0"/>
          <w:sz w:val="22"/>
          <w:szCs w:val="22"/>
          <w:lang w:val="de-DE"/>
        </w:rPr>
      </w:pPr>
      <w:hyperlink w:anchor="_Toc350867646" w:history="1">
        <w:r w:rsidR="009E5A78" w:rsidRPr="006757DA">
          <w:rPr>
            <w:rStyle w:val="Hyperlink"/>
          </w:rPr>
          <w:t>6.3</w:t>
        </w:r>
        <w:r w:rsidR="009E5A78">
          <w:rPr>
            <w:rFonts w:asciiTheme="minorHAnsi" w:eastAsiaTheme="minorEastAsia" w:hAnsiTheme="minorHAnsi" w:cstheme="minorBidi"/>
            <w:bCs w:val="0"/>
            <w:sz w:val="22"/>
            <w:szCs w:val="22"/>
            <w:lang w:val="de-DE"/>
          </w:rPr>
          <w:tab/>
        </w:r>
        <w:r w:rsidR="009E5A78" w:rsidRPr="006757DA">
          <w:rPr>
            <w:rStyle w:val="Hyperlink"/>
          </w:rPr>
          <w:t>Network Requirements</w:t>
        </w:r>
        <w:r w:rsidR="009E5A78">
          <w:rPr>
            <w:webHidden/>
          </w:rPr>
          <w:tab/>
        </w:r>
        <w:r w:rsidR="009E5A78">
          <w:rPr>
            <w:webHidden/>
          </w:rPr>
          <w:fldChar w:fldCharType="begin"/>
        </w:r>
        <w:r w:rsidR="009E5A78">
          <w:rPr>
            <w:webHidden/>
          </w:rPr>
          <w:instrText xml:space="preserve"> PAGEREF _Toc350867646 \h </w:instrText>
        </w:r>
        <w:r w:rsidR="009E5A78">
          <w:rPr>
            <w:webHidden/>
          </w:rPr>
        </w:r>
        <w:r w:rsidR="009E5A78">
          <w:rPr>
            <w:webHidden/>
          </w:rPr>
          <w:fldChar w:fldCharType="separate"/>
        </w:r>
        <w:r w:rsidR="009E5A78">
          <w:rPr>
            <w:webHidden/>
          </w:rPr>
          <w:t>8</w:t>
        </w:r>
        <w:r w:rsidR="009E5A78">
          <w:rPr>
            <w:webHidden/>
          </w:rPr>
          <w:fldChar w:fldCharType="end"/>
        </w:r>
      </w:hyperlink>
    </w:p>
    <w:p w14:paraId="289CA4E2" w14:textId="77777777" w:rsidR="009E5A78" w:rsidRDefault="00B46F5F">
      <w:pPr>
        <w:pStyle w:val="TOC2"/>
        <w:rPr>
          <w:rFonts w:asciiTheme="minorHAnsi" w:eastAsiaTheme="minorEastAsia" w:hAnsiTheme="minorHAnsi" w:cstheme="minorBidi"/>
          <w:bCs w:val="0"/>
          <w:sz w:val="22"/>
          <w:szCs w:val="22"/>
          <w:lang w:val="de-DE"/>
        </w:rPr>
      </w:pPr>
      <w:hyperlink w:anchor="_Toc350867647" w:history="1">
        <w:r w:rsidR="009E5A78" w:rsidRPr="006757DA">
          <w:rPr>
            <w:rStyle w:val="Hyperlink"/>
          </w:rPr>
          <w:t>6.4</w:t>
        </w:r>
        <w:r w:rsidR="009E5A78">
          <w:rPr>
            <w:rFonts w:asciiTheme="minorHAnsi" w:eastAsiaTheme="minorEastAsia" w:hAnsiTheme="minorHAnsi" w:cstheme="minorBidi"/>
            <w:bCs w:val="0"/>
            <w:sz w:val="22"/>
            <w:szCs w:val="22"/>
            <w:lang w:val="de-DE"/>
          </w:rPr>
          <w:tab/>
        </w:r>
        <w:r w:rsidR="009E5A78" w:rsidRPr="006757DA">
          <w:rPr>
            <w:rStyle w:val="Hyperlink"/>
          </w:rPr>
          <w:t>Server Requirements</w:t>
        </w:r>
        <w:r w:rsidR="009E5A78">
          <w:rPr>
            <w:webHidden/>
          </w:rPr>
          <w:tab/>
        </w:r>
        <w:r w:rsidR="009E5A78">
          <w:rPr>
            <w:webHidden/>
          </w:rPr>
          <w:fldChar w:fldCharType="begin"/>
        </w:r>
        <w:r w:rsidR="009E5A78">
          <w:rPr>
            <w:webHidden/>
          </w:rPr>
          <w:instrText xml:space="preserve"> PAGEREF _Toc350867647 \h </w:instrText>
        </w:r>
        <w:r w:rsidR="009E5A78">
          <w:rPr>
            <w:webHidden/>
          </w:rPr>
        </w:r>
        <w:r w:rsidR="009E5A78">
          <w:rPr>
            <w:webHidden/>
          </w:rPr>
          <w:fldChar w:fldCharType="separate"/>
        </w:r>
        <w:r w:rsidR="009E5A78">
          <w:rPr>
            <w:webHidden/>
          </w:rPr>
          <w:t>8</w:t>
        </w:r>
        <w:r w:rsidR="009E5A78">
          <w:rPr>
            <w:webHidden/>
          </w:rPr>
          <w:fldChar w:fldCharType="end"/>
        </w:r>
      </w:hyperlink>
    </w:p>
    <w:p w14:paraId="1C6E3B4F" w14:textId="77777777" w:rsidR="009E5A78" w:rsidRDefault="00B46F5F">
      <w:pPr>
        <w:pStyle w:val="TOC2"/>
        <w:rPr>
          <w:rFonts w:asciiTheme="minorHAnsi" w:eastAsiaTheme="minorEastAsia" w:hAnsiTheme="minorHAnsi" w:cstheme="minorBidi"/>
          <w:bCs w:val="0"/>
          <w:sz w:val="22"/>
          <w:szCs w:val="22"/>
          <w:lang w:val="de-DE"/>
        </w:rPr>
      </w:pPr>
      <w:hyperlink w:anchor="_Toc350867648" w:history="1">
        <w:r w:rsidR="009E5A78" w:rsidRPr="006757DA">
          <w:rPr>
            <w:rStyle w:val="Hyperlink"/>
          </w:rPr>
          <w:t>6.5</w:t>
        </w:r>
        <w:r w:rsidR="009E5A78">
          <w:rPr>
            <w:rFonts w:asciiTheme="minorHAnsi" w:eastAsiaTheme="minorEastAsia" w:hAnsiTheme="minorHAnsi" w:cstheme="minorBidi"/>
            <w:bCs w:val="0"/>
            <w:sz w:val="22"/>
            <w:szCs w:val="22"/>
            <w:lang w:val="de-DE"/>
          </w:rPr>
          <w:tab/>
        </w:r>
        <w:r w:rsidR="009E5A78" w:rsidRPr="006757DA">
          <w:rPr>
            <w:rStyle w:val="Hyperlink"/>
          </w:rPr>
          <w:t>Workplace Computer Requirements</w:t>
        </w:r>
        <w:r w:rsidR="009E5A78">
          <w:rPr>
            <w:webHidden/>
          </w:rPr>
          <w:tab/>
        </w:r>
        <w:r w:rsidR="009E5A78">
          <w:rPr>
            <w:webHidden/>
          </w:rPr>
          <w:fldChar w:fldCharType="begin"/>
        </w:r>
        <w:r w:rsidR="009E5A78">
          <w:rPr>
            <w:webHidden/>
          </w:rPr>
          <w:instrText xml:space="preserve"> PAGEREF _Toc350867648 \h </w:instrText>
        </w:r>
        <w:r w:rsidR="009E5A78">
          <w:rPr>
            <w:webHidden/>
          </w:rPr>
        </w:r>
        <w:r w:rsidR="009E5A78">
          <w:rPr>
            <w:webHidden/>
          </w:rPr>
          <w:fldChar w:fldCharType="separate"/>
        </w:r>
        <w:r w:rsidR="009E5A78">
          <w:rPr>
            <w:webHidden/>
          </w:rPr>
          <w:t>8</w:t>
        </w:r>
        <w:r w:rsidR="009E5A78">
          <w:rPr>
            <w:webHidden/>
          </w:rPr>
          <w:fldChar w:fldCharType="end"/>
        </w:r>
      </w:hyperlink>
    </w:p>
    <w:p w14:paraId="4BE60AEF" w14:textId="77777777" w:rsidR="009E5A78" w:rsidRDefault="00B46F5F">
      <w:pPr>
        <w:pStyle w:val="TOC1"/>
        <w:rPr>
          <w:rFonts w:asciiTheme="minorHAnsi" w:eastAsiaTheme="minorEastAsia" w:hAnsiTheme="minorHAnsi" w:cstheme="minorBidi"/>
          <w:bCs w:val="0"/>
          <w:sz w:val="22"/>
          <w:szCs w:val="22"/>
          <w:lang w:val="de-DE"/>
        </w:rPr>
      </w:pPr>
      <w:hyperlink w:anchor="_Toc350867649" w:history="1">
        <w:r w:rsidR="009E5A78" w:rsidRPr="006757DA">
          <w:rPr>
            <w:rStyle w:val="Hyperlink"/>
          </w:rPr>
          <w:t>7</w:t>
        </w:r>
        <w:r w:rsidR="009E5A78">
          <w:rPr>
            <w:rFonts w:asciiTheme="minorHAnsi" w:eastAsiaTheme="minorEastAsia" w:hAnsiTheme="minorHAnsi" w:cstheme="minorBidi"/>
            <w:bCs w:val="0"/>
            <w:sz w:val="22"/>
            <w:szCs w:val="22"/>
            <w:lang w:val="de-DE"/>
          </w:rPr>
          <w:tab/>
        </w:r>
        <w:r w:rsidR="009E5A78" w:rsidRPr="006757DA">
          <w:rPr>
            <w:rStyle w:val="Hyperlink"/>
          </w:rPr>
          <w:t>Manufacturer Requirements</w:t>
        </w:r>
        <w:r w:rsidR="009E5A78">
          <w:rPr>
            <w:webHidden/>
          </w:rPr>
          <w:tab/>
        </w:r>
        <w:r w:rsidR="009E5A78">
          <w:rPr>
            <w:webHidden/>
          </w:rPr>
          <w:fldChar w:fldCharType="begin"/>
        </w:r>
        <w:r w:rsidR="009E5A78">
          <w:rPr>
            <w:webHidden/>
          </w:rPr>
          <w:instrText xml:space="preserve"> PAGEREF _Toc350867649 \h </w:instrText>
        </w:r>
        <w:r w:rsidR="009E5A78">
          <w:rPr>
            <w:webHidden/>
          </w:rPr>
        </w:r>
        <w:r w:rsidR="009E5A78">
          <w:rPr>
            <w:webHidden/>
          </w:rPr>
          <w:fldChar w:fldCharType="separate"/>
        </w:r>
        <w:r w:rsidR="009E5A78">
          <w:rPr>
            <w:webHidden/>
          </w:rPr>
          <w:t>8</w:t>
        </w:r>
        <w:r w:rsidR="009E5A78">
          <w:rPr>
            <w:webHidden/>
          </w:rPr>
          <w:fldChar w:fldCharType="end"/>
        </w:r>
      </w:hyperlink>
    </w:p>
    <w:p w14:paraId="533E465E" w14:textId="77777777" w:rsidR="009E5A78" w:rsidRDefault="00B46F5F">
      <w:pPr>
        <w:pStyle w:val="TOC1"/>
        <w:rPr>
          <w:rFonts w:asciiTheme="minorHAnsi" w:eastAsiaTheme="minorEastAsia" w:hAnsiTheme="minorHAnsi" w:cstheme="minorBidi"/>
          <w:bCs w:val="0"/>
          <w:sz w:val="22"/>
          <w:szCs w:val="22"/>
          <w:lang w:val="de-DE"/>
        </w:rPr>
      </w:pPr>
      <w:hyperlink w:anchor="_Toc350867650" w:history="1">
        <w:r w:rsidR="009E5A78" w:rsidRPr="006757DA">
          <w:rPr>
            <w:rStyle w:val="Hyperlink"/>
          </w:rPr>
          <w:t>8</w:t>
        </w:r>
        <w:r w:rsidR="009E5A78">
          <w:rPr>
            <w:rFonts w:asciiTheme="minorHAnsi" w:eastAsiaTheme="minorEastAsia" w:hAnsiTheme="minorHAnsi" w:cstheme="minorBidi"/>
            <w:bCs w:val="0"/>
            <w:sz w:val="22"/>
            <w:szCs w:val="22"/>
            <w:lang w:val="de-DE"/>
          </w:rPr>
          <w:tab/>
        </w:r>
        <w:r w:rsidR="009E5A78" w:rsidRPr="006757DA">
          <w:rPr>
            <w:rStyle w:val="Hyperlink"/>
          </w:rPr>
          <w:t>Part 11 Requirements</w:t>
        </w:r>
        <w:r w:rsidR="009E5A78">
          <w:rPr>
            <w:webHidden/>
          </w:rPr>
          <w:tab/>
        </w:r>
        <w:r w:rsidR="009E5A78">
          <w:rPr>
            <w:webHidden/>
          </w:rPr>
          <w:fldChar w:fldCharType="begin"/>
        </w:r>
        <w:r w:rsidR="009E5A78">
          <w:rPr>
            <w:webHidden/>
          </w:rPr>
          <w:instrText xml:space="preserve"> PAGEREF _Toc350867650 \h </w:instrText>
        </w:r>
        <w:r w:rsidR="009E5A78">
          <w:rPr>
            <w:webHidden/>
          </w:rPr>
        </w:r>
        <w:r w:rsidR="009E5A78">
          <w:rPr>
            <w:webHidden/>
          </w:rPr>
          <w:fldChar w:fldCharType="separate"/>
        </w:r>
        <w:r w:rsidR="009E5A78">
          <w:rPr>
            <w:webHidden/>
          </w:rPr>
          <w:t>9</w:t>
        </w:r>
        <w:r w:rsidR="009E5A78">
          <w:rPr>
            <w:webHidden/>
          </w:rPr>
          <w:fldChar w:fldCharType="end"/>
        </w:r>
      </w:hyperlink>
    </w:p>
    <w:p w14:paraId="1B8711CC" w14:textId="77777777" w:rsidR="00F40359" w:rsidRDefault="009131A8">
      <w:r>
        <w:rPr>
          <w:rFonts w:cs="Arial"/>
        </w:rPr>
        <w:fldChar w:fldCharType="end"/>
      </w:r>
    </w:p>
    <w:p w14:paraId="27C274FC" w14:textId="77777777" w:rsidR="00F40359" w:rsidRDefault="00F94BF9">
      <w:pPr>
        <w:pStyle w:val="Heading1"/>
      </w:pPr>
      <w:bookmarkStart w:id="3" w:name="_Toc70496312"/>
      <w:bookmarkStart w:id="4" w:name="_Toc70930932"/>
      <w:bookmarkStart w:id="5" w:name="_Toc70931577"/>
      <w:bookmarkStart w:id="6" w:name="_Toc70933144"/>
      <w:bookmarkStart w:id="7" w:name="_Toc350867624"/>
      <w:proofErr w:type="spellStart"/>
      <w:r>
        <w:t>Ab</w:t>
      </w:r>
      <w:bookmarkEnd w:id="3"/>
      <w:bookmarkEnd w:id="4"/>
      <w:bookmarkEnd w:id="5"/>
      <w:bookmarkEnd w:id="6"/>
      <w:r w:rsidR="003B426B">
        <w:t>breviations</w:t>
      </w:r>
      <w:proofErr w:type="spellEnd"/>
      <w:r w:rsidR="003B426B">
        <w:t xml:space="preserve"> </w:t>
      </w:r>
      <w:proofErr w:type="spellStart"/>
      <w:r w:rsidR="003B426B">
        <w:t>and</w:t>
      </w:r>
      <w:proofErr w:type="spellEnd"/>
      <w:r w:rsidR="003B426B">
        <w:t xml:space="preserve"> </w:t>
      </w:r>
      <w:proofErr w:type="spellStart"/>
      <w:r w:rsidR="003B426B">
        <w:t>Definitions</w:t>
      </w:r>
      <w:bookmarkEnd w:id="7"/>
      <w:proofErr w:type="spellEnd"/>
    </w:p>
    <w:p w14:paraId="6A0EB206" w14:textId="77777777" w:rsidR="0040378E" w:rsidRPr="0040378E" w:rsidRDefault="0040378E" w:rsidP="007423AB">
      <w:pPr>
        <w:pStyle w:val="Heading2"/>
      </w:pPr>
      <w:bookmarkStart w:id="8" w:name="_Toc350867625"/>
      <w:proofErr w:type="spellStart"/>
      <w:r>
        <w:t>Abbreviations</w:t>
      </w:r>
      <w:bookmarkEnd w:id="8"/>
      <w:proofErr w:type="spellEnd"/>
    </w:p>
    <w:tbl>
      <w:tblPr>
        <w:tblW w:w="0" w:type="auto"/>
        <w:tblBorders>
          <w:insideH w:val="single" w:sz="4" w:space="0" w:color="auto"/>
          <w:insideV w:val="single" w:sz="4" w:space="0" w:color="auto"/>
        </w:tblBorders>
        <w:tblLook w:val="0000" w:firstRow="0" w:lastRow="0" w:firstColumn="0" w:lastColumn="0" w:noHBand="0" w:noVBand="0"/>
      </w:tblPr>
      <w:tblGrid>
        <w:gridCol w:w="4129"/>
        <w:gridCol w:w="4177"/>
      </w:tblGrid>
      <w:tr w:rsidR="00F40359" w14:paraId="540920F7" w14:textId="77777777">
        <w:trPr>
          <w:cantSplit/>
          <w:tblHeader/>
        </w:trPr>
        <w:tc>
          <w:tcPr>
            <w:tcW w:w="4229" w:type="dxa"/>
            <w:vAlign w:val="center"/>
          </w:tcPr>
          <w:p w14:paraId="50D07F26" w14:textId="77777777" w:rsidR="00F40359" w:rsidRDefault="0082295C">
            <w:pPr>
              <w:pStyle w:val="TableText"/>
              <w:rPr>
                <w:b/>
                <w:bCs/>
              </w:rPr>
            </w:pPr>
            <w:r>
              <w:rPr>
                <w:b/>
                <w:bCs/>
              </w:rPr>
              <w:t>Term</w:t>
            </w:r>
          </w:p>
        </w:tc>
        <w:tc>
          <w:tcPr>
            <w:tcW w:w="4293" w:type="dxa"/>
            <w:vAlign w:val="center"/>
          </w:tcPr>
          <w:p w14:paraId="69AAAF04" w14:textId="77777777" w:rsidR="00F40359" w:rsidRDefault="0082295C">
            <w:pPr>
              <w:pStyle w:val="TableText"/>
              <w:rPr>
                <w:b/>
                <w:bCs/>
                <w:lang w:val="en-US"/>
              </w:rPr>
            </w:pPr>
            <w:r>
              <w:rPr>
                <w:b/>
                <w:bCs/>
                <w:lang w:val="en-US"/>
              </w:rPr>
              <w:t>Explanation</w:t>
            </w:r>
          </w:p>
        </w:tc>
      </w:tr>
      <w:tr w:rsidR="00F40359" w:rsidRPr="008D75DF" w14:paraId="5855ED35" w14:textId="77777777">
        <w:trPr>
          <w:cantSplit/>
        </w:trPr>
        <w:tc>
          <w:tcPr>
            <w:tcW w:w="4229" w:type="dxa"/>
            <w:vAlign w:val="center"/>
          </w:tcPr>
          <w:p w14:paraId="7D428EE0" w14:textId="77777777" w:rsidR="00CF5664" w:rsidRDefault="00CF5664">
            <w:pPr>
              <w:pStyle w:val="TableText"/>
              <w:rPr>
                <w:lang w:val="de-DE"/>
              </w:rPr>
            </w:pPr>
            <w:r>
              <w:rPr>
                <w:lang w:val="de-DE"/>
              </w:rPr>
              <w:t>EFPIA</w:t>
            </w:r>
          </w:p>
          <w:p w14:paraId="7D701DD5" w14:textId="77777777" w:rsidR="005D032C" w:rsidRDefault="005D032C">
            <w:pPr>
              <w:pStyle w:val="TableText"/>
              <w:rPr>
                <w:lang w:val="de-DE"/>
              </w:rPr>
            </w:pPr>
          </w:p>
          <w:p w14:paraId="51357B53" w14:textId="77777777" w:rsidR="005B3E3F" w:rsidRDefault="005B3E3F">
            <w:pPr>
              <w:pStyle w:val="TableText"/>
              <w:rPr>
                <w:lang w:val="de-DE"/>
              </w:rPr>
            </w:pPr>
            <w:r>
              <w:rPr>
                <w:lang w:val="de-DE"/>
              </w:rPr>
              <w:t>ELN</w:t>
            </w:r>
          </w:p>
          <w:p w14:paraId="0BC8FE3D" w14:textId="77777777" w:rsidR="005B3E3F" w:rsidRDefault="005B3E3F">
            <w:pPr>
              <w:pStyle w:val="TableText"/>
              <w:rPr>
                <w:lang w:val="de-DE"/>
              </w:rPr>
            </w:pPr>
            <w:r>
              <w:rPr>
                <w:lang w:val="de-DE"/>
              </w:rPr>
              <w:t>IMI</w:t>
            </w:r>
          </w:p>
          <w:p w14:paraId="38CE30E5" w14:textId="77777777" w:rsidR="005522F6" w:rsidRDefault="003A6041">
            <w:pPr>
              <w:pStyle w:val="TableText"/>
              <w:rPr>
                <w:lang w:val="en-US"/>
              </w:rPr>
            </w:pPr>
            <w:r w:rsidRPr="005B3E3F">
              <w:rPr>
                <w:lang w:val="en-US"/>
              </w:rPr>
              <w:t>ND4BB</w:t>
            </w:r>
          </w:p>
          <w:p w14:paraId="593686A6" w14:textId="77777777" w:rsidR="005B3E3F" w:rsidRPr="005B3E3F" w:rsidRDefault="005B3E3F">
            <w:pPr>
              <w:pStyle w:val="TableText"/>
              <w:rPr>
                <w:lang w:val="en-US"/>
              </w:rPr>
            </w:pPr>
            <w:r>
              <w:rPr>
                <w:lang w:val="en-US"/>
              </w:rPr>
              <w:t>Public Partners</w:t>
            </w:r>
          </w:p>
          <w:p w14:paraId="1BD876C2" w14:textId="77777777" w:rsidR="009D5B3E" w:rsidRPr="005B3E3F" w:rsidRDefault="009D5B3E">
            <w:pPr>
              <w:pStyle w:val="TableText"/>
              <w:rPr>
                <w:lang w:val="en-US"/>
              </w:rPr>
            </w:pPr>
            <w:r w:rsidRPr="005B3E3F">
              <w:rPr>
                <w:lang w:val="en-US"/>
              </w:rPr>
              <w:t>SME</w:t>
            </w:r>
          </w:p>
          <w:p w14:paraId="5A50ABE5" w14:textId="77777777" w:rsidR="005B3E3F" w:rsidRDefault="005D40B1">
            <w:pPr>
              <w:pStyle w:val="TableText"/>
              <w:rPr>
                <w:lang w:val="en-US"/>
              </w:rPr>
            </w:pPr>
            <w:r>
              <w:rPr>
                <w:lang w:val="en-US"/>
              </w:rPr>
              <w:t>TRANSLOCATION</w:t>
            </w:r>
          </w:p>
          <w:p w14:paraId="63DF4B9A" w14:textId="77777777" w:rsidR="00DB2E01" w:rsidRPr="005B3E3F" w:rsidRDefault="00DB2E01">
            <w:pPr>
              <w:pStyle w:val="TableText"/>
              <w:rPr>
                <w:lang w:val="en-US"/>
              </w:rPr>
            </w:pPr>
          </w:p>
        </w:tc>
        <w:tc>
          <w:tcPr>
            <w:tcW w:w="4293" w:type="dxa"/>
            <w:vAlign w:val="center"/>
          </w:tcPr>
          <w:p w14:paraId="086443DE" w14:textId="77777777" w:rsidR="00CF5664" w:rsidRDefault="005D032C" w:rsidP="005B3E3F">
            <w:pPr>
              <w:pStyle w:val="TableText"/>
              <w:rPr>
                <w:lang w:val="en-US"/>
              </w:rPr>
            </w:pPr>
            <w:r>
              <w:rPr>
                <w:lang w:val="en-US"/>
              </w:rPr>
              <w:t>European Federation of Pharmaceutical Industries and Associations</w:t>
            </w:r>
          </w:p>
          <w:p w14:paraId="098C44DD" w14:textId="77777777" w:rsidR="005B3E3F" w:rsidRDefault="005B3E3F" w:rsidP="005B3E3F">
            <w:pPr>
              <w:pStyle w:val="TableText"/>
              <w:rPr>
                <w:lang w:val="en-US"/>
              </w:rPr>
            </w:pPr>
            <w:r w:rsidRPr="003A6041">
              <w:rPr>
                <w:lang w:val="en-US"/>
              </w:rPr>
              <w:t>Electronic Lab Notebook</w:t>
            </w:r>
          </w:p>
          <w:p w14:paraId="653A8203" w14:textId="77777777" w:rsidR="005B3E3F" w:rsidRDefault="005B3E3F" w:rsidP="005B3E3F">
            <w:pPr>
              <w:pStyle w:val="TableText"/>
              <w:rPr>
                <w:lang w:val="en-US"/>
              </w:rPr>
            </w:pPr>
            <w:r>
              <w:rPr>
                <w:lang w:val="en-US"/>
              </w:rPr>
              <w:t>Innovative Medicines Initiative</w:t>
            </w:r>
          </w:p>
          <w:p w14:paraId="109AA1FB" w14:textId="77777777" w:rsidR="00F40359" w:rsidRDefault="00054AA7">
            <w:pPr>
              <w:pStyle w:val="TableText"/>
              <w:rPr>
                <w:lang w:val="en-US"/>
              </w:rPr>
            </w:pPr>
            <w:r>
              <w:rPr>
                <w:lang w:val="en-US"/>
              </w:rPr>
              <w:t>IMI programme “</w:t>
            </w:r>
            <w:r w:rsidR="003A6041" w:rsidRPr="003A6041">
              <w:rPr>
                <w:lang w:val="en-US"/>
              </w:rPr>
              <w:t>New Drugs for Bad Bugs</w:t>
            </w:r>
            <w:r>
              <w:rPr>
                <w:lang w:val="en-US"/>
              </w:rPr>
              <w:t>”</w:t>
            </w:r>
          </w:p>
          <w:p w14:paraId="1744DB73" w14:textId="77777777" w:rsidR="00E13990" w:rsidRDefault="005B3E3F">
            <w:pPr>
              <w:pStyle w:val="TableText"/>
              <w:rPr>
                <w:lang w:val="en-US"/>
              </w:rPr>
            </w:pPr>
            <w:r>
              <w:rPr>
                <w:lang w:val="en-US"/>
              </w:rPr>
              <w:t>SMEs and academic institutions</w:t>
            </w:r>
          </w:p>
          <w:p w14:paraId="47A38645" w14:textId="77777777" w:rsidR="009D5B3E" w:rsidRDefault="009D5B3E" w:rsidP="009D5B3E">
            <w:pPr>
              <w:pStyle w:val="TableText"/>
              <w:rPr>
                <w:lang w:val="en-US"/>
              </w:rPr>
            </w:pPr>
            <w:r>
              <w:rPr>
                <w:lang w:val="en-US"/>
              </w:rPr>
              <w:t>Small or Medium-Sized Enterprise</w:t>
            </w:r>
          </w:p>
          <w:p w14:paraId="6762E772" w14:textId="77777777" w:rsidR="005B3E3F" w:rsidRPr="003A6041" w:rsidRDefault="00DB2E01" w:rsidP="009D5B3E">
            <w:pPr>
              <w:pStyle w:val="TableText"/>
              <w:rPr>
                <w:lang w:val="en-US"/>
              </w:rPr>
            </w:pPr>
            <w:r>
              <w:rPr>
                <w:lang w:val="en-US"/>
              </w:rPr>
              <w:t>Research consortium for Topic 2 of IMI ND4BB programme</w:t>
            </w:r>
          </w:p>
        </w:tc>
      </w:tr>
    </w:tbl>
    <w:p w14:paraId="737A0090" w14:textId="77777777" w:rsidR="0040378E" w:rsidRPr="0040378E" w:rsidRDefault="0040378E" w:rsidP="0040378E">
      <w:pPr>
        <w:pStyle w:val="Heading2"/>
        <w:rPr>
          <w:lang w:val="en-US"/>
        </w:rPr>
      </w:pPr>
      <w:bookmarkStart w:id="9" w:name="_Toc350867626"/>
      <w:bookmarkStart w:id="10" w:name="_Toc70930934"/>
      <w:bookmarkStart w:id="11" w:name="_Toc70931579"/>
      <w:bookmarkStart w:id="12" w:name="_Toc70933146"/>
      <w:r w:rsidRPr="0040378E">
        <w:rPr>
          <w:lang w:val="en-US"/>
        </w:rPr>
        <w:t>Definitions</w:t>
      </w:r>
      <w:bookmarkEnd w:id="9"/>
    </w:p>
    <w:tbl>
      <w:tblPr>
        <w:tblStyle w:val="TableGrid"/>
        <w:tblW w:w="0" w:type="auto"/>
        <w:tblLook w:val="04A0" w:firstRow="1" w:lastRow="0" w:firstColumn="1" w:lastColumn="0" w:noHBand="0" w:noVBand="1"/>
      </w:tblPr>
      <w:tblGrid>
        <w:gridCol w:w="4143"/>
        <w:gridCol w:w="4153"/>
      </w:tblGrid>
      <w:tr w:rsidR="0040378E" w:rsidRPr="0040378E" w14:paraId="56D63CDC" w14:textId="77777777" w:rsidTr="0040378E">
        <w:trPr>
          <w:tblHeader/>
        </w:trPr>
        <w:tc>
          <w:tcPr>
            <w:tcW w:w="4223" w:type="dxa"/>
          </w:tcPr>
          <w:p w14:paraId="2A748D40" w14:textId="77777777" w:rsidR="0040378E" w:rsidRPr="0040378E" w:rsidRDefault="0040378E" w:rsidP="0040378E">
            <w:pPr>
              <w:pStyle w:val="NoSpacing"/>
              <w:rPr>
                <w:b/>
                <w:lang w:val="en-US"/>
              </w:rPr>
            </w:pPr>
            <w:r w:rsidRPr="0040378E">
              <w:rPr>
                <w:b/>
                <w:lang w:val="en-US"/>
              </w:rPr>
              <w:t>Term</w:t>
            </w:r>
          </w:p>
        </w:tc>
        <w:tc>
          <w:tcPr>
            <w:tcW w:w="4223" w:type="dxa"/>
          </w:tcPr>
          <w:p w14:paraId="545B8A52" w14:textId="77777777" w:rsidR="0040378E" w:rsidRPr="0040378E" w:rsidRDefault="0040378E" w:rsidP="0040378E">
            <w:pPr>
              <w:pStyle w:val="NoSpacing"/>
              <w:rPr>
                <w:b/>
                <w:lang w:val="en-US"/>
              </w:rPr>
            </w:pPr>
            <w:r w:rsidRPr="0040378E">
              <w:rPr>
                <w:b/>
                <w:lang w:val="en-US"/>
              </w:rPr>
              <w:t>Definition</w:t>
            </w:r>
          </w:p>
        </w:tc>
      </w:tr>
      <w:tr w:rsidR="0040378E" w:rsidRPr="008D75DF" w14:paraId="5C94B805" w14:textId="77777777" w:rsidTr="00004237">
        <w:tc>
          <w:tcPr>
            <w:tcW w:w="4223" w:type="dxa"/>
          </w:tcPr>
          <w:p w14:paraId="73E9B24A" w14:textId="77777777" w:rsidR="0040378E" w:rsidRPr="0040378E" w:rsidRDefault="0040378E" w:rsidP="0040378E">
            <w:pPr>
              <w:pStyle w:val="NoSpacing"/>
            </w:pPr>
            <w:proofErr w:type="spellStart"/>
            <w:r w:rsidRPr="0040378E">
              <w:t>Hierarchy</w:t>
            </w:r>
            <w:proofErr w:type="spellEnd"/>
            <w:r w:rsidRPr="0040378E">
              <w:t xml:space="preserve"> </w:t>
            </w:r>
            <w:proofErr w:type="spellStart"/>
            <w:r w:rsidRPr="0040378E">
              <w:t>level</w:t>
            </w:r>
            <w:proofErr w:type="spellEnd"/>
          </w:p>
        </w:tc>
        <w:tc>
          <w:tcPr>
            <w:tcW w:w="4223" w:type="dxa"/>
          </w:tcPr>
          <w:p w14:paraId="6769B013" w14:textId="77777777" w:rsidR="0040378E" w:rsidRPr="0040378E" w:rsidRDefault="0040378E" w:rsidP="0040378E">
            <w:pPr>
              <w:pStyle w:val="NoSpacing"/>
              <w:rPr>
                <w:lang w:val="en-GB"/>
              </w:rPr>
            </w:pPr>
            <w:r w:rsidRPr="0040378E">
              <w:rPr>
                <w:lang w:val="en-GB"/>
              </w:rPr>
              <w:t>Level of aggregation see also project, study and experiment</w:t>
            </w:r>
          </w:p>
        </w:tc>
      </w:tr>
      <w:tr w:rsidR="0040378E" w:rsidRPr="008D75DF" w14:paraId="777BD2E5" w14:textId="77777777" w:rsidTr="00004237">
        <w:tc>
          <w:tcPr>
            <w:tcW w:w="4223" w:type="dxa"/>
          </w:tcPr>
          <w:p w14:paraId="50647FF7" w14:textId="77777777" w:rsidR="0040378E" w:rsidRPr="0040378E" w:rsidRDefault="0040378E" w:rsidP="0040378E">
            <w:pPr>
              <w:pStyle w:val="NoSpacing"/>
            </w:pPr>
            <w:r w:rsidRPr="0040378E">
              <w:t>Project</w:t>
            </w:r>
          </w:p>
        </w:tc>
        <w:tc>
          <w:tcPr>
            <w:tcW w:w="4223" w:type="dxa"/>
          </w:tcPr>
          <w:p w14:paraId="3A8E1301" w14:textId="26325911" w:rsidR="0040378E" w:rsidRPr="0040378E" w:rsidRDefault="0040378E" w:rsidP="0040378E">
            <w:pPr>
              <w:pStyle w:val="NoSpacing"/>
              <w:rPr>
                <w:lang w:val="en-GB"/>
              </w:rPr>
            </w:pPr>
            <w:r w:rsidRPr="0040378E">
              <w:rPr>
                <w:lang w:val="en-GB"/>
              </w:rPr>
              <w:t>Highest level of aggregation, normal</w:t>
            </w:r>
            <w:r w:rsidR="007E6AB0">
              <w:rPr>
                <w:lang w:val="en-GB"/>
              </w:rPr>
              <w:t>l</w:t>
            </w:r>
            <w:r w:rsidRPr="0040378E">
              <w:rPr>
                <w:lang w:val="en-GB"/>
              </w:rPr>
              <w:t>y used for a substance (class)</w:t>
            </w:r>
          </w:p>
        </w:tc>
      </w:tr>
      <w:tr w:rsidR="0040378E" w:rsidRPr="008D75DF" w14:paraId="7A4F5889" w14:textId="77777777" w:rsidTr="00004237">
        <w:tc>
          <w:tcPr>
            <w:tcW w:w="4223" w:type="dxa"/>
          </w:tcPr>
          <w:p w14:paraId="64568A9C" w14:textId="77777777" w:rsidR="0040378E" w:rsidRPr="0040378E" w:rsidRDefault="0040378E" w:rsidP="0040378E">
            <w:pPr>
              <w:pStyle w:val="NoSpacing"/>
            </w:pPr>
            <w:r w:rsidRPr="0040378E">
              <w:t>Study</w:t>
            </w:r>
          </w:p>
        </w:tc>
        <w:tc>
          <w:tcPr>
            <w:tcW w:w="4223" w:type="dxa"/>
          </w:tcPr>
          <w:p w14:paraId="67106068" w14:textId="77777777" w:rsidR="0040378E" w:rsidRPr="0040378E" w:rsidRDefault="0040378E" w:rsidP="0040378E">
            <w:pPr>
              <w:pStyle w:val="NoSpacing"/>
              <w:rPr>
                <w:lang w:val="en-GB"/>
              </w:rPr>
            </w:pPr>
            <w:r w:rsidRPr="0040378E">
              <w:rPr>
                <w:lang w:val="en-GB"/>
              </w:rPr>
              <w:t xml:space="preserve">Summarizes all results of all experiments belonging to the same experiment type (e.g. a safety study, a carcinogenicity study, a pharmacological study) </w:t>
            </w:r>
          </w:p>
        </w:tc>
      </w:tr>
      <w:tr w:rsidR="0040378E" w:rsidRPr="008D75DF" w14:paraId="4C7729B4" w14:textId="77777777" w:rsidTr="00004237">
        <w:tc>
          <w:tcPr>
            <w:tcW w:w="4223" w:type="dxa"/>
          </w:tcPr>
          <w:p w14:paraId="5104690B" w14:textId="77777777" w:rsidR="0040378E" w:rsidRPr="0040378E" w:rsidRDefault="0040378E" w:rsidP="0040378E">
            <w:pPr>
              <w:pStyle w:val="NoSpacing"/>
            </w:pPr>
            <w:r w:rsidRPr="0040378E">
              <w:lastRenderedPageBreak/>
              <w:t>Experiment</w:t>
            </w:r>
          </w:p>
        </w:tc>
        <w:tc>
          <w:tcPr>
            <w:tcW w:w="4223" w:type="dxa"/>
          </w:tcPr>
          <w:p w14:paraId="313EACC7" w14:textId="77777777" w:rsidR="0040378E" w:rsidRPr="0040378E" w:rsidRDefault="0040378E" w:rsidP="0040378E">
            <w:pPr>
              <w:pStyle w:val="NoSpacing"/>
              <w:rPr>
                <w:lang w:val="en-GB"/>
              </w:rPr>
            </w:pPr>
            <w:r w:rsidRPr="0040378E">
              <w:rPr>
                <w:lang w:val="en-GB"/>
              </w:rPr>
              <w:t>A single experiment within a study. An experiment could be one of a series of same experiments or different experiments belonging to one study (e.g. blood measuring within an animal study</w:t>
            </w:r>
          </w:p>
        </w:tc>
      </w:tr>
      <w:tr w:rsidR="0040378E" w:rsidRPr="008D75DF" w14:paraId="5D242885" w14:textId="77777777" w:rsidTr="00004237">
        <w:tc>
          <w:tcPr>
            <w:tcW w:w="4223" w:type="dxa"/>
          </w:tcPr>
          <w:p w14:paraId="1287CF50" w14:textId="77777777" w:rsidR="0040378E" w:rsidRPr="0040378E" w:rsidRDefault="0040378E" w:rsidP="0040378E">
            <w:pPr>
              <w:pStyle w:val="NoSpacing"/>
            </w:pPr>
            <w:r w:rsidRPr="0040378E">
              <w:t xml:space="preserve">Primary </w:t>
            </w:r>
            <w:proofErr w:type="spellStart"/>
            <w:r w:rsidRPr="0040378E">
              <w:t>data</w:t>
            </w:r>
            <w:proofErr w:type="spellEnd"/>
          </w:p>
        </w:tc>
        <w:tc>
          <w:tcPr>
            <w:tcW w:w="4223" w:type="dxa"/>
          </w:tcPr>
          <w:p w14:paraId="7F28D945" w14:textId="77777777" w:rsidR="0040378E" w:rsidRPr="0040378E" w:rsidRDefault="0040378E" w:rsidP="0040378E">
            <w:pPr>
              <w:pStyle w:val="NoSpacing"/>
              <w:rPr>
                <w:lang w:val="en-GB"/>
              </w:rPr>
            </w:pPr>
            <w:r w:rsidRPr="0040378E">
              <w:rPr>
                <w:lang w:val="en-GB"/>
              </w:rPr>
              <w:t>First recorded data without any modifications</w:t>
            </w:r>
          </w:p>
        </w:tc>
      </w:tr>
      <w:tr w:rsidR="0040378E" w:rsidRPr="008D75DF" w14:paraId="6CB5C0B3" w14:textId="77777777" w:rsidTr="00004237">
        <w:tc>
          <w:tcPr>
            <w:tcW w:w="4223" w:type="dxa"/>
          </w:tcPr>
          <w:p w14:paraId="4F336B47" w14:textId="77777777" w:rsidR="0040378E" w:rsidRPr="0040378E" w:rsidRDefault="0040378E" w:rsidP="0040378E">
            <w:pPr>
              <w:pStyle w:val="NoSpacing"/>
            </w:pPr>
            <w:proofErr w:type="spellStart"/>
            <w:r w:rsidRPr="0040378E">
              <w:t>Raw</w:t>
            </w:r>
            <w:proofErr w:type="spellEnd"/>
            <w:r w:rsidRPr="0040378E">
              <w:t xml:space="preserve"> </w:t>
            </w:r>
            <w:proofErr w:type="spellStart"/>
            <w:r w:rsidRPr="0040378E">
              <w:t>data</w:t>
            </w:r>
            <w:proofErr w:type="spellEnd"/>
          </w:p>
        </w:tc>
        <w:tc>
          <w:tcPr>
            <w:tcW w:w="4223" w:type="dxa"/>
          </w:tcPr>
          <w:p w14:paraId="02A77164" w14:textId="77777777" w:rsidR="0040378E" w:rsidRPr="0040378E" w:rsidRDefault="0040378E" w:rsidP="0040378E">
            <w:pPr>
              <w:pStyle w:val="NoSpacing"/>
              <w:rPr>
                <w:lang w:val="en-GB"/>
              </w:rPr>
            </w:pPr>
            <w:r w:rsidRPr="0040378E">
              <w:rPr>
                <w:lang w:val="en-GB"/>
              </w:rPr>
              <w:t xml:space="preserve">Defined human readable data, not summarized, but may be processed </w:t>
            </w:r>
          </w:p>
        </w:tc>
      </w:tr>
      <w:tr w:rsidR="0040378E" w:rsidRPr="008D75DF" w14:paraId="65FA7E55" w14:textId="77777777" w:rsidTr="00004237">
        <w:tc>
          <w:tcPr>
            <w:tcW w:w="4223" w:type="dxa"/>
          </w:tcPr>
          <w:p w14:paraId="13AE75CA" w14:textId="77777777" w:rsidR="0040378E" w:rsidRPr="0040378E" w:rsidRDefault="0040378E" w:rsidP="0040378E">
            <w:pPr>
              <w:pStyle w:val="NoSpacing"/>
            </w:pPr>
            <w:r w:rsidRPr="0040378E">
              <w:t xml:space="preserve">Original </w:t>
            </w:r>
            <w:proofErr w:type="spellStart"/>
            <w:r w:rsidRPr="0040378E">
              <w:t>data</w:t>
            </w:r>
            <w:proofErr w:type="spellEnd"/>
          </w:p>
        </w:tc>
        <w:tc>
          <w:tcPr>
            <w:tcW w:w="4223" w:type="dxa"/>
          </w:tcPr>
          <w:p w14:paraId="26E97A03" w14:textId="77777777" w:rsidR="0040378E" w:rsidRPr="0040378E" w:rsidRDefault="0040378E" w:rsidP="0040378E">
            <w:pPr>
              <w:pStyle w:val="NoSpacing"/>
              <w:rPr>
                <w:lang w:val="en-GB"/>
              </w:rPr>
            </w:pPr>
            <w:r w:rsidRPr="0040378E">
              <w:rPr>
                <w:lang w:val="en-GB"/>
              </w:rPr>
              <w:t>Data recorded by an automatic procedure or entered by the operator</w:t>
            </w:r>
          </w:p>
        </w:tc>
      </w:tr>
      <w:tr w:rsidR="0040378E" w:rsidRPr="008D75DF" w14:paraId="2BB9FE0C" w14:textId="77777777" w:rsidTr="00004237">
        <w:tc>
          <w:tcPr>
            <w:tcW w:w="4223" w:type="dxa"/>
          </w:tcPr>
          <w:p w14:paraId="55CD7A63" w14:textId="77777777" w:rsidR="0040378E" w:rsidRPr="0040378E" w:rsidRDefault="0040378E" w:rsidP="0040378E">
            <w:pPr>
              <w:pStyle w:val="NoSpacing"/>
            </w:pPr>
            <w:proofErr w:type="spellStart"/>
            <w:r w:rsidRPr="0040378E">
              <w:t>Changed</w:t>
            </w:r>
            <w:proofErr w:type="spellEnd"/>
            <w:r w:rsidRPr="0040378E">
              <w:t xml:space="preserve"> </w:t>
            </w:r>
            <w:proofErr w:type="spellStart"/>
            <w:r w:rsidRPr="0040378E">
              <w:t>data</w:t>
            </w:r>
            <w:proofErr w:type="spellEnd"/>
          </w:p>
        </w:tc>
        <w:tc>
          <w:tcPr>
            <w:tcW w:w="4223" w:type="dxa"/>
          </w:tcPr>
          <w:p w14:paraId="46DD1D4D" w14:textId="77777777" w:rsidR="0040378E" w:rsidRPr="0040378E" w:rsidRDefault="0040378E" w:rsidP="0040378E">
            <w:pPr>
              <w:pStyle w:val="NoSpacing"/>
              <w:rPr>
                <w:lang w:val="en-GB"/>
              </w:rPr>
            </w:pPr>
            <w:r w:rsidRPr="0040378E">
              <w:rPr>
                <w:lang w:val="en-GB"/>
              </w:rPr>
              <w:t>Data changed during the review process. Any change to the data need to be authorized and audited.</w:t>
            </w:r>
          </w:p>
        </w:tc>
      </w:tr>
      <w:tr w:rsidR="0040378E" w:rsidRPr="008D75DF" w14:paraId="57D16A4C" w14:textId="77777777" w:rsidTr="00004237">
        <w:tc>
          <w:tcPr>
            <w:tcW w:w="4223" w:type="dxa"/>
          </w:tcPr>
          <w:p w14:paraId="1953DB7E" w14:textId="77777777" w:rsidR="0040378E" w:rsidRPr="0040378E" w:rsidRDefault="0040378E" w:rsidP="0040378E">
            <w:pPr>
              <w:pStyle w:val="NoSpacing"/>
              <w:rPr>
                <w:lang w:val="en-GB"/>
              </w:rPr>
            </w:pPr>
            <w:r w:rsidRPr="0040378E">
              <w:rPr>
                <w:lang w:val="en-GB"/>
              </w:rPr>
              <w:t>Curated data</w:t>
            </w:r>
          </w:p>
        </w:tc>
        <w:tc>
          <w:tcPr>
            <w:tcW w:w="4223" w:type="dxa"/>
          </w:tcPr>
          <w:p w14:paraId="41182F0A" w14:textId="77777777" w:rsidR="0040378E" w:rsidRPr="0040378E" w:rsidRDefault="0040378E" w:rsidP="0040378E">
            <w:pPr>
              <w:pStyle w:val="NoSpacing"/>
              <w:rPr>
                <w:lang w:val="en-GB"/>
              </w:rPr>
            </w:pPr>
            <w:r w:rsidRPr="0040378E">
              <w:rPr>
                <w:lang w:val="en-GB"/>
              </w:rPr>
              <w:t xml:space="preserve">Verified (QC-checked) and accepted data. In case of changes to the original data the change is audited and </w:t>
            </w:r>
          </w:p>
        </w:tc>
      </w:tr>
      <w:tr w:rsidR="0040378E" w:rsidRPr="008D75DF" w14:paraId="5E18CC15" w14:textId="77777777" w:rsidTr="00004237">
        <w:tc>
          <w:tcPr>
            <w:tcW w:w="4223" w:type="dxa"/>
          </w:tcPr>
          <w:p w14:paraId="17E7D362" w14:textId="77777777" w:rsidR="0040378E" w:rsidRPr="0040378E" w:rsidRDefault="0040378E" w:rsidP="0040378E">
            <w:pPr>
              <w:pStyle w:val="NoSpacing"/>
              <w:rPr>
                <w:lang w:val="en-GB"/>
              </w:rPr>
            </w:pPr>
            <w:r w:rsidRPr="0040378E">
              <w:rPr>
                <w:lang w:val="en-GB"/>
              </w:rPr>
              <w:t>Annotated data</w:t>
            </w:r>
          </w:p>
        </w:tc>
        <w:tc>
          <w:tcPr>
            <w:tcW w:w="4223" w:type="dxa"/>
          </w:tcPr>
          <w:p w14:paraId="33A50E0D" w14:textId="77777777" w:rsidR="0040378E" w:rsidRPr="0040378E" w:rsidRDefault="0040378E" w:rsidP="0040378E">
            <w:pPr>
              <w:pStyle w:val="NoSpacing"/>
              <w:rPr>
                <w:lang w:val="en-GB"/>
              </w:rPr>
            </w:pPr>
            <w:r w:rsidRPr="0040378E">
              <w:rPr>
                <w:lang w:val="en-GB"/>
              </w:rPr>
              <w:t>Data or summaries of data with comments</w:t>
            </w:r>
            <w:r>
              <w:rPr>
                <w:lang w:val="en-GB"/>
              </w:rPr>
              <w:t>. In contrast to changed data these annotation does not need to be audited</w:t>
            </w:r>
            <w:r w:rsidRPr="0040378E">
              <w:rPr>
                <w:lang w:val="en-GB"/>
              </w:rPr>
              <w:t xml:space="preserve"> </w:t>
            </w:r>
          </w:p>
        </w:tc>
      </w:tr>
      <w:tr w:rsidR="0040378E" w:rsidRPr="008D75DF" w14:paraId="3CEC2BA8" w14:textId="77777777" w:rsidTr="00004237">
        <w:tc>
          <w:tcPr>
            <w:tcW w:w="4223" w:type="dxa"/>
          </w:tcPr>
          <w:p w14:paraId="785A26C7" w14:textId="77777777" w:rsidR="0040378E" w:rsidRPr="0040378E" w:rsidRDefault="0040378E" w:rsidP="0040378E">
            <w:pPr>
              <w:pStyle w:val="NoSpacing"/>
              <w:rPr>
                <w:lang w:val="en-GB"/>
              </w:rPr>
            </w:pPr>
            <w:r w:rsidRPr="0040378E">
              <w:rPr>
                <w:lang w:val="en-GB"/>
              </w:rPr>
              <w:t>Summarized data</w:t>
            </w:r>
          </w:p>
        </w:tc>
        <w:tc>
          <w:tcPr>
            <w:tcW w:w="4223" w:type="dxa"/>
          </w:tcPr>
          <w:p w14:paraId="358EA8BD" w14:textId="77777777" w:rsidR="0040378E" w:rsidRPr="0040378E" w:rsidRDefault="0040378E" w:rsidP="0040378E">
            <w:pPr>
              <w:pStyle w:val="NoSpacing"/>
              <w:rPr>
                <w:lang w:val="en-GB"/>
              </w:rPr>
            </w:pPr>
            <w:r w:rsidRPr="0040378E">
              <w:rPr>
                <w:lang w:val="en-GB"/>
              </w:rPr>
              <w:t>Mathematically processed data (descriptive statistics)</w:t>
            </w:r>
          </w:p>
        </w:tc>
      </w:tr>
      <w:tr w:rsidR="0040378E" w:rsidRPr="008D75DF" w14:paraId="50214A2C" w14:textId="77777777" w:rsidTr="00004237">
        <w:tc>
          <w:tcPr>
            <w:tcW w:w="4223" w:type="dxa"/>
          </w:tcPr>
          <w:p w14:paraId="4B53B36F" w14:textId="77777777" w:rsidR="0040378E" w:rsidRPr="0040378E" w:rsidRDefault="0040378E" w:rsidP="0040378E">
            <w:pPr>
              <w:pStyle w:val="NoSpacing"/>
              <w:rPr>
                <w:lang w:val="en-GB"/>
              </w:rPr>
            </w:pPr>
            <w:r w:rsidRPr="0040378E">
              <w:rPr>
                <w:lang w:val="en-GB"/>
              </w:rPr>
              <w:t xml:space="preserve">Results </w:t>
            </w:r>
          </w:p>
        </w:tc>
        <w:tc>
          <w:tcPr>
            <w:tcW w:w="4223" w:type="dxa"/>
          </w:tcPr>
          <w:p w14:paraId="65177646" w14:textId="77777777" w:rsidR="0040378E" w:rsidRPr="0040378E" w:rsidRDefault="0040378E" w:rsidP="0040378E">
            <w:pPr>
              <w:pStyle w:val="NoSpacing"/>
              <w:rPr>
                <w:lang w:val="en-GB"/>
              </w:rPr>
            </w:pPr>
            <w:r w:rsidRPr="0040378E">
              <w:rPr>
                <w:lang w:val="en-GB"/>
              </w:rPr>
              <w:t>Scientific interpretation of (summarized) data</w:t>
            </w:r>
            <w:r>
              <w:rPr>
                <w:lang w:val="en-GB"/>
              </w:rPr>
              <w:t>, normally summarized in a study report</w:t>
            </w:r>
          </w:p>
        </w:tc>
      </w:tr>
      <w:tr w:rsidR="0040378E" w:rsidRPr="008D75DF" w14:paraId="147B9686" w14:textId="77777777" w:rsidTr="00004237">
        <w:tc>
          <w:tcPr>
            <w:tcW w:w="4223" w:type="dxa"/>
          </w:tcPr>
          <w:p w14:paraId="282765A8" w14:textId="77777777" w:rsidR="0040378E" w:rsidRPr="0040378E" w:rsidRDefault="0040378E" w:rsidP="0040378E">
            <w:pPr>
              <w:pStyle w:val="NoSpacing"/>
              <w:rPr>
                <w:lang w:val="en-GB"/>
              </w:rPr>
            </w:pPr>
            <w:r>
              <w:rPr>
                <w:lang w:val="en-GB"/>
              </w:rPr>
              <w:t>Report</w:t>
            </w:r>
          </w:p>
        </w:tc>
        <w:tc>
          <w:tcPr>
            <w:tcW w:w="4223" w:type="dxa"/>
          </w:tcPr>
          <w:p w14:paraId="0A73B88C" w14:textId="77777777" w:rsidR="0040378E" w:rsidRPr="0040378E" w:rsidRDefault="0040378E" w:rsidP="0040378E">
            <w:pPr>
              <w:pStyle w:val="NoSpacing"/>
              <w:rPr>
                <w:lang w:val="en-GB"/>
              </w:rPr>
            </w:pPr>
            <w:r>
              <w:rPr>
                <w:lang w:val="en-GB"/>
              </w:rPr>
              <w:t>Summary document of a study or an experiment containing all study related activities and data together with the scientific interpretation</w:t>
            </w:r>
          </w:p>
        </w:tc>
      </w:tr>
      <w:tr w:rsidR="0040378E" w:rsidRPr="008D75DF" w14:paraId="46CFB714" w14:textId="77777777" w:rsidTr="00004237">
        <w:tc>
          <w:tcPr>
            <w:tcW w:w="4223" w:type="dxa"/>
          </w:tcPr>
          <w:p w14:paraId="644A46FA" w14:textId="77777777" w:rsidR="0040378E" w:rsidRPr="0040378E" w:rsidRDefault="0040378E" w:rsidP="0040378E">
            <w:pPr>
              <w:pStyle w:val="NoSpacing"/>
            </w:pPr>
            <w:r w:rsidRPr="0040378E">
              <w:t>QC-Check</w:t>
            </w:r>
          </w:p>
        </w:tc>
        <w:tc>
          <w:tcPr>
            <w:tcW w:w="4223" w:type="dxa"/>
          </w:tcPr>
          <w:p w14:paraId="1091DCC9" w14:textId="77777777" w:rsidR="0040378E" w:rsidRPr="0040378E" w:rsidRDefault="0040378E" w:rsidP="0040378E">
            <w:pPr>
              <w:pStyle w:val="NoSpacing"/>
              <w:rPr>
                <w:lang w:val="en-GB"/>
              </w:rPr>
            </w:pPr>
            <w:r w:rsidRPr="0040378E">
              <w:rPr>
                <w:lang w:val="en-GB"/>
              </w:rPr>
              <w:t>Check that data is correct, e.g. data was uplo</w:t>
            </w:r>
            <w:r>
              <w:rPr>
                <w:lang w:val="en-GB"/>
              </w:rPr>
              <w:t>a</w:t>
            </w:r>
            <w:r w:rsidRPr="0040378E">
              <w:rPr>
                <w:lang w:val="en-GB"/>
              </w:rPr>
              <w:t>ded correctly</w:t>
            </w:r>
            <w:r>
              <w:rPr>
                <w:lang w:val="en-GB"/>
              </w:rPr>
              <w:t>, data is in a predefined range, entered data is compared to a handwritten list</w:t>
            </w:r>
          </w:p>
        </w:tc>
      </w:tr>
      <w:tr w:rsidR="0040378E" w:rsidRPr="008D75DF" w14:paraId="35392802" w14:textId="77777777" w:rsidTr="00004237">
        <w:tc>
          <w:tcPr>
            <w:tcW w:w="4223" w:type="dxa"/>
          </w:tcPr>
          <w:p w14:paraId="29AF4C9D" w14:textId="77777777" w:rsidR="0040378E" w:rsidRPr="0040378E" w:rsidRDefault="0040378E" w:rsidP="0040378E">
            <w:pPr>
              <w:pStyle w:val="NoSpacing"/>
            </w:pPr>
            <w:r w:rsidRPr="0040378E">
              <w:t xml:space="preserve">Validation </w:t>
            </w:r>
            <w:proofErr w:type="spellStart"/>
            <w:r w:rsidRPr="0040378E">
              <w:t>of</w:t>
            </w:r>
            <w:proofErr w:type="spellEnd"/>
            <w:r w:rsidRPr="0040378E">
              <w:t xml:space="preserve"> </w:t>
            </w:r>
            <w:proofErr w:type="spellStart"/>
            <w:r w:rsidRPr="0040378E">
              <w:t>data</w:t>
            </w:r>
            <w:proofErr w:type="spellEnd"/>
          </w:p>
        </w:tc>
        <w:tc>
          <w:tcPr>
            <w:tcW w:w="4223" w:type="dxa"/>
          </w:tcPr>
          <w:p w14:paraId="451AEE6A" w14:textId="77777777" w:rsidR="0040378E" w:rsidRPr="0040378E" w:rsidRDefault="0040378E" w:rsidP="0040378E">
            <w:pPr>
              <w:pStyle w:val="NoSpacing"/>
              <w:rPr>
                <w:lang w:val="en-GB"/>
              </w:rPr>
            </w:pPr>
            <w:r>
              <w:rPr>
                <w:lang w:val="en-GB"/>
              </w:rPr>
              <w:t xml:space="preserve">Check that </w:t>
            </w:r>
            <w:r w:rsidRPr="0040378E">
              <w:rPr>
                <w:lang w:val="en-GB"/>
              </w:rPr>
              <w:t xml:space="preserve">data are within </w:t>
            </w:r>
            <w:r>
              <w:rPr>
                <w:lang w:val="en-GB"/>
              </w:rPr>
              <w:t xml:space="preserve">a predefined </w:t>
            </w:r>
            <w:r w:rsidRPr="0040378E">
              <w:rPr>
                <w:lang w:val="en-GB"/>
              </w:rPr>
              <w:t xml:space="preserve">range or </w:t>
            </w:r>
            <w:r>
              <w:rPr>
                <w:lang w:val="en-GB"/>
              </w:rPr>
              <w:t xml:space="preserve">if </w:t>
            </w:r>
            <w:r w:rsidRPr="0040378E">
              <w:rPr>
                <w:lang w:val="en-GB"/>
              </w:rPr>
              <w:t>outside</w:t>
            </w:r>
            <w:r>
              <w:rPr>
                <w:lang w:val="en-GB"/>
              </w:rPr>
              <w:t>,</w:t>
            </w:r>
            <w:r w:rsidRPr="0040378E">
              <w:rPr>
                <w:lang w:val="en-GB"/>
              </w:rPr>
              <w:t xml:space="preserve"> reject </w:t>
            </w:r>
            <w:r>
              <w:rPr>
                <w:lang w:val="en-GB"/>
              </w:rPr>
              <w:t xml:space="preserve">data or </w:t>
            </w:r>
            <w:r w:rsidRPr="0040378E">
              <w:rPr>
                <w:lang w:val="en-GB"/>
              </w:rPr>
              <w:t>accept</w:t>
            </w:r>
            <w:r>
              <w:rPr>
                <w:lang w:val="en-GB"/>
              </w:rPr>
              <w:t xml:space="preserve"> </w:t>
            </w:r>
            <w:r w:rsidRPr="0040378E">
              <w:rPr>
                <w:lang w:val="en-GB"/>
              </w:rPr>
              <w:t xml:space="preserve">as </w:t>
            </w:r>
            <w:r>
              <w:rPr>
                <w:lang w:val="en-GB"/>
              </w:rPr>
              <w:t>outliers</w:t>
            </w:r>
          </w:p>
        </w:tc>
      </w:tr>
      <w:tr w:rsidR="0040378E" w:rsidRPr="008D75DF" w14:paraId="73D8836E" w14:textId="77777777" w:rsidTr="00004237">
        <w:tc>
          <w:tcPr>
            <w:tcW w:w="4223" w:type="dxa"/>
          </w:tcPr>
          <w:p w14:paraId="6CC0A3D9" w14:textId="77777777" w:rsidR="0040378E" w:rsidRPr="0040378E" w:rsidRDefault="0040378E" w:rsidP="0040378E">
            <w:pPr>
              <w:pStyle w:val="NoSpacing"/>
            </w:pPr>
            <w:r w:rsidRPr="0040378E">
              <w:t xml:space="preserve">Validation </w:t>
            </w:r>
            <w:proofErr w:type="spellStart"/>
            <w:r w:rsidRPr="0040378E">
              <w:t>of</w:t>
            </w:r>
            <w:proofErr w:type="spellEnd"/>
            <w:r w:rsidRPr="0040378E">
              <w:t xml:space="preserve"> </w:t>
            </w:r>
            <w:proofErr w:type="spellStart"/>
            <w:r w:rsidRPr="0040378E">
              <w:t>method</w:t>
            </w:r>
            <w:proofErr w:type="spellEnd"/>
          </w:p>
        </w:tc>
        <w:tc>
          <w:tcPr>
            <w:tcW w:w="4223" w:type="dxa"/>
          </w:tcPr>
          <w:p w14:paraId="355AB4D8" w14:textId="77777777" w:rsidR="0040378E" w:rsidRPr="0040378E" w:rsidRDefault="0040378E" w:rsidP="00185117">
            <w:pPr>
              <w:pStyle w:val="NoSpacing"/>
              <w:rPr>
                <w:lang w:val="en-GB"/>
              </w:rPr>
            </w:pPr>
            <w:r w:rsidRPr="0040378E">
              <w:rPr>
                <w:lang w:val="en-GB"/>
              </w:rPr>
              <w:t xml:space="preserve">Proof that the established method is correct and can be used for </w:t>
            </w:r>
            <w:r w:rsidR="00185117">
              <w:rPr>
                <w:lang w:val="en-GB"/>
              </w:rPr>
              <w:t xml:space="preserve">future </w:t>
            </w:r>
            <w:r w:rsidRPr="0040378E">
              <w:rPr>
                <w:lang w:val="en-GB"/>
              </w:rPr>
              <w:t xml:space="preserve">measurement </w:t>
            </w:r>
            <w:r w:rsidR="00185117">
              <w:rPr>
                <w:lang w:val="en-GB"/>
              </w:rPr>
              <w:t xml:space="preserve">in </w:t>
            </w:r>
            <w:r w:rsidRPr="0040378E">
              <w:rPr>
                <w:lang w:val="en-GB"/>
              </w:rPr>
              <w:t xml:space="preserve">the </w:t>
            </w:r>
            <w:r>
              <w:rPr>
                <w:lang w:val="en-GB"/>
              </w:rPr>
              <w:t>intended use</w:t>
            </w:r>
          </w:p>
        </w:tc>
      </w:tr>
      <w:tr w:rsidR="0040378E" w:rsidRPr="008D75DF" w14:paraId="15B0BD92" w14:textId="77777777" w:rsidTr="00004237">
        <w:tc>
          <w:tcPr>
            <w:tcW w:w="4223" w:type="dxa"/>
          </w:tcPr>
          <w:p w14:paraId="5436FF4E" w14:textId="77777777" w:rsidR="0040378E" w:rsidRPr="0040378E" w:rsidRDefault="0040378E" w:rsidP="0040378E">
            <w:pPr>
              <w:pStyle w:val="NoSpacing"/>
            </w:pPr>
            <w:r w:rsidRPr="0040378E">
              <w:t xml:space="preserve">Validation </w:t>
            </w:r>
            <w:proofErr w:type="spellStart"/>
            <w:r w:rsidRPr="0040378E">
              <w:t>of</w:t>
            </w:r>
            <w:proofErr w:type="spellEnd"/>
            <w:r w:rsidRPr="0040378E">
              <w:t xml:space="preserve"> </w:t>
            </w:r>
            <w:proofErr w:type="spellStart"/>
            <w:r w:rsidRPr="0040378E">
              <w:t>software</w:t>
            </w:r>
            <w:proofErr w:type="spellEnd"/>
          </w:p>
        </w:tc>
        <w:tc>
          <w:tcPr>
            <w:tcW w:w="4223" w:type="dxa"/>
          </w:tcPr>
          <w:p w14:paraId="5CED4659" w14:textId="77777777" w:rsidR="0040378E" w:rsidRPr="0040378E" w:rsidRDefault="0040378E" w:rsidP="00185117">
            <w:pPr>
              <w:pStyle w:val="NoSpacing"/>
              <w:rPr>
                <w:lang w:val="en-GB"/>
              </w:rPr>
            </w:pPr>
            <w:r w:rsidRPr="0040378E">
              <w:rPr>
                <w:lang w:val="en-GB"/>
              </w:rPr>
              <w:t xml:space="preserve">Test that software can be used in the intended manner for </w:t>
            </w:r>
            <w:r w:rsidR="00185117">
              <w:rPr>
                <w:lang w:val="en-GB"/>
              </w:rPr>
              <w:t>the described process and that the outcome of the software can be trusted</w:t>
            </w:r>
          </w:p>
        </w:tc>
      </w:tr>
      <w:tr w:rsidR="0040378E" w:rsidRPr="008D75DF" w14:paraId="125DF76C" w14:textId="77777777" w:rsidTr="00004237">
        <w:tc>
          <w:tcPr>
            <w:tcW w:w="4223" w:type="dxa"/>
          </w:tcPr>
          <w:p w14:paraId="38653978" w14:textId="77777777" w:rsidR="0040378E" w:rsidRPr="0040378E" w:rsidRDefault="0040378E" w:rsidP="0040378E">
            <w:pPr>
              <w:pStyle w:val="NoSpacing"/>
            </w:pPr>
            <w:r>
              <w:t>Bug fix</w:t>
            </w:r>
          </w:p>
        </w:tc>
        <w:tc>
          <w:tcPr>
            <w:tcW w:w="4223" w:type="dxa"/>
          </w:tcPr>
          <w:p w14:paraId="1E5A899C" w14:textId="77777777" w:rsidR="0040378E" w:rsidRPr="0040378E" w:rsidRDefault="00185117" w:rsidP="00185117">
            <w:pPr>
              <w:pStyle w:val="NoSpacing"/>
              <w:rPr>
                <w:lang w:val="en-GB"/>
              </w:rPr>
            </w:pPr>
            <w:r>
              <w:rPr>
                <w:lang w:val="en-GB"/>
              </w:rPr>
              <w:t>Change of p</w:t>
            </w:r>
            <w:r w:rsidR="0040378E">
              <w:rPr>
                <w:lang w:val="en-GB"/>
              </w:rPr>
              <w:t xml:space="preserve">rogram code to </w:t>
            </w:r>
            <w:r>
              <w:rPr>
                <w:lang w:val="en-GB"/>
              </w:rPr>
              <w:t xml:space="preserve">reflect a known software deficiency </w:t>
            </w:r>
          </w:p>
        </w:tc>
      </w:tr>
      <w:tr w:rsidR="0040378E" w:rsidRPr="008D75DF" w14:paraId="7A68BB42" w14:textId="77777777" w:rsidTr="00004237">
        <w:tc>
          <w:tcPr>
            <w:tcW w:w="4223" w:type="dxa"/>
          </w:tcPr>
          <w:p w14:paraId="39E9A43B" w14:textId="77777777" w:rsidR="0040378E" w:rsidRPr="0040378E" w:rsidRDefault="0040378E" w:rsidP="0040378E">
            <w:pPr>
              <w:pStyle w:val="NoSpacing"/>
            </w:pPr>
            <w:r w:rsidRPr="0040378E">
              <w:t>Update</w:t>
            </w:r>
          </w:p>
        </w:tc>
        <w:tc>
          <w:tcPr>
            <w:tcW w:w="4223" w:type="dxa"/>
          </w:tcPr>
          <w:p w14:paraId="534E3589" w14:textId="77777777" w:rsidR="0040378E" w:rsidRPr="0040378E" w:rsidRDefault="0040378E" w:rsidP="0040378E">
            <w:pPr>
              <w:pStyle w:val="NoSpacing"/>
              <w:rPr>
                <w:lang w:val="en-GB"/>
              </w:rPr>
            </w:pPr>
            <w:r w:rsidRPr="0040378E">
              <w:rPr>
                <w:lang w:val="en-GB"/>
              </w:rPr>
              <w:t>Minor rele</w:t>
            </w:r>
            <w:r>
              <w:rPr>
                <w:lang w:val="en-GB"/>
              </w:rPr>
              <w:t>a</w:t>
            </w:r>
            <w:r w:rsidRPr="0040378E">
              <w:rPr>
                <w:lang w:val="en-GB"/>
              </w:rPr>
              <w:t xml:space="preserve">se, mostly bug fixes, no new functionality </w:t>
            </w:r>
          </w:p>
        </w:tc>
      </w:tr>
      <w:tr w:rsidR="0040378E" w:rsidRPr="008D75DF" w14:paraId="0CEC3B3B" w14:textId="77777777" w:rsidTr="00004237">
        <w:tc>
          <w:tcPr>
            <w:tcW w:w="4223" w:type="dxa"/>
          </w:tcPr>
          <w:p w14:paraId="1EE4C1CC" w14:textId="77777777" w:rsidR="0040378E" w:rsidRPr="0040378E" w:rsidRDefault="0040378E" w:rsidP="0040378E">
            <w:pPr>
              <w:pStyle w:val="NoSpacing"/>
              <w:rPr>
                <w:lang w:val="en-US"/>
              </w:rPr>
            </w:pPr>
            <w:r w:rsidRPr="0040378E">
              <w:t>Upgrade</w:t>
            </w:r>
          </w:p>
        </w:tc>
        <w:tc>
          <w:tcPr>
            <w:tcW w:w="4223" w:type="dxa"/>
          </w:tcPr>
          <w:p w14:paraId="48EB7B76" w14:textId="77777777" w:rsidR="0040378E" w:rsidRPr="0040378E" w:rsidRDefault="0040378E" w:rsidP="0040378E">
            <w:pPr>
              <w:pStyle w:val="NoSpacing"/>
              <w:rPr>
                <w:lang w:val="en-US"/>
              </w:rPr>
            </w:pPr>
            <w:r w:rsidRPr="0040378E">
              <w:rPr>
                <w:lang w:val="en-GB"/>
              </w:rPr>
              <w:t>Major version release, added functionality</w:t>
            </w:r>
          </w:p>
        </w:tc>
      </w:tr>
      <w:tr w:rsidR="0040378E" w:rsidRPr="008D75DF" w14:paraId="238173AB" w14:textId="77777777" w:rsidTr="00004237">
        <w:tc>
          <w:tcPr>
            <w:tcW w:w="4223" w:type="dxa"/>
          </w:tcPr>
          <w:p w14:paraId="5DA90659" w14:textId="77777777" w:rsidR="0040378E" w:rsidRPr="0040378E" w:rsidRDefault="0040378E" w:rsidP="0040378E">
            <w:pPr>
              <w:pStyle w:val="NoSpacing"/>
              <w:rPr>
                <w:lang w:val="en-US"/>
              </w:rPr>
            </w:pPr>
          </w:p>
        </w:tc>
        <w:tc>
          <w:tcPr>
            <w:tcW w:w="4223" w:type="dxa"/>
          </w:tcPr>
          <w:p w14:paraId="38655BD9" w14:textId="77777777" w:rsidR="0040378E" w:rsidRPr="0040378E" w:rsidRDefault="0040378E" w:rsidP="0040378E">
            <w:pPr>
              <w:pStyle w:val="NoSpacing"/>
              <w:rPr>
                <w:lang w:val="en-US"/>
              </w:rPr>
            </w:pPr>
          </w:p>
        </w:tc>
      </w:tr>
    </w:tbl>
    <w:p w14:paraId="383F26D0" w14:textId="77777777" w:rsidR="00CA693F" w:rsidRPr="003A6041" w:rsidRDefault="00CA693F">
      <w:pPr>
        <w:rPr>
          <w:lang w:val="en-US"/>
        </w:rPr>
      </w:pPr>
    </w:p>
    <w:p w14:paraId="69C0BC2C" w14:textId="77777777" w:rsidR="00F40359" w:rsidRDefault="00F94BF9">
      <w:pPr>
        <w:pStyle w:val="Heading1"/>
      </w:pPr>
      <w:bookmarkStart w:id="13" w:name="_Toc350867627"/>
      <w:r>
        <w:t>Referen</w:t>
      </w:r>
      <w:bookmarkEnd w:id="10"/>
      <w:bookmarkEnd w:id="11"/>
      <w:bookmarkEnd w:id="12"/>
      <w:r w:rsidR="003B426B">
        <w:t>ces</w:t>
      </w:r>
      <w:bookmarkEnd w:id="13"/>
    </w:p>
    <w:p w14:paraId="21FFD02F" w14:textId="77777777" w:rsidR="00F40359" w:rsidRPr="001857ED" w:rsidRDefault="008C033F">
      <w:pPr>
        <w:rPr>
          <w:lang w:val="en-US"/>
        </w:rPr>
      </w:pPr>
      <w:r w:rsidRPr="001857ED">
        <w:rPr>
          <w:lang w:val="en-US"/>
        </w:rPr>
        <w:t>Information on the ND4BB InfoCentre</w:t>
      </w:r>
      <w:r w:rsidR="001857ED" w:rsidRPr="001857ED">
        <w:rPr>
          <w:lang w:val="en-US"/>
        </w:rPr>
        <w:t>:</w:t>
      </w:r>
    </w:p>
    <w:p w14:paraId="6DE259A3" w14:textId="77777777" w:rsidR="008C033F" w:rsidRPr="00D25756" w:rsidRDefault="00B46F5F" w:rsidP="00C514C7">
      <w:pPr>
        <w:ind w:firstLine="720"/>
        <w:rPr>
          <w:sz w:val="16"/>
          <w:szCs w:val="16"/>
          <w:lang w:val="en-US"/>
        </w:rPr>
      </w:pPr>
      <w:hyperlink r:id="rId10" w:history="1">
        <w:r w:rsidR="001857ED" w:rsidRPr="00D25756">
          <w:rPr>
            <w:rStyle w:val="Hyperlink"/>
            <w:sz w:val="16"/>
            <w:szCs w:val="16"/>
            <w:lang w:val="en-US"/>
          </w:rPr>
          <w:t>http://screeningport.com/wp-content/uploads/2013/02/ND4BB-Information-Centre-Overview.pdf</w:t>
        </w:r>
      </w:hyperlink>
    </w:p>
    <w:p w14:paraId="1F95B5C2" w14:textId="77777777" w:rsidR="0058328E" w:rsidRPr="0054127F" w:rsidRDefault="0058328E">
      <w:pPr>
        <w:rPr>
          <w:szCs w:val="20"/>
          <w:lang w:val="en-US"/>
        </w:rPr>
      </w:pPr>
      <w:r w:rsidRPr="0054127F">
        <w:rPr>
          <w:szCs w:val="20"/>
          <w:lang w:val="en-US"/>
        </w:rPr>
        <w:lastRenderedPageBreak/>
        <w:t>Title 21 CFR Part 11 documentation:</w:t>
      </w:r>
    </w:p>
    <w:p w14:paraId="4D6A8A8C" w14:textId="77777777" w:rsidR="001857ED" w:rsidRPr="00D25756" w:rsidRDefault="00B46F5F" w:rsidP="00C514C7">
      <w:pPr>
        <w:ind w:firstLine="720"/>
        <w:rPr>
          <w:sz w:val="16"/>
          <w:szCs w:val="16"/>
          <w:lang w:val="en-US"/>
        </w:rPr>
      </w:pPr>
      <w:hyperlink r:id="rId11" w:history="1">
        <w:r w:rsidR="0054127F" w:rsidRPr="00D25756">
          <w:rPr>
            <w:rStyle w:val="Hyperlink"/>
            <w:sz w:val="16"/>
            <w:szCs w:val="16"/>
            <w:lang w:val="en-US"/>
          </w:rPr>
          <w:t>http://www.accessdata.fda.gov/scripts/cdrh/cfdocs/cfCFR/CFRSearch.cfm?CFRPart=11</w:t>
        </w:r>
      </w:hyperlink>
    </w:p>
    <w:p w14:paraId="0B520A1C" w14:textId="77777777" w:rsidR="0054127F" w:rsidRDefault="00852E60">
      <w:pPr>
        <w:rPr>
          <w:szCs w:val="20"/>
          <w:lang w:val="en-US"/>
        </w:rPr>
      </w:pPr>
      <w:r>
        <w:rPr>
          <w:szCs w:val="20"/>
          <w:lang w:val="en-US"/>
        </w:rPr>
        <w:t>Title 37 CFR documentation:</w:t>
      </w:r>
    </w:p>
    <w:p w14:paraId="655A8134" w14:textId="77777777" w:rsidR="00852E60" w:rsidRPr="00C514C7" w:rsidRDefault="00D228C7" w:rsidP="00C514C7">
      <w:pPr>
        <w:ind w:firstLine="431"/>
        <w:rPr>
          <w:sz w:val="16"/>
          <w:szCs w:val="16"/>
          <w:lang w:val="en-US"/>
        </w:rPr>
      </w:pPr>
      <w:hyperlink r:id="rId12" w:history="1">
        <w:r w:rsidR="00C514C7" w:rsidRPr="00C514C7">
          <w:rPr>
            <w:rStyle w:val="Hyperlink"/>
            <w:sz w:val="16"/>
            <w:szCs w:val="16"/>
            <w:lang w:val="en-US"/>
          </w:rPr>
          <w:t>http://www.ecfr.gov/cgi-bin/text-idx?c=ecfr&amp;tpl=/ecfrbrowse/Title37/37tab_02.tpl</w:t>
        </w:r>
      </w:hyperlink>
    </w:p>
    <w:p w14:paraId="5C1B8819" w14:textId="77777777" w:rsidR="00C514C7" w:rsidRPr="0054127F" w:rsidRDefault="00C514C7">
      <w:pPr>
        <w:rPr>
          <w:szCs w:val="20"/>
          <w:lang w:val="en-US"/>
        </w:rPr>
      </w:pPr>
    </w:p>
    <w:p w14:paraId="2741099D" w14:textId="77777777" w:rsidR="00F40359" w:rsidRDefault="000C0EE8">
      <w:pPr>
        <w:pStyle w:val="Heading1"/>
      </w:pPr>
      <w:bookmarkStart w:id="14" w:name="_Toc350867628"/>
      <w:proofErr w:type="spellStart"/>
      <w:r>
        <w:t>Aims</w:t>
      </w:r>
      <w:proofErr w:type="spellEnd"/>
      <w:r>
        <w:t xml:space="preserve"> </w:t>
      </w:r>
      <w:proofErr w:type="spellStart"/>
      <w:r>
        <w:t>of</w:t>
      </w:r>
      <w:proofErr w:type="spellEnd"/>
      <w:r w:rsidR="00425685">
        <w:t xml:space="preserve"> </w:t>
      </w:r>
      <w:proofErr w:type="spellStart"/>
      <w:r>
        <w:t>the</w:t>
      </w:r>
      <w:proofErr w:type="spellEnd"/>
      <w:r>
        <w:t xml:space="preserve"> Project</w:t>
      </w:r>
      <w:bookmarkEnd w:id="14"/>
    </w:p>
    <w:p w14:paraId="051AA069" w14:textId="77777777" w:rsidR="00B5790D" w:rsidRDefault="00AF27B9" w:rsidP="00B5790D">
      <w:pPr>
        <w:jc w:val="both"/>
        <w:rPr>
          <w:lang w:val="en-US"/>
        </w:rPr>
      </w:pPr>
      <w:r w:rsidRPr="00AF27B9">
        <w:rPr>
          <w:lang w:val="en-US"/>
        </w:rPr>
        <w:t xml:space="preserve">In </w:t>
      </w:r>
      <w:proofErr w:type="gramStart"/>
      <w:r w:rsidRPr="00AF27B9">
        <w:rPr>
          <w:lang w:val="en-US"/>
        </w:rPr>
        <w:t>2012</w:t>
      </w:r>
      <w:proofErr w:type="gramEnd"/>
      <w:r w:rsidRPr="00AF27B9">
        <w:rPr>
          <w:lang w:val="en-US"/>
        </w:rPr>
        <w:t xml:space="preserve"> t</w:t>
      </w:r>
      <w:r>
        <w:rPr>
          <w:lang w:val="en-US"/>
        </w:rPr>
        <w:t xml:space="preserve">he Innovative Medicines Initiative (IMI) initiated the “New Drugs for Bad Bugs” (ND4BB) </w:t>
      </w:r>
      <w:r w:rsidR="00A46E1E">
        <w:rPr>
          <w:lang w:val="en-US"/>
        </w:rPr>
        <w:t xml:space="preserve">programme </w:t>
      </w:r>
      <w:r>
        <w:rPr>
          <w:lang w:val="en-US"/>
        </w:rPr>
        <w:t xml:space="preserve">to join forces against the </w:t>
      </w:r>
      <w:r w:rsidR="00A46E1E">
        <w:rPr>
          <w:lang w:val="en-US"/>
        </w:rPr>
        <w:t xml:space="preserve">increasing </w:t>
      </w:r>
      <w:r>
        <w:rPr>
          <w:lang w:val="en-US"/>
        </w:rPr>
        <w:t xml:space="preserve">antimicrobial threat. </w:t>
      </w:r>
      <w:r w:rsidR="00DB5169">
        <w:rPr>
          <w:lang w:val="en-US"/>
        </w:rPr>
        <w:t xml:space="preserve">For </w:t>
      </w:r>
      <w:r w:rsidR="006A75CC">
        <w:rPr>
          <w:lang w:val="en-US"/>
        </w:rPr>
        <w:t xml:space="preserve">all </w:t>
      </w:r>
      <w:r w:rsidR="00A46E1E">
        <w:rPr>
          <w:lang w:val="en-US"/>
        </w:rPr>
        <w:t xml:space="preserve">current and future </w:t>
      </w:r>
      <w:r w:rsidR="006A75CC">
        <w:rPr>
          <w:lang w:val="en-US"/>
        </w:rPr>
        <w:t xml:space="preserve">topics </w:t>
      </w:r>
      <w:r w:rsidR="00A46E1E">
        <w:rPr>
          <w:lang w:val="en-US"/>
        </w:rPr>
        <w:t xml:space="preserve">launched </w:t>
      </w:r>
      <w:r w:rsidR="006A75CC">
        <w:rPr>
          <w:lang w:val="en-US"/>
        </w:rPr>
        <w:t>under this programme,</w:t>
      </w:r>
      <w:r w:rsidR="00DB5169">
        <w:rPr>
          <w:lang w:val="en-US"/>
        </w:rPr>
        <w:t xml:space="preserve"> a </w:t>
      </w:r>
      <w:r w:rsidR="00962C0C">
        <w:rPr>
          <w:lang w:val="en-US"/>
        </w:rPr>
        <w:t>Central Data Hub (“</w:t>
      </w:r>
      <w:r w:rsidR="00DB5169">
        <w:rPr>
          <w:lang w:val="en-US"/>
        </w:rPr>
        <w:t>Information Centre</w:t>
      </w:r>
      <w:r w:rsidR="00962C0C">
        <w:rPr>
          <w:lang w:val="en-US"/>
        </w:rPr>
        <w:t>”)</w:t>
      </w:r>
      <w:r w:rsidR="00DB5169">
        <w:rPr>
          <w:lang w:val="en-US"/>
        </w:rPr>
        <w:t xml:space="preserve"> containing legacy data from previous </w:t>
      </w:r>
      <w:r w:rsidR="001857ED">
        <w:rPr>
          <w:lang w:val="en-US"/>
        </w:rPr>
        <w:t xml:space="preserve">research </w:t>
      </w:r>
      <w:proofErr w:type="spellStart"/>
      <w:r w:rsidR="001857ED">
        <w:rPr>
          <w:lang w:val="en-US"/>
        </w:rPr>
        <w:t>programmes</w:t>
      </w:r>
      <w:proofErr w:type="spellEnd"/>
      <w:r w:rsidR="001857ED">
        <w:rPr>
          <w:lang w:val="en-US"/>
        </w:rPr>
        <w:t xml:space="preserve"> of pharmaceutical industry</w:t>
      </w:r>
      <w:r w:rsidR="00DB5169">
        <w:rPr>
          <w:lang w:val="en-US"/>
        </w:rPr>
        <w:t xml:space="preserve"> partners as well as data generated during the </w:t>
      </w:r>
      <w:r w:rsidR="00D50B98">
        <w:rPr>
          <w:lang w:val="en-US"/>
        </w:rPr>
        <w:t xml:space="preserve">lifetime of the </w:t>
      </w:r>
      <w:r w:rsidR="00767010">
        <w:rPr>
          <w:lang w:val="en-US"/>
        </w:rPr>
        <w:t xml:space="preserve">whole IMI </w:t>
      </w:r>
      <w:r w:rsidR="00D50B98">
        <w:rPr>
          <w:lang w:val="en-US"/>
        </w:rPr>
        <w:t xml:space="preserve">ND4BB </w:t>
      </w:r>
      <w:r w:rsidR="00CF5664">
        <w:rPr>
          <w:lang w:val="en-US"/>
        </w:rPr>
        <w:t xml:space="preserve">programme needs to </w:t>
      </w:r>
      <w:proofErr w:type="gramStart"/>
      <w:r w:rsidR="00CF5664">
        <w:rPr>
          <w:lang w:val="en-US"/>
        </w:rPr>
        <w:t>be implemented</w:t>
      </w:r>
      <w:proofErr w:type="gramEnd"/>
      <w:r w:rsidR="00CF5664">
        <w:rPr>
          <w:lang w:val="en-US"/>
        </w:rPr>
        <w:t xml:space="preserve">. </w:t>
      </w:r>
    </w:p>
    <w:p w14:paraId="69887D7C" w14:textId="77777777" w:rsidR="008C5763" w:rsidRDefault="00B5790D" w:rsidP="00B5790D">
      <w:pPr>
        <w:jc w:val="both"/>
        <w:rPr>
          <w:lang w:val="en-US"/>
        </w:rPr>
      </w:pPr>
      <w:r>
        <w:rPr>
          <w:lang w:val="en-US"/>
        </w:rPr>
        <w:t>This project aims to establish an Electronic Lab Notebook (ELN) solution for the TRANSLOCATION consortium</w:t>
      </w:r>
      <w:r w:rsidR="006A75CC">
        <w:rPr>
          <w:lang w:val="en-US"/>
        </w:rPr>
        <w:t xml:space="preserve"> addressing Topic 2 (</w:t>
      </w:r>
      <w:r w:rsidR="004E3C53">
        <w:rPr>
          <w:lang w:val="en-US"/>
        </w:rPr>
        <w:t>“</w:t>
      </w:r>
      <w:r w:rsidR="006A75CC" w:rsidRPr="006A75CC">
        <w:rPr>
          <w:lang w:val="en-US"/>
        </w:rPr>
        <w:t>Learning from success and failure &amp; Getting Drugs into Bad Bugs</w:t>
      </w:r>
      <w:r w:rsidR="004E3C53">
        <w:rPr>
          <w:lang w:val="en-US"/>
        </w:rPr>
        <w:t>”</w:t>
      </w:r>
      <w:r w:rsidR="006A75CC">
        <w:rPr>
          <w:lang w:val="en-US"/>
        </w:rPr>
        <w:t>) of the ND4BB programme</w:t>
      </w:r>
      <w:r>
        <w:rPr>
          <w:lang w:val="en-US"/>
        </w:rPr>
        <w:t xml:space="preserve">. </w:t>
      </w:r>
      <w:r w:rsidR="008C5763">
        <w:rPr>
          <w:lang w:val="en-US"/>
        </w:rPr>
        <w:t xml:space="preserve">The ELN </w:t>
      </w:r>
      <w:proofErr w:type="gramStart"/>
      <w:r w:rsidR="008C5763">
        <w:rPr>
          <w:lang w:val="en-US"/>
        </w:rPr>
        <w:t>is intended</w:t>
      </w:r>
      <w:proofErr w:type="gramEnd"/>
      <w:r w:rsidR="008C5763">
        <w:rPr>
          <w:lang w:val="en-US"/>
        </w:rPr>
        <w:t xml:space="preserve"> to enable the user group to capture a large diversity of research data (assay data, structures, scripts, documents, presentations, etc.) in a standardized and searchable way, share data between researchers located at geographically distinct sites and to provide an interface to the Central Data Hub to be established.</w:t>
      </w:r>
    </w:p>
    <w:p w14:paraId="3442F7BB" w14:textId="77777777" w:rsidR="00B5790D" w:rsidRDefault="00B5790D" w:rsidP="00B5790D">
      <w:pPr>
        <w:jc w:val="both"/>
        <w:rPr>
          <w:lang w:val="en-US"/>
        </w:rPr>
      </w:pPr>
      <w:r>
        <w:rPr>
          <w:lang w:val="en-US"/>
        </w:rPr>
        <w:t xml:space="preserve">The </w:t>
      </w:r>
      <w:r w:rsidR="00AF27B9">
        <w:rPr>
          <w:lang w:val="en-US"/>
        </w:rPr>
        <w:t xml:space="preserve">intended </w:t>
      </w:r>
      <w:r>
        <w:rPr>
          <w:lang w:val="en-US"/>
        </w:rPr>
        <w:t xml:space="preserve">user group </w:t>
      </w:r>
      <w:r w:rsidR="003D0E8A">
        <w:rPr>
          <w:lang w:val="en-US"/>
        </w:rPr>
        <w:t xml:space="preserve">(approximately 50 researchers) </w:t>
      </w:r>
      <w:r>
        <w:rPr>
          <w:lang w:val="en-US"/>
        </w:rPr>
        <w:t xml:space="preserve">comprises all public partners (academic institutions and small or medium-sized enterprises) of the </w:t>
      </w:r>
      <w:r w:rsidR="00AF27B9">
        <w:rPr>
          <w:lang w:val="en-US"/>
        </w:rPr>
        <w:t xml:space="preserve">TRANSLOCATION </w:t>
      </w:r>
      <w:r w:rsidR="001F66CE">
        <w:rPr>
          <w:lang w:val="en-US"/>
        </w:rPr>
        <w:t>consortium consisting of 14</w:t>
      </w:r>
      <w:r>
        <w:rPr>
          <w:lang w:val="en-US"/>
        </w:rPr>
        <w:t xml:space="preserve"> </w:t>
      </w:r>
      <w:r w:rsidR="001F66CE">
        <w:rPr>
          <w:lang w:val="en-US"/>
        </w:rPr>
        <w:t>academic research groups and 5</w:t>
      </w:r>
      <w:r>
        <w:rPr>
          <w:lang w:val="en-US"/>
        </w:rPr>
        <w:t xml:space="preserve"> SMEs </w:t>
      </w:r>
      <w:r w:rsidR="00AF27B9">
        <w:rPr>
          <w:lang w:val="en-US"/>
        </w:rPr>
        <w:t>located in several countries of the European Union.</w:t>
      </w:r>
    </w:p>
    <w:p w14:paraId="08269A2D" w14:textId="77777777" w:rsidR="00DB5169" w:rsidRDefault="00DB5169" w:rsidP="0053528F">
      <w:pPr>
        <w:rPr>
          <w:lang w:val="en-US"/>
        </w:rPr>
      </w:pPr>
    </w:p>
    <w:p w14:paraId="21EEF136" w14:textId="77777777" w:rsidR="00F40359" w:rsidRPr="00DB5169" w:rsidRDefault="00F40359">
      <w:pPr>
        <w:rPr>
          <w:lang w:val="en-US"/>
        </w:rPr>
      </w:pPr>
      <w:bookmarkStart w:id="15" w:name="_Toc70930936"/>
      <w:bookmarkStart w:id="16" w:name="_Toc70931581"/>
      <w:bookmarkStart w:id="17" w:name="_Toc70933148"/>
    </w:p>
    <w:p w14:paraId="66A86FD8" w14:textId="77777777" w:rsidR="00F40359" w:rsidRPr="00DB5169" w:rsidRDefault="00DB234F">
      <w:pPr>
        <w:pStyle w:val="Heading1"/>
        <w:rPr>
          <w:lang w:val="en-US"/>
        </w:rPr>
      </w:pPr>
      <w:bookmarkStart w:id="18" w:name="_Toc350867629"/>
      <w:bookmarkEnd w:id="15"/>
      <w:bookmarkEnd w:id="16"/>
      <w:bookmarkEnd w:id="17"/>
      <w:r w:rsidRPr="00DB5169">
        <w:rPr>
          <w:lang w:val="en-US"/>
        </w:rPr>
        <w:t>Process Description</w:t>
      </w:r>
      <w:bookmarkEnd w:id="18"/>
    </w:p>
    <w:p w14:paraId="66D79964" w14:textId="77777777" w:rsidR="00356319" w:rsidRDefault="00356319">
      <w:pPr>
        <w:rPr>
          <w:lang w:val="en-US"/>
        </w:rPr>
      </w:pPr>
      <w:r w:rsidRPr="00356319">
        <w:rPr>
          <w:lang w:val="en-US"/>
        </w:rPr>
        <w:t xml:space="preserve">Public partners </w:t>
      </w:r>
      <w:proofErr w:type="gramStart"/>
      <w:r w:rsidRPr="00356319">
        <w:rPr>
          <w:lang w:val="en-US"/>
        </w:rPr>
        <w:t>are spread</w:t>
      </w:r>
      <w:proofErr w:type="gramEnd"/>
      <w:r w:rsidRPr="00356319">
        <w:rPr>
          <w:lang w:val="en-US"/>
        </w:rPr>
        <w:t xml:space="preserve"> all over the world using the ELN from different locations. The final goal of the project is to have all data stored in one centralized database whether there are satellite databases used or not. The vendor should propose scenarios for accessing the ELN via different techniques and should describe Pros/Cons and limitations for the described solutions.</w:t>
      </w:r>
    </w:p>
    <w:p w14:paraId="78248F0E" w14:textId="77777777" w:rsidR="007702BA" w:rsidRDefault="007702BA">
      <w:pPr>
        <w:rPr>
          <w:lang w:val="en-US"/>
        </w:rPr>
      </w:pPr>
      <w:r>
        <w:rPr>
          <w:lang w:val="en-US"/>
        </w:rPr>
        <w:t xml:space="preserve">The ELN </w:t>
      </w:r>
      <w:proofErr w:type="gramStart"/>
      <w:r>
        <w:rPr>
          <w:lang w:val="en-US"/>
        </w:rPr>
        <w:t>will be used</w:t>
      </w:r>
      <w:proofErr w:type="gramEnd"/>
      <w:r>
        <w:rPr>
          <w:lang w:val="en-US"/>
        </w:rPr>
        <w:t xml:space="preserve"> by </w:t>
      </w:r>
      <w:r w:rsidR="00356319">
        <w:rPr>
          <w:lang w:val="en-US"/>
        </w:rPr>
        <w:t xml:space="preserve">different </w:t>
      </w:r>
      <w:r>
        <w:rPr>
          <w:lang w:val="en-US"/>
        </w:rPr>
        <w:t xml:space="preserve">public partners using a wide variety of laboratory methods and with different level of experiences using ELNs. </w:t>
      </w:r>
      <w:r w:rsidR="00C470D7">
        <w:rPr>
          <w:lang w:val="en-US"/>
        </w:rPr>
        <w:t xml:space="preserve">Especially at </w:t>
      </w:r>
      <w:proofErr w:type="gramStart"/>
      <w:r w:rsidR="00C470D7">
        <w:rPr>
          <w:lang w:val="en-US"/>
        </w:rPr>
        <w:t>Universities</w:t>
      </w:r>
      <w:proofErr w:type="gramEnd"/>
      <w:r w:rsidR="00C470D7">
        <w:rPr>
          <w:lang w:val="en-US"/>
        </w:rPr>
        <w:t xml:space="preserve"> the expectations are quite divers as these users are working quite more flexible than users in a more regulated environment like in industry. </w:t>
      </w:r>
      <w:r>
        <w:rPr>
          <w:lang w:val="en-US"/>
        </w:rPr>
        <w:t>Thus, the user interface should be intuitive and easy to adapt to individual requirements</w:t>
      </w:r>
      <w:r w:rsidR="00356319">
        <w:rPr>
          <w:lang w:val="en-US"/>
        </w:rPr>
        <w:t>. O</w:t>
      </w:r>
      <w:r>
        <w:rPr>
          <w:lang w:val="en-US"/>
        </w:rPr>
        <w:t xml:space="preserve">n the other </w:t>
      </w:r>
      <w:proofErr w:type="gramStart"/>
      <w:r>
        <w:rPr>
          <w:lang w:val="en-US"/>
        </w:rPr>
        <w:t>hand</w:t>
      </w:r>
      <w:proofErr w:type="gramEnd"/>
      <w:r>
        <w:rPr>
          <w:lang w:val="en-US"/>
        </w:rPr>
        <w:t xml:space="preserve"> </w:t>
      </w:r>
      <w:r w:rsidR="00356319">
        <w:rPr>
          <w:lang w:val="en-US"/>
        </w:rPr>
        <w:t>the ELN should guaranty</w:t>
      </w:r>
      <w:r>
        <w:rPr>
          <w:lang w:val="en-US"/>
        </w:rPr>
        <w:t xml:space="preserve"> a high level of standardization. The amount of training required to use the ELN should be limited to the </w:t>
      </w:r>
      <w:r w:rsidR="00356319">
        <w:rPr>
          <w:lang w:val="en-US"/>
        </w:rPr>
        <w:t>bare necessities.</w:t>
      </w:r>
    </w:p>
    <w:p w14:paraId="2D910459" w14:textId="77777777" w:rsidR="007702BA" w:rsidRDefault="00356319">
      <w:pPr>
        <w:rPr>
          <w:lang w:val="en-US"/>
        </w:rPr>
      </w:pPr>
      <w:r w:rsidRPr="00356319">
        <w:rPr>
          <w:lang w:val="en-US"/>
        </w:rPr>
        <w:t xml:space="preserve">It is essential for the </w:t>
      </w:r>
      <w:r>
        <w:rPr>
          <w:lang w:val="en-US"/>
        </w:rPr>
        <w:t xml:space="preserve">success of the </w:t>
      </w:r>
      <w:r w:rsidR="00F97F1C">
        <w:rPr>
          <w:lang w:val="en-US"/>
        </w:rPr>
        <w:t xml:space="preserve">whole </w:t>
      </w:r>
      <w:r w:rsidRPr="00356319">
        <w:rPr>
          <w:lang w:val="en-US"/>
        </w:rPr>
        <w:t xml:space="preserve">project that access as well as usability of the ELN is </w:t>
      </w:r>
      <w:r>
        <w:rPr>
          <w:lang w:val="en-US"/>
        </w:rPr>
        <w:t xml:space="preserve">acceptable </w:t>
      </w:r>
      <w:r w:rsidR="00EF7E4A">
        <w:rPr>
          <w:lang w:val="en-US"/>
        </w:rPr>
        <w:t>for the users.</w:t>
      </w:r>
    </w:p>
    <w:p w14:paraId="3068FD92" w14:textId="13B58A98" w:rsidR="000A72FA" w:rsidRDefault="000F433D">
      <w:pPr>
        <w:rPr>
          <w:lang w:val="en-US"/>
        </w:rPr>
      </w:pPr>
      <w:r>
        <w:rPr>
          <w:lang w:val="en-US"/>
        </w:rPr>
        <w:t xml:space="preserve">Another major success factor of the project is the possibility to transfer the data from the ELN to the Central Data Hub (“Information Centre”). Until </w:t>
      </w:r>
      <w:proofErr w:type="gramStart"/>
      <w:r>
        <w:rPr>
          <w:lang w:val="en-US"/>
        </w:rPr>
        <w:t>now</w:t>
      </w:r>
      <w:proofErr w:type="gramEnd"/>
      <w:r>
        <w:rPr>
          <w:lang w:val="en-US"/>
        </w:rPr>
        <w:t xml:space="preserve"> neither the </w:t>
      </w:r>
      <w:r w:rsidR="00611D76">
        <w:rPr>
          <w:lang w:val="en-US"/>
        </w:rPr>
        <w:t xml:space="preserve">target database nor the </w:t>
      </w:r>
      <w:r>
        <w:rPr>
          <w:lang w:val="en-US"/>
        </w:rPr>
        <w:lastRenderedPageBreak/>
        <w:t xml:space="preserve">type of data stored </w:t>
      </w:r>
      <w:r w:rsidRPr="000F433D">
        <w:rPr>
          <w:lang w:val="en-US"/>
        </w:rPr>
        <w:t xml:space="preserve">in this Information Centre </w:t>
      </w:r>
      <w:r>
        <w:rPr>
          <w:lang w:val="en-US"/>
        </w:rPr>
        <w:t xml:space="preserve">is defined. It </w:t>
      </w:r>
      <w:proofErr w:type="gramStart"/>
      <w:r>
        <w:rPr>
          <w:lang w:val="en-US"/>
        </w:rPr>
        <w:t>can be expected</w:t>
      </w:r>
      <w:proofErr w:type="gramEnd"/>
      <w:r>
        <w:rPr>
          <w:lang w:val="en-US"/>
        </w:rPr>
        <w:t xml:space="preserve"> that the data from the ELN </w:t>
      </w:r>
      <w:r w:rsidR="004C3D61">
        <w:rPr>
          <w:lang w:val="en-US"/>
        </w:rPr>
        <w:t xml:space="preserve">cannot </w:t>
      </w:r>
      <w:r>
        <w:rPr>
          <w:lang w:val="en-US"/>
        </w:rPr>
        <w:t>not be transferred into the Information Centre in one batch run</w:t>
      </w:r>
      <w:r w:rsidR="004C3D61">
        <w:rPr>
          <w:lang w:val="en-US"/>
        </w:rPr>
        <w:t xml:space="preserve"> but will be transferred in small portions. </w:t>
      </w:r>
      <w:proofErr w:type="gramStart"/>
      <w:r w:rsidR="004C3D61">
        <w:rPr>
          <w:lang w:val="en-US"/>
        </w:rPr>
        <w:t>Therefore</w:t>
      </w:r>
      <w:proofErr w:type="gramEnd"/>
      <w:r w:rsidR="004C3D61">
        <w:rPr>
          <w:lang w:val="en-US"/>
        </w:rPr>
        <w:t xml:space="preserve"> either a detailed database description is essential for this transfer procedures or a sophisticated export functionality of data and meta</w:t>
      </w:r>
      <w:r w:rsidR="006E2084">
        <w:rPr>
          <w:lang w:val="en-US"/>
        </w:rPr>
        <w:t xml:space="preserve"> </w:t>
      </w:r>
      <w:r w:rsidR="004C3D61">
        <w:rPr>
          <w:lang w:val="en-US"/>
        </w:rPr>
        <w:t>data from the ELN to a generic format (CSV, X</w:t>
      </w:r>
      <w:r w:rsidR="00FB1B4E">
        <w:rPr>
          <w:lang w:val="en-US"/>
        </w:rPr>
        <w:t>ML</w:t>
      </w:r>
      <w:r w:rsidR="004C3D61">
        <w:rPr>
          <w:lang w:val="en-US"/>
        </w:rPr>
        <w:t>) is required.</w:t>
      </w:r>
    </w:p>
    <w:p w14:paraId="0F860A11" w14:textId="1DE8DDC2" w:rsidR="001C21B7" w:rsidRDefault="001C21B7">
      <w:pPr>
        <w:rPr>
          <w:lang w:val="en-US"/>
        </w:rPr>
      </w:pPr>
    </w:p>
    <w:p w14:paraId="26DADC70" w14:textId="16A1C5BF" w:rsidR="00F40359" w:rsidRDefault="00D72B11" w:rsidP="008E40F2">
      <w:pPr>
        <w:pStyle w:val="Heading2"/>
        <w:rPr>
          <w:lang w:val="en-US"/>
        </w:rPr>
      </w:pPr>
      <w:bookmarkStart w:id="19" w:name="_Toc350867630"/>
      <w:r w:rsidRPr="00D72B11">
        <w:rPr>
          <w:lang w:val="en-US"/>
        </w:rPr>
        <w:t>Fun</w:t>
      </w:r>
      <w:r w:rsidR="00947F90">
        <w:rPr>
          <w:lang w:val="en-US"/>
        </w:rPr>
        <w:t>c</w:t>
      </w:r>
      <w:r w:rsidRPr="00D72B11">
        <w:rPr>
          <w:lang w:val="en-US"/>
        </w:rPr>
        <w:t>tionality Requirements</w:t>
      </w:r>
      <w:bookmarkEnd w:id="19"/>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8E40F2" w:rsidRPr="00DB5169" w14:paraId="4064E823" w14:textId="77777777" w:rsidTr="006E2525">
        <w:trPr>
          <w:cantSplit/>
          <w:trHeight w:val="294"/>
          <w:tblHeader/>
        </w:trPr>
        <w:tc>
          <w:tcPr>
            <w:tcW w:w="1008" w:type="dxa"/>
            <w:vAlign w:val="center"/>
          </w:tcPr>
          <w:p w14:paraId="0EA7D29E" w14:textId="77777777" w:rsidR="008E40F2" w:rsidRPr="00DB5169" w:rsidRDefault="008E40F2" w:rsidP="006E2525">
            <w:pPr>
              <w:pStyle w:val="TableText"/>
              <w:rPr>
                <w:b/>
                <w:bCs/>
                <w:lang w:val="en-US"/>
              </w:rPr>
            </w:pPr>
            <w:r w:rsidRPr="00DB5169">
              <w:rPr>
                <w:b/>
                <w:bCs/>
                <w:lang w:val="en-US"/>
              </w:rPr>
              <w:t>URS</w:t>
            </w:r>
          </w:p>
        </w:tc>
        <w:tc>
          <w:tcPr>
            <w:tcW w:w="7020" w:type="dxa"/>
            <w:vAlign w:val="center"/>
          </w:tcPr>
          <w:p w14:paraId="5747BFDA" w14:textId="77777777" w:rsidR="008E40F2" w:rsidRPr="00DB5169" w:rsidRDefault="008E40F2" w:rsidP="006E2525">
            <w:pPr>
              <w:pStyle w:val="TableText"/>
              <w:rPr>
                <w:b/>
                <w:bCs/>
                <w:lang w:val="en-US"/>
              </w:rPr>
            </w:pPr>
            <w:r>
              <w:rPr>
                <w:b/>
                <w:bCs/>
                <w:lang w:val="en-US"/>
              </w:rPr>
              <w:t>Requirement</w:t>
            </w:r>
          </w:p>
        </w:tc>
        <w:tc>
          <w:tcPr>
            <w:tcW w:w="720" w:type="dxa"/>
            <w:vAlign w:val="center"/>
          </w:tcPr>
          <w:p w14:paraId="769800D5" w14:textId="77777777" w:rsidR="008E40F2" w:rsidRPr="00DB5169" w:rsidRDefault="008E40F2" w:rsidP="006E2525">
            <w:pPr>
              <w:pStyle w:val="TableText"/>
              <w:rPr>
                <w:b/>
                <w:bCs/>
                <w:lang w:val="en-US"/>
              </w:rPr>
            </w:pPr>
            <w:proofErr w:type="spellStart"/>
            <w:r w:rsidRPr="00DB5169">
              <w:rPr>
                <w:b/>
                <w:bCs/>
                <w:lang w:val="en-US"/>
              </w:rPr>
              <w:t>Prio</w:t>
            </w:r>
            <w:proofErr w:type="spellEnd"/>
            <w:r w:rsidRPr="00DB5169">
              <w:rPr>
                <w:b/>
                <w:bCs/>
                <w:lang w:val="en-US"/>
              </w:rPr>
              <w:t>.</w:t>
            </w:r>
          </w:p>
        </w:tc>
      </w:tr>
      <w:tr w:rsidR="008E40F2" w14:paraId="55073392" w14:textId="77777777" w:rsidTr="006E2525">
        <w:trPr>
          <w:cantSplit/>
        </w:trPr>
        <w:tc>
          <w:tcPr>
            <w:tcW w:w="1008" w:type="dxa"/>
            <w:vAlign w:val="center"/>
          </w:tcPr>
          <w:p w14:paraId="7A2A4AD2" w14:textId="77777777" w:rsidR="008E40F2" w:rsidRPr="0040378E" w:rsidRDefault="008E40F2" w:rsidP="006E2525">
            <w:pPr>
              <w:pStyle w:val="TableText"/>
            </w:pPr>
            <w:r>
              <w:rPr>
                <w:lang w:val="de-DE"/>
              </w:rPr>
              <w:t>4.1-1</w:t>
            </w:r>
          </w:p>
        </w:tc>
        <w:tc>
          <w:tcPr>
            <w:tcW w:w="7020" w:type="dxa"/>
            <w:vAlign w:val="center"/>
          </w:tcPr>
          <w:p w14:paraId="43855EC3" w14:textId="77777777" w:rsidR="008E40F2" w:rsidRPr="0053528F" w:rsidRDefault="008E40F2" w:rsidP="006E2525">
            <w:pPr>
              <w:pStyle w:val="TableText"/>
              <w:rPr>
                <w:lang w:val="en-US"/>
              </w:rPr>
            </w:pPr>
            <w:r>
              <w:rPr>
                <w:lang w:val="en-US"/>
              </w:rPr>
              <w:t>The software enables storage of all data types as specified in Appendix A</w:t>
            </w:r>
          </w:p>
        </w:tc>
        <w:tc>
          <w:tcPr>
            <w:tcW w:w="720" w:type="dxa"/>
            <w:vAlign w:val="center"/>
          </w:tcPr>
          <w:p w14:paraId="6E913E12" w14:textId="77777777" w:rsidR="008E40F2" w:rsidRDefault="008E40F2" w:rsidP="006E2525">
            <w:pPr>
              <w:pStyle w:val="TableText"/>
              <w:rPr>
                <w:lang w:val="de-DE"/>
              </w:rPr>
            </w:pPr>
            <w:r>
              <w:rPr>
                <w:lang w:val="de-DE"/>
              </w:rPr>
              <w:t>1</w:t>
            </w:r>
          </w:p>
        </w:tc>
      </w:tr>
      <w:tr w:rsidR="008E40F2" w:rsidRPr="0053528F" w14:paraId="770CA7C2" w14:textId="77777777" w:rsidTr="006E2525">
        <w:trPr>
          <w:cantSplit/>
        </w:trPr>
        <w:tc>
          <w:tcPr>
            <w:tcW w:w="1008" w:type="dxa"/>
            <w:vAlign w:val="center"/>
          </w:tcPr>
          <w:p w14:paraId="10524BC6" w14:textId="77777777" w:rsidR="008E40F2" w:rsidRPr="0040378E" w:rsidRDefault="008E40F2" w:rsidP="006E2525">
            <w:pPr>
              <w:pStyle w:val="TableText"/>
            </w:pPr>
            <w:r>
              <w:rPr>
                <w:lang w:val="de-DE"/>
              </w:rPr>
              <w:t>4.1-2</w:t>
            </w:r>
          </w:p>
        </w:tc>
        <w:tc>
          <w:tcPr>
            <w:tcW w:w="7020" w:type="dxa"/>
            <w:vAlign w:val="center"/>
          </w:tcPr>
          <w:p w14:paraId="40319557" w14:textId="790A6FF4" w:rsidR="008E40F2" w:rsidRPr="0053528F" w:rsidRDefault="008E40F2" w:rsidP="00CD56EE">
            <w:pPr>
              <w:pStyle w:val="TableText"/>
              <w:rPr>
                <w:lang w:val="en-US"/>
              </w:rPr>
            </w:pPr>
            <w:r>
              <w:rPr>
                <w:lang w:val="en-US"/>
              </w:rPr>
              <w:t>The software must ensure for all users to create and use templates for project</w:t>
            </w:r>
            <w:r w:rsidR="00CD56EE">
              <w:rPr>
                <w:lang w:val="en-US"/>
              </w:rPr>
              <w:t>s</w:t>
            </w:r>
            <w:r>
              <w:rPr>
                <w:lang w:val="en-US"/>
              </w:rPr>
              <w:t>, stud</w:t>
            </w:r>
            <w:r w:rsidR="00CD56EE">
              <w:rPr>
                <w:lang w:val="en-US"/>
              </w:rPr>
              <w:t>ies</w:t>
            </w:r>
            <w:r>
              <w:rPr>
                <w:lang w:val="en-US"/>
              </w:rPr>
              <w:t xml:space="preserve"> and experiments </w:t>
            </w:r>
            <w:r w:rsidR="00CD56EE">
              <w:rPr>
                <w:lang w:val="en-US"/>
              </w:rPr>
              <w:t>and the templates</w:t>
            </w:r>
            <w:r>
              <w:rPr>
                <w:lang w:val="en-US"/>
              </w:rPr>
              <w:t xml:space="preserve"> can be shared among users</w:t>
            </w:r>
          </w:p>
        </w:tc>
        <w:tc>
          <w:tcPr>
            <w:tcW w:w="720" w:type="dxa"/>
            <w:vAlign w:val="center"/>
          </w:tcPr>
          <w:p w14:paraId="493AFD1A" w14:textId="77777777" w:rsidR="008E40F2" w:rsidRPr="0053528F" w:rsidRDefault="008E40F2" w:rsidP="006E2525">
            <w:pPr>
              <w:pStyle w:val="TableText"/>
              <w:rPr>
                <w:lang w:val="en-US"/>
              </w:rPr>
            </w:pPr>
            <w:r>
              <w:rPr>
                <w:lang w:val="en-US"/>
              </w:rPr>
              <w:t>1</w:t>
            </w:r>
          </w:p>
        </w:tc>
      </w:tr>
      <w:tr w:rsidR="008E40F2" w14:paraId="2EDF979B" w14:textId="77777777" w:rsidTr="006E2525">
        <w:trPr>
          <w:cantSplit/>
        </w:trPr>
        <w:tc>
          <w:tcPr>
            <w:tcW w:w="1008" w:type="dxa"/>
            <w:vAlign w:val="center"/>
          </w:tcPr>
          <w:p w14:paraId="3B8CAB19" w14:textId="283F100A" w:rsidR="008E40F2" w:rsidRDefault="00CD56EE" w:rsidP="006E2525">
            <w:pPr>
              <w:pStyle w:val="TableText"/>
              <w:rPr>
                <w:lang w:val="de-DE"/>
              </w:rPr>
            </w:pPr>
            <w:r>
              <w:rPr>
                <w:lang w:val="de-DE"/>
              </w:rPr>
              <w:t>4.1-3</w:t>
            </w:r>
          </w:p>
        </w:tc>
        <w:tc>
          <w:tcPr>
            <w:tcW w:w="7020" w:type="dxa"/>
          </w:tcPr>
          <w:p w14:paraId="1E8CAE08" w14:textId="77777777" w:rsidR="008E40F2" w:rsidRPr="00291FBD" w:rsidRDefault="008E40F2" w:rsidP="006E2525">
            <w:pPr>
              <w:pStyle w:val="TableText"/>
              <w:rPr>
                <w:rFonts w:cs="Arial"/>
              </w:rPr>
            </w:pPr>
            <w:r w:rsidRPr="00291FBD">
              <w:rPr>
                <w:rFonts w:cs="Arial"/>
              </w:rPr>
              <w:t>It shall be possible to create a new experiment by cloning an existing experiment</w:t>
            </w:r>
            <w:r w:rsidRPr="00DE40C1">
              <w:rPr>
                <w:rFonts w:cs="Arial"/>
              </w:rPr>
              <w:t xml:space="preserve">. </w:t>
            </w:r>
            <w:r w:rsidRPr="006E2525">
              <w:rPr>
                <w:rFonts w:cs="Arial"/>
              </w:rPr>
              <w:t xml:space="preserve">Information such as Date of Creation, Author and Author Site </w:t>
            </w:r>
            <w:proofErr w:type="gramStart"/>
            <w:r w:rsidRPr="006E2525">
              <w:rPr>
                <w:rFonts w:cs="Arial"/>
              </w:rPr>
              <w:t>will be updated</w:t>
            </w:r>
            <w:proofErr w:type="gramEnd"/>
            <w:r w:rsidRPr="006E2525">
              <w:rPr>
                <w:rFonts w:cs="Arial"/>
              </w:rPr>
              <w:t xml:space="preserve"> automatically.</w:t>
            </w:r>
            <w:r>
              <w:rPr>
                <w:rFonts w:cs="Arial"/>
              </w:rPr>
              <w:t xml:space="preserve"> I</w:t>
            </w:r>
            <w:r w:rsidRPr="00DE40C1">
              <w:t xml:space="preserve">t shall be possible to determine from a cloned </w:t>
            </w:r>
            <w:r>
              <w:t>experiment</w:t>
            </w:r>
            <w:r w:rsidRPr="00DE40C1">
              <w:t xml:space="preserve"> which write-up it was cloned from</w:t>
            </w:r>
          </w:p>
        </w:tc>
        <w:tc>
          <w:tcPr>
            <w:tcW w:w="720" w:type="dxa"/>
            <w:vAlign w:val="center"/>
          </w:tcPr>
          <w:p w14:paraId="15FD3B7B" w14:textId="660E42B9" w:rsidR="008E40F2" w:rsidRDefault="00374F37" w:rsidP="006E2525">
            <w:pPr>
              <w:pStyle w:val="TableText"/>
              <w:rPr>
                <w:lang w:val="en-US"/>
              </w:rPr>
            </w:pPr>
            <w:r>
              <w:rPr>
                <w:lang w:val="en-US"/>
              </w:rPr>
              <w:t>1</w:t>
            </w:r>
          </w:p>
        </w:tc>
      </w:tr>
      <w:tr w:rsidR="008E40F2" w14:paraId="23E9A9E8" w14:textId="77777777" w:rsidTr="006E2525">
        <w:trPr>
          <w:cantSplit/>
        </w:trPr>
        <w:tc>
          <w:tcPr>
            <w:tcW w:w="1008" w:type="dxa"/>
            <w:vAlign w:val="center"/>
          </w:tcPr>
          <w:p w14:paraId="52C7D872" w14:textId="4C229523" w:rsidR="008E40F2" w:rsidRPr="00DE40C1" w:rsidRDefault="00374F37" w:rsidP="006E2525">
            <w:pPr>
              <w:pStyle w:val="TableText"/>
              <w:rPr>
                <w:lang w:val="en-US"/>
              </w:rPr>
            </w:pPr>
            <w:r>
              <w:rPr>
                <w:lang w:val="en-US"/>
              </w:rPr>
              <w:t>4.1-4</w:t>
            </w:r>
          </w:p>
        </w:tc>
        <w:tc>
          <w:tcPr>
            <w:tcW w:w="7020" w:type="dxa"/>
          </w:tcPr>
          <w:p w14:paraId="57C75DA9" w14:textId="4BBE9BD9" w:rsidR="008E40F2" w:rsidRPr="00291FBD" w:rsidRDefault="008E40F2" w:rsidP="00374F37">
            <w:pPr>
              <w:pStyle w:val="TableText"/>
              <w:rPr>
                <w:rFonts w:cs="Arial"/>
              </w:rPr>
            </w:pPr>
            <w:r w:rsidRPr="00314E67">
              <w:t xml:space="preserve">It shall not be possible to close </w:t>
            </w:r>
            <w:r w:rsidR="00374F37">
              <w:t>an experiment</w:t>
            </w:r>
            <w:r w:rsidRPr="00314E67">
              <w:t xml:space="preserve"> unless all mandatory data has been entered</w:t>
            </w:r>
          </w:p>
        </w:tc>
        <w:tc>
          <w:tcPr>
            <w:tcW w:w="720" w:type="dxa"/>
            <w:vAlign w:val="center"/>
          </w:tcPr>
          <w:p w14:paraId="16610AD7" w14:textId="4313B4DC" w:rsidR="008E40F2" w:rsidRDefault="00374F37" w:rsidP="006E2525">
            <w:pPr>
              <w:pStyle w:val="TableText"/>
              <w:rPr>
                <w:lang w:val="en-US"/>
              </w:rPr>
            </w:pPr>
            <w:r>
              <w:rPr>
                <w:lang w:val="en-US"/>
              </w:rPr>
              <w:t>1</w:t>
            </w:r>
          </w:p>
        </w:tc>
      </w:tr>
      <w:tr w:rsidR="008E40F2" w14:paraId="2895D9D3" w14:textId="77777777" w:rsidTr="006E2525">
        <w:trPr>
          <w:cantSplit/>
        </w:trPr>
        <w:tc>
          <w:tcPr>
            <w:tcW w:w="1008" w:type="dxa"/>
            <w:vAlign w:val="center"/>
          </w:tcPr>
          <w:p w14:paraId="5627EDEA" w14:textId="4F8CD7E3" w:rsidR="008E40F2" w:rsidRPr="008E40F2" w:rsidRDefault="00C06707" w:rsidP="006E2525">
            <w:pPr>
              <w:pStyle w:val="TableText"/>
              <w:rPr>
                <w:lang w:val="en-US"/>
              </w:rPr>
            </w:pPr>
            <w:r>
              <w:rPr>
                <w:lang w:val="en-US"/>
              </w:rPr>
              <w:t>4.1-5</w:t>
            </w:r>
          </w:p>
        </w:tc>
        <w:tc>
          <w:tcPr>
            <w:tcW w:w="7020" w:type="dxa"/>
          </w:tcPr>
          <w:p w14:paraId="54DF1288" w14:textId="77777777" w:rsidR="008E40F2" w:rsidRPr="00314E67" w:rsidRDefault="008E40F2" w:rsidP="006E2525">
            <w:pPr>
              <w:pStyle w:val="TableText"/>
            </w:pPr>
            <w:r w:rsidRPr="00183E86">
              <w:t>It shall be possible for an author to recall a write-up from review</w:t>
            </w:r>
            <w:r>
              <w:t xml:space="preserve"> and for a reviewer possible to forward or transfer assigned tasks to other reviewers</w:t>
            </w:r>
          </w:p>
        </w:tc>
        <w:tc>
          <w:tcPr>
            <w:tcW w:w="720" w:type="dxa"/>
            <w:vAlign w:val="center"/>
          </w:tcPr>
          <w:p w14:paraId="0CD6D429" w14:textId="3A9DB746" w:rsidR="008E40F2" w:rsidRDefault="00C06707" w:rsidP="006E2525">
            <w:pPr>
              <w:pStyle w:val="TableText"/>
              <w:rPr>
                <w:lang w:val="en-US"/>
              </w:rPr>
            </w:pPr>
            <w:r>
              <w:rPr>
                <w:lang w:val="en-US"/>
              </w:rPr>
              <w:t>1</w:t>
            </w:r>
          </w:p>
        </w:tc>
      </w:tr>
      <w:tr w:rsidR="008E40F2" w14:paraId="505AD6DC" w14:textId="77777777" w:rsidTr="006E2525">
        <w:trPr>
          <w:cantSplit/>
        </w:trPr>
        <w:tc>
          <w:tcPr>
            <w:tcW w:w="1008" w:type="dxa"/>
            <w:vAlign w:val="center"/>
          </w:tcPr>
          <w:p w14:paraId="17D23E95" w14:textId="69430909" w:rsidR="008E40F2" w:rsidRPr="008E40F2" w:rsidRDefault="00C06707" w:rsidP="006E2525">
            <w:pPr>
              <w:pStyle w:val="TableText"/>
              <w:rPr>
                <w:lang w:val="en-US"/>
              </w:rPr>
            </w:pPr>
            <w:r>
              <w:rPr>
                <w:lang w:val="en-US"/>
              </w:rPr>
              <w:t>4.1-6</w:t>
            </w:r>
          </w:p>
        </w:tc>
        <w:tc>
          <w:tcPr>
            <w:tcW w:w="7020" w:type="dxa"/>
          </w:tcPr>
          <w:p w14:paraId="77B7A62E" w14:textId="74CE3980" w:rsidR="008E40F2" w:rsidRPr="00002D42" w:rsidRDefault="008E40F2" w:rsidP="006E2525">
            <w:pPr>
              <w:pStyle w:val="TableText"/>
              <w:rPr>
                <w:lang w:val="en-US"/>
              </w:rPr>
            </w:pPr>
            <w:r w:rsidRPr="00843BFD">
              <w:t>If a</w:t>
            </w:r>
            <w:r w:rsidR="00C06707">
              <w:t>n experiment</w:t>
            </w:r>
            <w:r w:rsidRPr="00843BFD">
              <w:t xml:space="preserve"> remains open (with no activity) for a prolonged period of time, the author shall be notified (optionally by E-mail)</w:t>
            </w:r>
          </w:p>
        </w:tc>
        <w:tc>
          <w:tcPr>
            <w:tcW w:w="720" w:type="dxa"/>
            <w:vAlign w:val="center"/>
          </w:tcPr>
          <w:p w14:paraId="5B6F1A8F" w14:textId="2680EA00" w:rsidR="008E40F2" w:rsidRDefault="00C06707" w:rsidP="006E2525">
            <w:pPr>
              <w:pStyle w:val="TableText"/>
              <w:rPr>
                <w:lang w:val="en-US"/>
              </w:rPr>
            </w:pPr>
            <w:r>
              <w:rPr>
                <w:lang w:val="en-US"/>
              </w:rPr>
              <w:t>1</w:t>
            </w:r>
          </w:p>
        </w:tc>
      </w:tr>
      <w:tr w:rsidR="008E40F2" w14:paraId="552CADC8" w14:textId="77777777" w:rsidTr="006E2525">
        <w:trPr>
          <w:cantSplit/>
        </w:trPr>
        <w:tc>
          <w:tcPr>
            <w:tcW w:w="1008" w:type="dxa"/>
            <w:vAlign w:val="center"/>
          </w:tcPr>
          <w:p w14:paraId="47F199E0" w14:textId="43CB6569" w:rsidR="008E40F2" w:rsidRDefault="008E40F2" w:rsidP="006E2525">
            <w:pPr>
              <w:pStyle w:val="TableText"/>
              <w:rPr>
                <w:lang w:val="de-DE"/>
              </w:rPr>
            </w:pPr>
            <w:r>
              <w:rPr>
                <w:lang w:val="de-DE"/>
              </w:rPr>
              <w:t>4.1-</w:t>
            </w:r>
            <w:r w:rsidR="008350DE">
              <w:rPr>
                <w:lang w:val="de-DE"/>
              </w:rPr>
              <w:t>7</w:t>
            </w:r>
          </w:p>
        </w:tc>
        <w:tc>
          <w:tcPr>
            <w:tcW w:w="7020" w:type="dxa"/>
            <w:vAlign w:val="center"/>
          </w:tcPr>
          <w:p w14:paraId="1AA90C0E" w14:textId="77777777" w:rsidR="008E40F2" w:rsidRPr="00291FBD" w:rsidRDefault="008E40F2" w:rsidP="006E2525">
            <w:pPr>
              <w:pStyle w:val="TableText"/>
              <w:rPr>
                <w:lang w:val="en-US"/>
              </w:rPr>
            </w:pPr>
            <w:r w:rsidRPr="00291FBD">
              <w:rPr>
                <w:lang w:val="en-US"/>
              </w:rPr>
              <w:t>The software enables highly granular configuration of the data hierarchy (e.g. user, group, project, experiment) with configurable access rights for users on each level</w:t>
            </w:r>
          </w:p>
        </w:tc>
        <w:tc>
          <w:tcPr>
            <w:tcW w:w="720" w:type="dxa"/>
            <w:vAlign w:val="center"/>
          </w:tcPr>
          <w:p w14:paraId="62403B38" w14:textId="77777777" w:rsidR="008E40F2" w:rsidRDefault="008E40F2" w:rsidP="006E2525">
            <w:pPr>
              <w:pStyle w:val="TableText"/>
              <w:rPr>
                <w:lang w:val="en-US"/>
              </w:rPr>
            </w:pPr>
            <w:r>
              <w:rPr>
                <w:lang w:val="en-US"/>
              </w:rPr>
              <w:t>1</w:t>
            </w:r>
          </w:p>
        </w:tc>
      </w:tr>
      <w:tr w:rsidR="008E40F2" w:rsidRPr="008D75DF" w14:paraId="7DE25604" w14:textId="77777777" w:rsidTr="006E2525">
        <w:trPr>
          <w:cantSplit/>
        </w:trPr>
        <w:tc>
          <w:tcPr>
            <w:tcW w:w="1008" w:type="dxa"/>
            <w:vAlign w:val="center"/>
          </w:tcPr>
          <w:p w14:paraId="2E13B4B6" w14:textId="6CFE49C1" w:rsidR="008E40F2" w:rsidRDefault="008350DE" w:rsidP="006E2525">
            <w:pPr>
              <w:pStyle w:val="TableText"/>
              <w:rPr>
                <w:lang w:val="en-US"/>
              </w:rPr>
            </w:pPr>
            <w:r>
              <w:rPr>
                <w:lang w:val="en-US"/>
              </w:rPr>
              <w:t>4.1-8</w:t>
            </w:r>
          </w:p>
        </w:tc>
        <w:tc>
          <w:tcPr>
            <w:tcW w:w="7020" w:type="dxa"/>
          </w:tcPr>
          <w:p w14:paraId="450888E7" w14:textId="21FB3F53" w:rsidR="008E40F2" w:rsidRPr="00291FBD" w:rsidRDefault="008E40F2" w:rsidP="004E7D6E">
            <w:pPr>
              <w:pStyle w:val="TableText"/>
              <w:rPr>
                <w:lang w:val="en-US"/>
              </w:rPr>
            </w:pPr>
            <w:r w:rsidRPr="00291FBD">
              <w:t xml:space="preserve">The system shall manage the editing of ‘multi-author’ </w:t>
            </w:r>
            <w:r w:rsidR="004E7D6E">
              <w:t>experiments</w:t>
            </w:r>
            <w:r w:rsidRPr="00291FBD">
              <w:t xml:space="preserve"> such that no conflicts are experienced between the author and contributor(s)</w:t>
            </w:r>
          </w:p>
        </w:tc>
        <w:tc>
          <w:tcPr>
            <w:tcW w:w="720" w:type="dxa"/>
            <w:vAlign w:val="center"/>
          </w:tcPr>
          <w:p w14:paraId="7378D723" w14:textId="77777777" w:rsidR="008E40F2" w:rsidRDefault="008E40F2" w:rsidP="006E2525">
            <w:pPr>
              <w:pStyle w:val="TableText"/>
              <w:rPr>
                <w:lang w:val="en-US"/>
              </w:rPr>
            </w:pPr>
          </w:p>
        </w:tc>
      </w:tr>
      <w:tr w:rsidR="008E40F2" w14:paraId="4C171F54" w14:textId="77777777" w:rsidTr="006E2525">
        <w:trPr>
          <w:cantSplit/>
        </w:trPr>
        <w:tc>
          <w:tcPr>
            <w:tcW w:w="1008" w:type="dxa"/>
            <w:vAlign w:val="center"/>
          </w:tcPr>
          <w:p w14:paraId="6F0AE4D7" w14:textId="747FC16E" w:rsidR="008E40F2" w:rsidRPr="00BA12DA" w:rsidRDefault="008E40F2" w:rsidP="006E2525">
            <w:pPr>
              <w:pStyle w:val="TableText"/>
              <w:rPr>
                <w:lang w:val="en-US"/>
              </w:rPr>
            </w:pPr>
            <w:r>
              <w:rPr>
                <w:lang w:val="en-US"/>
              </w:rPr>
              <w:t>4.1</w:t>
            </w:r>
            <w:r w:rsidR="004E7D6E">
              <w:rPr>
                <w:lang w:val="en-US"/>
              </w:rPr>
              <w:t>-9</w:t>
            </w:r>
          </w:p>
        </w:tc>
        <w:tc>
          <w:tcPr>
            <w:tcW w:w="7020" w:type="dxa"/>
            <w:vAlign w:val="center"/>
          </w:tcPr>
          <w:p w14:paraId="0FFA0305" w14:textId="77777777" w:rsidR="008E40F2" w:rsidRPr="00314E67" w:rsidRDefault="008E40F2" w:rsidP="006E2525">
            <w:pPr>
              <w:pStyle w:val="TableText"/>
              <w:rPr>
                <w:lang w:val="en-US"/>
              </w:rPr>
            </w:pPr>
            <w:r w:rsidRPr="00291FBD">
              <w:rPr>
                <w:lang w:val="en-US"/>
              </w:rPr>
              <w:t xml:space="preserve">The ELN solution allows the implementation of dictionaries with extensive maintenance capabilities </w:t>
            </w:r>
            <w:r w:rsidRPr="00314E67">
              <w:rPr>
                <w:lang w:val="en-US"/>
              </w:rPr>
              <w:t>for assigned users</w:t>
            </w:r>
          </w:p>
        </w:tc>
        <w:tc>
          <w:tcPr>
            <w:tcW w:w="720" w:type="dxa"/>
            <w:vAlign w:val="center"/>
          </w:tcPr>
          <w:p w14:paraId="0552947C" w14:textId="77777777" w:rsidR="008E40F2" w:rsidRDefault="008E40F2" w:rsidP="006E2525">
            <w:pPr>
              <w:pStyle w:val="TableText"/>
              <w:rPr>
                <w:lang w:val="en-US"/>
              </w:rPr>
            </w:pPr>
            <w:r>
              <w:rPr>
                <w:lang w:val="en-US"/>
              </w:rPr>
              <w:t>1</w:t>
            </w:r>
          </w:p>
        </w:tc>
      </w:tr>
      <w:tr w:rsidR="008E40F2" w14:paraId="68A29BB6" w14:textId="77777777" w:rsidTr="006E2525">
        <w:trPr>
          <w:cantSplit/>
        </w:trPr>
        <w:tc>
          <w:tcPr>
            <w:tcW w:w="1008" w:type="dxa"/>
            <w:vAlign w:val="center"/>
          </w:tcPr>
          <w:p w14:paraId="2E19C1E4" w14:textId="479F9C8B" w:rsidR="008E40F2" w:rsidRPr="008462FA" w:rsidRDefault="008E40F2" w:rsidP="006E2525">
            <w:pPr>
              <w:pStyle w:val="TableText"/>
              <w:rPr>
                <w:lang w:val="en-US"/>
              </w:rPr>
            </w:pPr>
            <w:r>
              <w:rPr>
                <w:lang w:val="en-US"/>
              </w:rPr>
              <w:t>4.1</w:t>
            </w:r>
            <w:r w:rsidR="004E7D6E">
              <w:rPr>
                <w:lang w:val="en-US"/>
              </w:rPr>
              <w:t>-10</w:t>
            </w:r>
          </w:p>
        </w:tc>
        <w:tc>
          <w:tcPr>
            <w:tcW w:w="7020" w:type="dxa"/>
            <w:vAlign w:val="center"/>
          </w:tcPr>
          <w:p w14:paraId="2D3022A5" w14:textId="77777777" w:rsidR="008E40F2" w:rsidRPr="00AD17DD" w:rsidRDefault="008E40F2" w:rsidP="006E2525">
            <w:pPr>
              <w:pStyle w:val="TableText"/>
            </w:pPr>
            <w:r w:rsidRPr="00AD17DD">
              <w:rPr>
                <w:rFonts w:cs="Arial"/>
              </w:rPr>
              <w:t xml:space="preserve">The system shall warn the user if the file they are embedding is greater than a size specified by the system </w:t>
            </w:r>
          </w:p>
        </w:tc>
        <w:tc>
          <w:tcPr>
            <w:tcW w:w="720" w:type="dxa"/>
            <w:vAlign w:val="center"/>
          </w:tcPr>
          <w:p w14:paraId="2AADCD1D" w14:textId="77777777" w:rsidR="008E40F2" w:rsidRDefault="008E40F2" w:rsidP="006E2525">
            <w:pPr>
              <w:pStyle w:val="TableText"/>
              <w:rPr>
                <w:lang w:val="en-US"/>
              </w:rPr>
            </w:pPr>
            <w:r>
              <w:rPr>
                <w:lang w:val="en-US"/>
              </w:rPr>
              <w:t>2</w:t>
            </w:r>
          </w:p>
        </w:tc>
      </w:tr>
      <w:tr w:rsidR="008E40F2" w:rsidRPr="008D75DF" w14:paraId="32C603F4" w14:textId="77777777" w:rsidTr="006E2525">
        <w:trPr>
          <w:cantSplit/>
          <w:trHeight w:val="545"/>
        </w:trPr>
        <w:tc>
          <w:tcPr>
            <w:tcW w:w="1008" w:type="dxa"/>
            <w:vAlign w:val="center"/>
          </w:tcPr>
          <w:p w14:paraId="413C8E94" w14:textId="79ABAAA9" w:rsidR="008E40F2" w:rsidRPr="00AD17DD" w:rsidRDefault="008E40F2" w:rsidP="006E2525">
            <w:pPr>
              <w:pStyle w:val="TableText"/>
              <w:rPr>
                <w:lang w:val="en-US"/>
              </w:rPr>
            </w:pPr>
            <w:r>
              <w:rPr>
                <w:lang w:val="en-US"/>
              </w:rPr>
              <w:t>4.1-</w:t>
            </w:r>
            <w:r w:rsidR="004E7D6E">
              <w:rPr>
                <w:lang w:val="en-US"/>
              </w:rPr>
              <w:t>11</w:t>
            </w:r>
          </w:p>
        </w:tc>
        <w:tc>
          <w:tcPr>
            <w:tcW w:w="7020" w:type="dxa"/>
            <w:vAlign w:val="center"/>
          </w:tcPr>
          <w:p w14:paraId="4B36881A" w14:textId="7A677183" w:rsidR="008E40F2" w:rsidRPr="008462FA" w:rsidRDefault="008E40F2" w:rsidP="006E2525">
            <w:pPr>
              <w:pStyle w:val="TableText"/>
            </w:pPr>
            <w:r w:rsidRPr="00AD17DD">
              <w:t xml:space="preserve">It shall not be possible to close </w:t>
            </w:r>
            <w:r w:rsidR="008350DE">
              <w:t xml:space="preserve">an experiment </w:t>
            </w:r>
            <w:r w:rsidRPr="00AD17DD">
              <w:t xml:space="preserve">unless all mandatory data </w:t>
            </w:r>
            <w:proofErr w:type="gramStart"/>
            <w:r w:rsidRPr="00AD17DD">
              <w:t>has been entered</w:t>
            </w:r>
            <w:proofErr w:type="gramEnd"/>
            <w:r w:rsidRPr="00AD17DD">
              <w:t>.</w:t>
            </w:r>
          </w:p>
        </w:tc>
        <w:tc>
          <w:tcPr>
            <w:tcW w:w="720" w:type="dxa"/>
            <w:vAlign w:val="center"/>
          </w:tcPr>
          <w:p w14:paraId="06101A1A" w14:textId="77777777" w:rsidR="008E40F2" w:rsidRDefault="008E40F2" w:rsidP="006E2525">
            <w:pPr>
              <w:pStyle w:val="TableText"/>
              <w:rPr>
                <w:lang w:val="en-US"/>
              </w:rPr>
            </w:pPr>
          </w:p>
        </w:tc>
      </w:tr>
      <w:tr w:rsidR="008E40F2" w:rsidRPr="008D75DF" w14:paraId="4D79F00D" w14:textId="77777777" w:rsidTr="006E2525">
        <w:trPr>
          <w:cantSplit/>
        </w:trPr>
        <w:tc>
          <w:tcPr>
            <w:tcW w:w="1008" w:type="dxa"/>
            <w:vAlign w:val="center"/>
          </w:tcPr>
          <w:p w14:paraId="71927D6E" w14:textId="49BF1DFD" w:rsidR="008E40F2" w:rsidRPr="008462FA" w:rsidRDefault="008E40F2" w:rsidP="006E2525">
            <w:pPr>
              <w:pStyle w:val="TableText"/>
              <w:rPr>
                <w:lang w:val="en-US"/>
              </w:rPr>
            </w:pPr>
            <w:r>
              <w:rPr>
                <w:lang w:val="de-DE"/>
              </w:rPr>
              <w:t>4.1-</w:t>
            </w:r>
            <w:r w:rsidR="004E7D6E">
              <w:rPr>
                <w:lang w:val="de-DE"/>
              </w:rPr>
              <w:t>12</w:t>
            </w:r>
          </w:p>
        </w:tc>
        <w:tc>
          <w:tcPr>
            <w:tcW w:w="7020" w:type="dxa"/>
            <w:vAlign w:val="center"/>
          </w:tcPr>
          <w:p w14:paraId="1BE2E457" w14:textId="6D7AAEB7" w:rsidR="008E40F2" w:rsidRPr="00F81377" w:rsidRDefault="008E40F2" w:rsidP="006E2525">
            <w:pPr>
              <w:pStyle w:val="TableText"/>
              <w:rPr>
                <w:lang w:val="en-US"/>
              </w:rPr>
            </w:pPr>
            <w:r w:rsidRPr="00AD17DD">
              <w:t>It must be possible to create and edit scientific and mathematical equations in whatever text editing solution the system offers</w:t>
            </w:r>
          </w:p>
        </w:tc>
        <w:tc>
          <w:tcPr>
            <w:tcW w:w="720" w:type="dxa"/>
            <w:vAlign w:val="center"/>
          </w:tcPr>
          <w:p w14:paraId="6A5EAF5A" w14:textId="77777777" w:rsidR="008E40F2" w:rsidRDefault="008E40F2" w:rsidP="006E2525">
            <w:pPr>
              <w:pStyle w:val="TableText"/>
              <w:rPr>
                <w:lang w:val="en-US"/>
              </w:rPr>
            </w:pPr>
          </w:p>
        </w:tc>
      </w:tr>
      <w:tr w:rsidR="008E40F2" w:rsidRPr="008D75DF" w14:paraId="7C1B47A5" w14:textId="77777777" w:rsidTr="006E2525">
        <w:trPr>
          <w:cantSplit/>
        </w:trPr>
        <w:tc>
          <w:tcPr>
            <w:tcW w:w="1008" w:type="dxa"/>
            <w:vAlign w:val="center"/>
          </w:tcPr>
          <w:p w14:paraId="59FB1330" w14:textId="43EE51D8" w:rsidR="008E40F2" w:rsidRPr="008462FA" w:rsidRDefault="008E40F2" w:rsidP="006E2525">
            <w:pPr>
              <w:pStyle w:val="TableText"/>
              <w:rPr>
                <w:lang w:val="en-US"/>
              </w:rPr>
            </w:pPr>
            <w:r>
              <w:rPr>
                <w:lang w:val="en-US"/>
              </w:rPr>
              <w:t>4.1-</w:t>
            </w:r>
            <w:r w:rsidR="004E7D6E">
              <w:rPr>
                <w:lang w:val="en-US"/>
              </w:rPr>
              <w:t>13</w:t>
            </w:r>
          </w:p>
        </w:tc>
        <w:tc>
          <w:tcPr>
            <w:tcW w:w="7020" w:type="dxa"/>
            <w:vAlign w:val="center"/>
          </w:tcPr>
          <w:p w14:paraId="101C0AEE" w14:textId="77777777" w:rsidR="008E40F2" w:rsidRPr="00291FBD" w:rsidRDefault="008E40F2" w:rsidP="006E2525">
            <w:pPr>
              <w:pStyle w:val="TableText"/>
            </w:pPr>
            <w:r w:rsidRPr="00AD17DD">
              <w:rPr>
                <w:szCs w:val="20"/>
              </w:rPr>
              <w:t xml:space="preserve">It shall be possible to insert links to raw data files stored outside of the ELN in </w:t>
            </w:r>
            <w:r w:rsidRPr="00F81377">
              <w:rPr>
                <w:szCs w:val="20"/>
              </w:rPr>
              <w:t xml:space="preserve">approved data stores within the TRANSLOCATION consortium. Clicking on these </w:t>
            </w:r>
            <w:r w:rsidRPr="00C64080">
              <w:rPr>
                <w:szCs w:val="20"/>
              </w:rPr>
              <w:t>links shall open the file using the associated application if it is available on the PC that the user is working at.</w:t>
            </w:r>
          </w:p>
        </w:tc>
        <w:tc>
          <w:tcPr>
            <w:tcW w:w="720" w:type="dxa"/>
            <w:vAlign w:val="center"/>
          </w:tcPr>
          <w:p w14:paraId="1EDC14EB" w14:textId="77777777" w:rsidR="008E40F2" w:rsidRPr="00291FBD" w:rsidRDefault="008E40F2" w:rsidP="006E2525">
            <w:pPr>
              <w:pStyle w:val="TableText"/>
              <w:rPr>
                <w:lang w:val="en-US"/>
              </w:rPr>
            </w:pPr>
          </w:p>
        </w:tc>
      </w:tr>
      <w:tr w:rsidR="008E40F2" w:rsidRPr="006E2525" w14:paraId="023BBDE4" w14:textId="77777777" w:rsidTr="006E2525">
        <w:trPr>
          <w:cantSplit/>
        </w:trPr>
        <w:tc>
          <w:tcPr>
            <w:tcW w:w="1008" w:type="dxa"/>
            <w:vAlign w:val="center"/>
          </w:tcPr>
          <w:p w14:paraId="3D9881B3" w14:textId="28C6AAA1" w:rsidR="008E40F2" w:rsidRPr="00AD17DD" w:rsidRDefault="008E40F2" w:rsidP="006E2525">
            <w:pPr>
              <w:pStyle w:val="TableText"/>
              <w:rPr>
                <w:lang w:val="en-US"/>
              </w:rPr>
            </w:pPr>
            <w:r>
              <w:rPr>
                <w:lang w:val="de-DE"/>
              </w:rPr>
              <w:t>4.1-</w:t>
            </w:r>
            <w:r w:rsidR="004E7D6E">
              <w:rPr>
                <w:lang w:val="de-DE"/>
              </w:rPr>
              <w:t>14</w:t>
            </w:r>
          </w:p>
        </w:tc>
        <w:tc>
          <w:tcPr>
            <w:tcW w:w="7020" w:type="dxa"/>
            <w:vAlign w:val="center"/>
          </w:tcPr>
          <w:p w14:paraId="1EB47424" w14:textId="77777777" w:rsidR="008E40F2" w:rsidRPr="008462FA" w:rsidRDefault="008E40F2" w:rsidP="006E2525">
            <w:pPr>
              <w:pStyle w:val="TableText"/>
              <w:rPr>
                <w:szCs w:val="20"/>
              </w:rPr>
            </w:pPr>
            <w:r w:rsidRPr="006E2525">
              <w:t xml:space="preserve">The system shall </w:t>
            </w:r>
            <w:r>
              <w:t>provide each user with information on pending tasks and requests from other users</w:t>
            </w:r>
          </w:p>
        </w:tc>
        <w:tc>
          <w:tcPr>
            <w:tcW w:w="720" w:type="dxa"/>
            <w:vAlign w:val="center"/>
          </w:tcPr>
          <w:p w14:paraId="0BD840D4" w14:textId="77777777" w:rsidR="008E40F2" w:rsidRPr="006E2525" w:rsidRDefault="008E40F2" w:rsidP="006E2525">
            <w:pPr>
              <w:pStyle w:val="TableText"/>
            </w:pPr>
            <w:r>
              <w:t>1</w:t>
            </w:r>
          </w:p>
        </w:tc>
      </w:tr>
      <w:tr w:rsidR="008E40F2" w14:paraId="79BFAA6D" w14:textId="77777777" w:rsidTr="006E2525">
        <w:trPr>
          <w:cantSplit/>
        </w:trPr>
        <w:tc>
          <w:tcPr>
            <w:tcW w:w="1008" w:type="dxa"/>
            <w:vAlign w:val="center"/>
          </w:tcPr>
          <w:p w14:paraId="48F08222" w14:textId="688CB030" w:rsidR="008E40F2" w:rsidRPr="00AD17DD" w:rsidRDefault="008E40F2" w:rsidP="006E2525">
            <w:pPr>
              <w:pStyle w:val="TableText"/>
              <w:rPr>
                <w:lang w:val="en-US"/>
              </w:rPr>
            </w:pPr>
            <w:r>
              <w:rPr>
                <w:lang w:val="de-DE"/>
              </w:rPr>
              <w:t>4.1-</w:t>
            </w:r>
            <w:r w:rsidR="004E7D6E">
              <w:rPr>
                <w:lang w:val="de-DE"/>
              </w:rPr>
              <w:t>15</w:t>
            </w:r>
          </w:p>
        </w:tc>
        <w:tc>
          <w:tcPr>
            <w:tcW w:w="7020" w:type="dxa"/>
            <w:vAlign w:val="center"/>
          </w:tcPr>
          <w:p w14:paraId="4DBD35EF" w14:textId="77777777" w:rsidR="008E40F2" w:rsidRPr="00AD17DD" w:rsidRDefault="008E40F2" w:rsidP="006E2525">
            <w:pPr>
              <w:pStyle w:val="TableText"/>
            </w:pPr>
            <w:r w:rsidRPr="006E2525">
              <w:t xml:space="preserve">If a write-up remains open (with no activity) for a prolonged </w:t>
            </w:r>
            <w:proofErr w:type="gramStart"/>
            <w:r w:rsidRPr="006E2525">
              <w:t>period of time</w:t>
            </w:r>
            <w:proofErr w:type="gramEnd"/>
            <w:r w:rsidRPr="006E2525">
              <w:t>, the author shall be notified (optionally by email).</w:t>
            </w:r>
          </w:p>
        </w:tc>
        <w:tc>
          <w:tcPr>
            <w:tcW w:w="720" w:type="dxa"/>
            <w:vAlign w:val="center"/>
          </w:tcPr>
          <w:p w14:paraId="6ECAEBA9" w14:textId="77777777" w:rsidR="008E40F2" w:rsidRDefault="008E40F2" w:rsidP="006E2525">
            <w:pPr>
              <w:pStyle w:val="TableText"/>
            </w:pPr>
            <w:r>
              <w:t>2</w:t>
            </w:r>
          </w:p>
        </w:tc>
      </w:tr>
      <w:tr w:rsidR="008E40F2" w14:paraId="40B403AF" w14:textId="77777777" w:rsidTr="006E2525">
        <w:trPr>
          <w:cantSplit/>
        </w:trPr>
        <w:tc>
          <w:tcPr>
            <w:tcW w:w="1008" w:type="dxa"/>
            <w:vAlign w:val="center"/>
          </w:tcPr>
          <w:p w14:paraId="48FA1780" w14:textId="226463B5" w:rsidR="008E40F2" w:rsidRDefault="008E40F2" w:rsidP="006E2525">
            <w:pPr>
              <w:pStyle w:val="TableText"/>
              <w:rPr>
                <w:lang w:val="en-US"/>
              </w:rPr>
            </w:pPr>
            <w:r>
              <w:rPr>
                <w:lang w:val="en-US"/>
              </w:rPr>
              <w:t>4.1-1</w:t>
            </w:r>
            <w:r w:rsidR="004E7D6E">
              <w:rPr>
                <w:lang w:val="en-US"/>
              </w:rPr>
              <w:t>6</w:t>
            </w:r>
          </w:p>
        </w:tc>
        <w:tc>
          <w:tcPr>
            <w:tcW w:w="7020" w:type="dxa"/>
            <w:vAlign w:val="center"/>
          </w:tcPr>
          <w:p w14:paraId="3D6465BD" w14:textId="77777777" w:rsidR="008E40F2" w:rsidRDefault="008E40F2" w:rsidP="006E2525">
            <w:pPr>
              <w:pStyle w:val="TableText"/>
              <w:rPr>
                <w:lang w:val="en-US"/>
              </w:rPr>
            </w:pPr>
            <w:r>
              <w:rPr>
                <w:lang w:val="en-US"/>
              </w:rPr>
              <w:t>The software allows to create experiment reports that are exportable as pdf</w:t>
            </w:r>
          </w:p>
        </w:tc>
        <w:tc>
          <w:tcPr>
            <w:tcW w:w="720" w:type="dxa"/>
            <w:vAlign w:val="center"/>
          </w:tcPr>
          <w:p w14:paraId="4F9FCE23" w14:textId="77777777" w:rsidR="008E40F2" w:rsidRDefault="008E40F2" w:rsidP="006E2525">
            <w:pPr>
              <w:pStyle w:val="TableText"/>
              <w:rPr>
                <w:lang w:val="en-US"/>
              </w:rPr>
            </w:pPr>
            <w:r>
              <w:rPr>
                <w:lang w:val="en-US"/>
              </w:rPr>
              <w:t>1</w:t>
            </w:r>
          </w:p>
        </w:tc>
      </w:tr>
      <w:tr w:rsidR="008E40F2" w14:paraId="0E2270B0" w14:textId="77777777" w:rsidTr="006E2525">
        <w:trPr>
          <w:cantSplit/>
        </w:trPr>
        <w:tc>
          <w:tcPr>
            <w:tcW w:w="1008" w:type="dxa"/>
            <w:vAlign w:val="center"/>
          </w:tcPr>
          <w:p w14:paraId="54FE2AC9" w14:textId="0051D613" w:rsidR="008E40F2" w:rsidRDefault="008E40F2" w:rsidP="006E2525">
            <w:pPr>
              <w:pStyle w:val="TableText"/>
              <w:rPr>
                <w:lang w:val="de-DE"/>
              </w:rPr>
            </w:pPr>
            <w:r>
              <w:rPr>
                <w:lang w:val="en-US"/>
              </w:rPr>
              <w:t>4.1-1</w:t>
            </w:r>
            <w:r w:rsidR="004E7D6E">
              <w:rPr>
                <w:lang w:val="en-US"/>
              </w:rPr>
              <w:t>7</w:t>
            </w:r>
          </w:p>
        </w:tc>
        <w:tc>
          <w:tcPr>
            <w:tcW w:w="7020" w:type="dxa"/>
            <w:vAlign w:val="center"/>
          </w:tcPr>
          <w:p w14:paraId="35BC5589" w14:textId="5995230B" w:rsidR="008E40F2" w:rsidRPr="0053528F" w:rsidRDefault="008E40F2" w:rsidP="008350DE">
            <w:pPr>
              <w:pStyle w:val="TableText"/>
              <w:rPr>
                <w:lang w:val="en-US"/>
              </w:rPr>
            </w:pPr>
            <w:r>
              <w:rPr>
                <w:lang w:val="en-US"/>
              </w:rPr>
              <w:t xml:space="preserve">Experiments must allow to request countersigning tasks from specified </w:t>
            </w:r>
            <w:r w:rsidR="008350DE">
              <w:rPr>
                <w:lang w:val="en-US"/>
              </w:rPr>
              <w:t xml:space="preserve">reviewers </w:t>
            </w:r>
          </w:p>
        </w:tc>
        <w:tc>
          <w:tcPr>
            <w:tcW w:w="720" w:type="dxa"/>
            <w:vAlign w:val="center"/>
          </w:tcPr>
          <w:p w14:paraId="152A2D8F" w14:textId="77777777" w:rsidR="008E40F2" w:rsidRDefault="008E40F2" w:rsidP="006E2525">
            <w:pPr>
              <w:pStyle w:val="TableText"/>
              <w:rPr>
                <w:lang w:val="en-US"/>
              </w:rPr>
            </w:pPr>
            <w:r>
              <w:rPr>
                <w:lang w:val="en-US"/>
              </w:rPr>
              <w:t>1</w:t>
            </w:r>
          </w:p>
        </w:tc>
      </w:tr>
      <w:tr w:rsidR="008E40F2" w14:paraId="682EBEB7" w14:textId="77777777" w:rsidTr="006E2525">
        <w:trPr>
          <w:cantSplit/>
        </w:trPr>
        <w:tc>
          <w:tcPr>
            <w:tcW w:w="1008" w:type="dxa"/>
            <w:vAlign w:val="center"/>
          </w:tcPr>
          <w:p w14:paraId="5A49CA15" w14:textId="5E8E36AC" w:rsidR="008E40F2" w:rsidRPr="00143140" w:rsidRDefault="008E40F2" w:rsidP="006E2525">
            <w:pPr>
              <w:pStyle w:val="TableText"/>
              <w:rPr>
                <w:lang w:val="en-US"/>
              </w:rPr>
            </w:pPr>
            <w:r>
              <w:rPr>
                <w:lang w:val="de-DE"/>
              </w:rPr>
              <w:t>4.1-1</w:t>
            </w:r>
            <w:r w:rsidR="004E7D6E">
              <w:rPr>
                <w:lang w:val="de-DE"/>
              </w:rPr>
              <w:t>8</w:t>
            </w:r>
          </w:p>
        </w:tc>
        <w:tc>
          <w:tcPr>
            <w:tcW w:w="7020" w:type="dxa"/>
            <w:vAlign w:val="center"/>
          </w:tcPr>
          <w:p w14:paraId="5BDA5FAB" w14:textId="77777777" w:rsidR="008E40F2" w:rsidRPr="0053528F" w:rsidRDefault="008E40F2" w:rsidP="006E2525">
            <w:pPr>
              <w:pStyle w:val="TableText"/>
              <w:rPr>
                <w:lang w:val="en-US"/>
              </w:rPr>
            </w:pPr>
            <w:r>
              <w:rPr>
                <w:lang w:val="en-US"/>
              </w:rPr>
              <w:t>The software provides comprehensive version-tracking of content and uploaded files</w:t>
            </w:r>
          </w:p>
        </w:tc>
        <w:tc>
          <w:tcPr>
            <w:tcW w:w="720" w:type="dxa"/>
            <w:vAlign w:val="center"/>
          </w:tcPr>
          <w:p w14:paraId="63950D5E" w14:textId="77777777" w:rsidR="008E40F2" w:rsidRDefault="008E40F2" w:rsidP="006E2525">
            <w:pPr>
              <w:pStyle w:val="TableText"/>
              <w:rPr>
                <w:lang w:val="en-US"/>
              </w:rPr>
            </w:pPr>
            <w:r>
              <w:rPr>
                <w:lang w:val="en-US"/>
              </w:rPr>
              <w:t>1</w:t>
            </w:r>
          </w:p>
        </w:tc>
      </w:tr>
      <w:tr w:rsidR="008E40F2" w14:paraId="4CBE0942" w14:textId="77777777" w:rsidTr="006E2525">
        <w:trPr>
          <w:cantSplit/>
        </w:trPr>
        <w:tc>
          <w:tcPr>
            <w:tcW w:w="1008" w:type="dxa"/>
            <w:vAlign w:val="center"/>
          </w:tcPr>
          <w:p w14:paraId="64575E13" w14:textId="10D43EED" w:rsidR="008E40F2" w:rsidRDefault="008E40F2" w:rsidP="006E2525">
            <w:pPr>
              <w:pStyle w:val="TableText"/>
              <w:rPr>
                <w:lang w:val="de-DE"/>
              </w:rPr>
            </w:pPr>
            <w:r>
              <w:rPr>
                <w:lang w:val="en-US"/>
              </w:rPr>
              <w:t>4.1-1</w:t>
            </w:r>
            <w:r w:rsidR="004E7D6E">
              <w:rPr>
                <w:lang w:val="en-US"/>
              </w:rPr>
              <w:t>9</w:t>
            </w:r>
          </w:p>
        </w:tc>
        <w:tc>
          <w:tcPr>
            <w:tcW w:w="7020" w:type="dxa"/>
            <w:vAlign w:val="center"/>
          </w:tcPr>
          <w:p w14:paraId="06C0F8D1" w14:textId="77777777" w:rsidR="008E40F2" w:rsidRDefault="008E40F2" w:rsidP="006E2525">
            <w:pPr>
              <w:pStyle w:val="TableText"/>
              <w:rPr>
                <w:lang w:val="en-US"/>
              </w:rPr>
            </w:pPr>
            <w:r>
              <w:rPr>
                <w:lang w:val="en-US"/>
              </w:rPr>
              <w:t>The whole ELN content (including attached files) must be fully searchable</w:t>
            </w:r>
          </w:p>
        </w:tc>
        <w:tc>
          <w:tcPr>
            <w:tcW w:w="720" w:type="dxa"/>
            <w:vAlign w:val="center"/>
          </w:tcPr>
          <w:p w14:paraId="34160B58" w14:textId="77777777" w:rsidR="008E40F2" w:rsidRDefault="008E40F2" w:rsidP="006E2525">
            <w:pPr>
              <w:pStyle w:val="TableText"/>
              <w:rPr>
                <w:lang w:val="en-US"/>
              </w:rPr>
            </w:pPr>
            <w:r>
              <w:rPr>
                <w:lang w:val="en-US"/>
              </w:rPr>
              <w:t>1</w:t>
            </w:r>
          </w:p>
        </w:tc>
      </w:tr>
    </w:tbl>
    <w:p w14:paraId="786C5B5F" w14:textId="77777777" w:rsidR="00D753B3" w:rsidRDefault="00D753B3" w:rsidP="008350DE">
      <w:pPr>
        <w:rPr>
          <w:lang w:val="en-US"/>
        </w:rPr>
      </w:pPr>
    </w:p>
    <w:p w14:paraId="6FFA3442" w14:textId="77777777" w:rsidR="00D753B3" w:rsidRDefault="00D753B3" w:rsidP="008350DE">
      <w:pPr>
        <w:rPr>
          <w:lang w:val="en-US"/>
        </w:rPr>
      </w:pPr>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rsidRPr="00252121" w14:paraId="253A0E02" w14:textId="77777777">
        <w:trPr>
          <w:cantSplit/>
          <w:trHeight w:val="294"/>
          <w:tblHeader/>
        </w:trPr>
        <w:tc>
          <w:tcPr>
            <w:tcW w:w="1008" w:type="dxa"/>
            <w:vAlign w:val="center"/>
          </w:tcPr>
          <w:p w14:paraId="35477D72" w14:textId="47B76299" w:rsidR="00F40359" w:rsidRPr="00DB5169" w:rsidRDefault="00F94BF9">
            <w:pPr>
              <w:pStyle w:val="TableText"/>
              <w:rPr>
                <w:b/>
                <w:bCs/>
                <w:lang w:val="en-US"/>
              </w:rPr>
            </w:pPr>
            <w:r w:rsidRPr="00DB5169">
              <w:rPr>
                <w:b/>
                <w:bCs/>
                <w:lang w:val="en-US"/>
              </w:rPr>
              <w:lastRenderedPageBreak/>
              <w:t>URS</w:t>
            </w:r>
          </w:p>
        </w:tc>
        <w:tc>
          <w:tcPr>
            <w:tcW w:w="7020" w:type="dxa"/>
            <w:vAlign w:val="center"/>
          </w:tcPr>
          <w:p w14:paraId="12A44034" w14:textId="77777777" w:rsidR="00F40359" w:rsidRPr="00DB5169" w:rsidRDefault="002314B5">
            <w:pPr>
              <w:pStyle w:val="TableText"/>
              <w:rPr>
                <w:b/>
                <w:bCs/>
                <w:lang w:val="en-US"/>
              </w:rPr>
            </w:pPr>
            <w:r>
              <w:rPr>
                <w:b/>
                <w:bCs/>
                <w:lang w:val="en-US"/>
              </w:rPr>
              <w:t>Requirement</w:t>
            </w:r>
          </w:p>
        </w:tc>
        <w:tc>
          <w:tcPr>
            <w:tcW w:w="720" w:type="dxa"/>
            <w:vAlign w:val="center"/>
          </w:tcPr>
          <w:p w14:paraId="423FD0CD" w14:textId="77777777" w:rsidR="00F40359" w:rsidRPr="00DB5169" w:rsidRDefault="00F94BF9">
            <w:pPr>
              <w:pStyle w:val="TableText"/>
              <w:rPr>
                <w:b/>
                <w:bCs/>
                <w:lang w:val="en-US"/>
              </w:rPr>
            </w:pPr>
            <w:proofErr w:type="spellStart"/>
            <w:r w:rsidRPr="00DB5169">
              <w:rPr>
                <w:b/>
                <w:bCs/>
                <w:lang w:val="en-US"/>
              </w:rPr>
              <w:t>Prio</w:t>
            </w:r>
            <w:proofErr w:type="spellEnd"/>
            <w:r w:rsidRPr="00DB5169">
              <w:rPr>
                <w:b/>
                <w:bCs/>
                <w:lang w:val="en-US"/>
              </w:rPr>
              <w:t>.</w:t>
            </w:r>
          </w:p>
        </w:tc>
      </w:tr>
      <w:tr w:rsidR="00291FBD" w:rsidRPr="0053588A" w14:paraId="4FA6D869" w14:textId="77777777">
        <w:trPr>
          <w:cantSplit/>
        </w:trPr>
        <w:tc>
          <w:tcPr>
            <w:tcW w:w="1008" w:type="dxa"/>
            <w:vAlign w:val="center"/>
          </w:tcPr>
          <w:p w14:paraId="3CAF6F1D" w14:textId="397ED52D" w:rsidR="00291FBD" w:rsidRDefault="004E7D6E" w:rsidP="00291FBD">
            <w:pPr>
              <w:pStyle w:val="TableText"/>
              <w:rPr>
                <w:lang w:val="de-DE"/>
              </w:rPr>
            </w:pPr>
            <w:r>
              <w:rPr>
                <w:lang w:val="de-DE"/>
              </w:rPr>
              <w:t>4.1-20</w:t>
            </w:r>
          </w:p>
        </w:tc>
        <w:tc>
          <w:tcPr>
            <w:tcW w:w="7020" w:type="dxa"/>
            <w:vAlign w:val="center"/>
          </w:tcPr>
          <w:p w14:paraId="314690EA" w14:textId="77777777" w:rsidR="00291FBD" w:rsidRDefault="00291FBD" w:rsidP="00291FBD">
            <w:pPr>
              <w:pStyle w:val="TableText"/>
              <w:rPr>
                <w:lang w:val="en-US"/>
              </w:rPr>
            </w:pPr>
            <w:r>
              <w:rPr>
                <w:lang w:val="en-US"/>
              </w:rPr>
              <w:t>The software must provide the option to store large supplementary data separately</w:t>
            </w:r>
          </w:p>
        </w:tc>
        <w:tc>
          <w:tcPr>
            <w:tcW w:w="720" w:type="dxa"/>
            <w:vAlign w:val="center"/>
          </w:tcPr>
          <w:p w14:paraId="7B3231A1" w14:textId="77777777" w:rsidR="00291FBD" w:rsidRDefault="00291FBD" w:rsidP="00291FBD">
            <w:pPr>
              <w:pStyle w:val="TableText"/>
              <w:rPr>
                <w:lang w:val="en-US"/>
              </w:rPr>
            </w:pPr>
            <w:r>
              <w:rPr>
                <w:lang w:val="en-US"/>
              </w:rPr>
              <w:t>1</w:t>
            </w:r>
          </w:p>
        </w:tc>
      </w:tr>
      <w:tr w:rsidR="00291FBD" w:rsidRPr="008D75DF" w14:paraId="2D7771F5" w14:textId="77777777">
        <w:trPr>
          <w:cantSplit/>
        </w:trPr>
        <w:tc>
          <w:tcPr>
            <w:tcW w:w="1008" w:type="dxa"/>
            <w:vAlign w:val="center"/>
          </w:tcPr>
          <w:p w14:paraId="5FD1AFBA" w14:textId="51C4F956" w:rsidR="00291FBD" w:rsidDel="00584946" w:rsidRDefault="004E7D6E" w:rsidP="00291FBD">
            <w:pPr>
              <w:pStyle w:val="TableText"/>
              <w:rPr>
                <w:lang w:val="de-DE"/>
              </w:rPr>
            </w:pPr>
            <w:r>
              <w:rPr>
                <w:lang w:val="de-DE"/>
              </w:rPr>
              <w:t>4.1-21</w:t>
            </w:r>
          </w:p>
        </w:tc>
        <w:tc>
          <w:tcPr>
            <w:tcW w:w="7020" w:type="dxa"/>
            <w:vAlign w:val="center"/>
          </w:tcPr>
          <w:p w14:paraId="0A4F6C2F" w14:textId="5A5B979F" w:rsidR="00291FBD" w:rsidRPr="00AD17DD" w:rsidRDefault="00291FBD" w:rsidP="00291FBD">
            <w:pPr>
              <w:pStyle w:val="TableText"/>
              <w:rPr>
                <w:lang w:val="en-US"/>
              </w:rPr>
            </w:pPr>
            <w:r w:rsidRPr="00AD17DD">
              <w:rPr>
                <w:rFonts w:cs="Arial"/>
              </w:rPr>
              <w:t xml:space="preserve">It shall be possible to deactivate a user account if that user leaves the company, goes on long-term leave or moves to a department where </w:t>
            </w:r>
            <w:proofErr w:type="spellStart"/>
            <w:r w:rsidRPr="00AD17DD">
              <w:rPr>
                <w:rFonts w:cs="Arial"/>
              </w:rPr>
              <w:t>BioELN</w:t>
            </w:r>
            <w:proofErr w:type="spellEnd"/>
            <w:r w:rsidRPr="00AD17DD">
              <w:rPr>
                <w:rFonts w:cs="Arial"/>
              </w:rPr>
              <w:t xml:space="preserve"> use is not required, without loss of information within the system.</w:t>
            </w:r>
          </w:p>
        </w:tc>
        <w:tc>
          <w:tcPr>
            <w:tcW w:w="720" w:type="dxa"/>
            <w:vAlign w:val="center"/>
          </w:tcPr>
          <w:p w14:paraId="23F5F2FC" w14:textId="77777777" w:rsidR="00291FBD" w:rsidRDefault="00291FBD" w:rsidP="00291FBD">
            <w:pPr>
              <w:pStyle w:val="TableText"/>
              <w:rPr>
                <w:lang w:val="en-US"/>
              </w:rPr>
            </w:pPr>
          </w:p>
        </w:tc>
      </w:tr>
      <w:tr w:rsidR="00291FBD" w:rsidRPr="001326E8" w14:paraId="20BBF69D" w14:textId="77777777">
        <w:trPr>
          <w:cantSplit/>
        </w:trPr>
        <w:tc>
          <w:tcPr>
            <w:tcW w:w="1008" w:type="dxa"/>
            <w:vAlign w:val="center"/>
          </w:tcPr>
          <w:p w14:paraId="4EC915C7" w14:textId="00748CFD" w:rsidR="00291FBD" w:rsidRDefault="004E7D6E" w:rsidP="00291FBD">
            <w:pPr>
              <w:pStyle w:val="TableText"/>
              <w:rPr>
                <w:lang w:val="en-US"/>
              </w:rPr>
            </w:pPr>
            <w:r>
              <w:rPr>
                <w:lang w:val="en-US"/>
              </w:rPr>
              <w:t>4.1-22</w:t>
            </w:r>
          </w:p>
        </w:tc>
        <w:tc>
          <w:tcPr>
            <w:tcW w:w="7020" w:type="dxa"/>
            <w:vAlign w:val="center"/>
          </w:tcPr>
          <w:p w14:paraId="135540C6" w14:textId="77777777" w:rsidR="00291FBD" w:rsidRDefault="00291FBD" w:rsidP="00291FBD">
            <w:pPr>
              <w:pStyle w:val="TableText"/>
              <w:rPr>
                <w:lang w:val="en-US"/>
              </w:rPr>
            </w:pPr>
            <w:r>
              <w:rPr>
                <w:lang w:val="en-US"/>
              </w:rPr>
              <w:t>The ELN software must provide basic analysis tools and integration possibilities for third party software</w:t>
            </w:r>
          </w:p>
        </w:tc>
        <w:tc>
          <w:tcPr>
            <w:tcW w:w="720" w:type="dxa"/>
            <w:vAlign w:val="center"/>
          </w:tcPr>
          <w:p w14:paraId="48A2985D" w14:textId="77777777" w:rsidR="00291FBD" w:rsidRDefault="00291FBD" w:rsidP="00291FBD">
            <w:pPr>
              <w:pStyle w:val="TableText"/>
              <w:rPr>
                <w:lang w:val="en-US"/>
              </w:rPr>
            </w:pPr>
            <w:r>
              <w:rPr>
                <w:lang w:val="en-US"/>
              </w:rPr>
              <w:t>2</w:t>
            </w:r>
          </w:p>
        </w:tc>
      </w:tr>
      <w:tr w:rsidR="00291FBD" w:rsidRPr="001326E8" w14:paraId="341D5715" w14:textId="77777777">
        <w:trPr>
          <w:cantSplit/>
        </w:trPr>
        <w:tc>
          <w:tcPr>
            <w:tcW w:w="1008" w:type="dxa"/>
            <w:vAlign w:val="center"/>
          </w:tcPr>
          <w:p w14:paraId="65F09BCE" w14:textId="2CD17758" w:rsidR="00291FBD" w:rsidRPr="00AD17DD" w:rsidRDefault="004E7D6E" w:rsidP="00291FBD">
            <w:pPr>
              <w:pStyle w:val="TableText"/>
              <w:rPr>
                <w:lang w:val="en-US"/>
              </w:rPr>
            </w:pPr>
            <w:r>
              <w:rPr>
                <w:lang w:val="en-US"/>
              </w:rPr>
              <w:t>4.1-23</w:t>
            </w:r>
          </w:p>
        </w:tc>
        <w:tc>
          <w:tcPr>
            <w:tcW w:w="7020" w:type="dxa"/>
            <w:vAlign w:val="center"/>
          </w:tcPr>
          <w:p w14:paraId="5A962592" w14:textId="77777777" w:rsidR="00291FBD" w:rsidRDefault="00291FBD" w:rsidP="00291FBD">
            <w:pPr>
              <w:pStyle w:val="TableText"/>
              <w:rPr>
                <w:lang w:val="en-US"/>
              </w:rPr>
            </w:pPr>
            <w:r>
              <w:rPr>
                <w:lang w:val="en-US"/>
              </w:rPr>
              <w:t>Uploaded images must be annotatable and annotations must be searchable</w:t>
            </w:r>
          </w:p>
        </w:tc>
        <w:tc>
          <w:tcPr>
            <w:tcW w:w="720" w:type="dxa"/>
            <w:vAlign w:val="center"/>
          </w:tcPr>
          <w:p w14:paraId="4D2C35EB" w14:textId="77777777" w:rsidR="00291FBD" w:rsidRDefault="00291FBD" w:rsidP="00291FBD">
            <w:pPr>
              <w:pStyle w:val="TableText"/>
              <w:rPr>
                <w:lang w:val="en-US"/>
              </w:rPr>
            </w:pPr>
            <w:r>
              <w:rPr>
                <w:lang w:val="en-US"/>
              </w:rPr>
              <w:t>2</w:t>
            </w:r>
          </w:p>
        </w:tc>
      </w:tr>
      <w:tr w:rsidR="00291FBD" w:rsidRPr="001326E8" w14:paraId="4035613F" w14:textId="77777777">
        <w:trPr>
          <w:cantSplit/>
        </w:trPr>
        <w:tc>
          <w:tcPr>
            <w:tcW w:w="1008" w:type="dxa"/>
            <w:vAlign w:val="center"/>
          </w:tcPr>
          <w:p w14:paraId="1D8BB5EB" w14:textId="42883976" w:rsidR="00291FBD" w:rsidRPr="004E7D6E" w:rsidRDefault="004E7D6E" w:rsidP="00291FBD">
            <w:pPr>
              <w:pStyle w:val="TableText"/>
              <w:rPr>
                <w:lang w:val="en-US"/>
              </w:rPr>
            </w:pPr>
            <w:r>
              <w:rPr>
                <w:lang w:val="en-US"/>
              </w:rPr>
              <w:t>4.1-24</w:t>
            </w:r>
          </w:p>
        </w:tc>
        <w:tc>
          <w:tcPr>
            <w:tcW w:w="7020" w:type="dxa"/>
            <w:vAlign w:val="center"/>
          </w:tcPr>
          <w:p w14:paraId="13CEB990" w14:textId="77777777" w:rsidR="00291FBD" w:rsidRDefault="00291FBD" w:rsidP="00291FBD">
            <w:pPr>
              <w:pStyle w:val="TableText"/>
              <w:rPr>
                <w:lang w:val="en-US"/>
              </w:rPr>
            </w:pPr>
            <w:r>
              <w:rPr>
                <w:lang w:val="en-US"/>
              </w:rPr>
              <w:t>Business rules and Standard Operating Procedures (SOPs) can be implemented</w:t>
            </w:r>
          </w:p>
        </w:tc>
        <w:tc>
          <w:tcPr>
            <w:tcW w:w="720" w:type="dxa"/>
            <w:vAlign w:val="center"/>
          </w:tcPr>
          <w:p w14:paraId="7CB17DD5" w14:textId="77777777" w:rsidR="00291FBD" w:rsidRDefault="00291FBD" w:rsidP="00291FBD">
            <w:pPr>
              <w:pStyle w:val="TableText"/>
              <w:rPr>
                <w:lang w:val="en-US"/>
              </w:rPr>
            </w:pPr>
            <w:r>
              <w:rPr>
                <w:lang w:val="en-US"/>
              </w:rPr>
              <w:t>2</w:t>
            </w:r>
          </w:p>
        </w:tc>
      </w:tr>
      <w:tr w:rsidR="00291FBD" w:rsidRPr="007E5170" w14:paraId="36347CC7" w14:textId="77777777">
        <w:trPr>
          <w:cantSplit/>
        </w:trPr>
        <w:tc>
          <w:tcPr>
            <w:tcW w:w="1008" w:type="dxa"/>
            <w:vAlign w:val="center"/>
          </w:tcPr>
          <w:p w14:paraId="5AE073F1" w14:textId="3E34FF5D" w:rsidR="00291FBD" w:rsidRPr="0053528F" w:rsidRDefault="004E7D6E" w:rsidP="00291FBD">
            <w:pPr>
              <w:pStyle w:val="TableText"/>
              <w:rPr>
                <w:lang w:val="en-US"/>
              </w:rPr>
            </w:pPr>
            <w:r>
              <w:rPr>
                <w:lang w:val="en-US"/>
              </w:rPr>
              <w:t>4.1-25</w:t>
            </w:r>
          </w:p>
        </w:tc>
        <w:tc>
          <w:tcPr>
            <w:tcW w:w="7020" w:type="dxa"/>
            <w:vAlign w:val="center"/>
          </w:tcPr>
          <w:p w14:paraId="6FCCDE62" w14:textId="77777777" w:rsidR="00291FBD" w:rsidRPr="0053528F" w:rsidRDefault="00291FBD" w:rsidP="00291FBD">
            <w:pPr>
              <w:pStyle w:val="TableText"/>
              <w:rPr>
                <w:lang w:val="en-US"/>
              </w:rPr>
            </w:pPr>
            <w:r>
              <w:rPr>
                <w:lang w:val="en-US"/>
              </w:rPr>
              <w:t>Projects, studies or experiments based on a template can be individually restructured</w:t>
            </w:r>
          </w:p>
        </w:tc>
        <w:tc>
          <w:tcPr>
            <w:tcW w:w="720" w:type="dxa"/>
            <w:vAlign w:val="center"/>
          </w:tcPr>
          <w:p w14:paraId="217C3CC8" w14:textId="77777777" w:rsidR="00291FBD" w:rsidRPr="0053528F" w:rsidRDefault="00291FBD" w:rsidP="00291FBD">
            <w:pPr>
              <w:pStyle w:val="TableText"/>
              <w:rPr>
                <w:lang w:val="en-US"/>
              </w:rPr>
            </w:pPr>
            <w:r>
              <w:rPr>
                <w:lang w:val="en-US"/>
              </w:rPr>
              <w:t>2</w:t>
            </w:r>
          </w:p>
        </w:tc>
      </w:tr>
    </w:tbl>
    <w:p w14:paraId="16A3BA02" w14:textId="77777777" w:rsidR="00F40359" w:rsidRDefault="00F40359">
      <w:pPr>
        <w:rPr>
          <w:lang w:val="en-US"/>
        </w:rPr>
      </w:pPr>
    </w:p>
    <w:p w14:paraId="0F161479" w14:textId="32C24301" w:rsidR="00314E67" w:rsidRPr="00EC62C0" w:rsidRDefault="00314E67">
      <w:pPr>
        <w:rPr>
          <w:lang w:val="en-US"/>
        </w:rPr>
      </w:pPr>
    </w:p>
    <w:p w14:paraId="3EAD5D3D" w14:textId="77777777" w:rsidR="00314E67" w:rsidRDefault="00314E67">
      <w:pPr>
        <w:rPr>
          <w:rFonts w:cs="Arial"/>
          <w:lang w:val="en-GB"/>
        </w:rPr>
      </w:pPr>
    </w:p>
    <w:p w14:paraId="1BDEC0B5" w14:textId="77777777" w:rsidR="00314E67" w:rsidRPr="0053528F" w:rsidRDefault="00314E67">
      <w:pPr>
        <w:rPr>
          <w:lang w:val="en-US"/>
        </w:rPr>
      </w:pPr>
    </w:p>
    <w:p w14:paraId="22239ECB" w14:textId="0BF93F80" w:rsidR="00F40359" w:rsidRPr="001C21B7" w:rsidRDefault="00C21148" w:rsidP="001C21B7">
      <w:pPr>
        <w:pStyle w:val="Heading2"/>
        <w:numPr>
          <w:ilvl w:val="0"/>
          <w:numId w:val="0"/>
        </w:numPr>
        <w:rPr>
          <w:lang w:val="en-US"/>
        </w:rPr>
      </w:pPr>
      <w:bookmarkStart w:id="20" w:name="_Ref350161893"/>
      <w:bookmarkStart w:id="21" w:name="_Toc350867631"/>
      <w:r>
        <w:rPr>
          <w:lang w:val="en-US"/>
        </w:rPr>
        <w:t>4</w:t>
      </w:r>
      <w:r w:rsidR="001C21B7" w:rsidRPr="001C21B7">
        <w:rPr>
          <w:lang w:val="en-US"/>
        </w:rPr>
        <w:t>.2</w:t>
      </w:r>
      <w:r w:rsidR="001C21B7" w:rsidRPr="001C21B7">
        <w:rPr>
          <w:lang w:val="en-US"/>
        </w:rPr>
        <w:tab/>
      </w:r>
      <w:r w:rsidR="003F1476" w:rsidRPr="001C21B7">
        <w:rPr>
          <w:lang w:val="en-US"/>
        </w:rPr>
        <w:t>Data Requirements</w:t>
      </w:r>
      <w:bookmarkEnd w:id="20"/>
      <w:bookmarkEnd w:id="21"/>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rsidRPr="001C21B7" w14:paraId="693EED24" w14:textId="77777777">
        <w:trPr>
          <w:cantSplit/>
          <w:trHeight w:val="294"/>
          <w:tblHeader/>
        </w:trPr>
        <w:tc>
          <w:tcPr>
            <w:tcW w:w="1008" w:type="dxa"/>
            <w:vAlign w:val="center"/>
          </w:tcPr>
          <w:p w14:paraId="4B8F90D6" w14:textId="77777777" w:rsidR="00F40359" w:rsidRPr="001C21B7" w:rsidRDefault="00F94BF9">
            <w:pPr>
              <w:pStyle w:val="TableText"/>
              <w:rPr>
                <w:b/>
                <w:bCs/>
                <w:lang w:val="en-US"/>
              </w:rPr>
            </w:pPr>
            <w:r w:rsidRPr="001C21B7">
              <w:rPr>
                <w:b/>
                <w:bCs/>
                <w:lang w:val="en-US"/>
              </w:rPr>
              <w:t>URS</w:t>
            </w:r>
          </w:p>
        </w:tc>
        <w:tc>
          <w:tcPr>
            <w:tcW w:w="7020" w:type="dxa"/>
            <w:vAlign w:val="center"/>
          </w:tcPr>
          <w:p w14:paraId="5DB43955" w14:textId="77777777" w:rsidR="00F40359" w:rsidRPr="001C21B7" w:rsidRDefault="002314B5">
            <w:pPr>
              <w:pStyle w:val="TableText"/>
              <w:rPr>
                <w:b/>
                <w:bCs/>
                <w:lang w:val="en-US"/>
              </w:rPr>
            </w:pPr>
            <w:r w:rsidRPr="001C21B7">
              <w:rPr>
                <w:b/>
                <w:bCs/>
                <w:lang w:val="en-US"/>
              </w:rPr>
              <w:t>Requirement</w:t>
            </w:r>
          </w:p>
        </w:tc>
        <w:tc>
          <w:tcPr>
            <w:tcW w:w="720" w:type="dxa"/>
            <w:vAlign w:val="center"/>
          </w:tcPr>
          <w:p w14:paraId="660858AE" w14:textId="77777777" w:rsidR="00F40359" w:rsidRPr="001C21B7" w:rsidRDefault="00F94BF9">
            <w:pPr>
              <w:pStyle w:val="TableText"/>
              <w:rPr>
                <w:b/>
                <w:bCs/>
                <w:lang w:val="en-US"/>
              </w:rPr>
            </w:pPr>
            <w:proofErr w:type="spellStart"/>
            <w:r w:rsidRPr="001C21B7">
              <w:rPr>
                <w:b/>
                <w:bCs/>
                <w:lang w:val="en-US"/>
              </w:rPr>
              <w:t>Prio</w:t>
            </w:r>
            <w:proofErr w:type="spellEnd"/>
            <w:r w:rsidRPr="001C21B7">
              <w:rPr>
                <w:b/>
                <w:bCs/>
                <w:lang w:val="en-US"/>
              </w:rPr>
              <w:t>.</w:t>
            </w:r>
          </w:p>
        </w:tc>
      </w:tr>
      <w:tr w:rsidR="00F40359" w:rsidRPr="00252121" w14:paraId="06D0652B" w14:textId="77777777">
        <w:trPr>
          <w:cantSplit/>
        </w:trPr>
        <w:tc>
          <w:tcPr>
            <w:tcW w:w="1008" w:type="dxa"/>
            <w:vAlign w:val="center"/>
          </w:tcPr>
          <w:p w14:paraId="2E1C676E" w14:textId="1C805C34" w:rsidR="00F40359" w:rsidRPr="0040378E" w:rsidRDefault="00C21148">
            <w:pPr>
              <w:pStyle w:val="TableText"/>
            </w:pPr>
            <w:r>
              <w:rPr>
                <w:lang w:val="de-DE"/>
              </w:rPr>
              <w:t>4</w:t>
            </w:r>
            <w:r w:rsidR="00004237">
              <w:rPr>
                <w:lang w:val="de-DE"/>
              </w:rPr>
              <w:t>.2-1</w:t>
            </w:r>
          </w:p>
        </w:tc>
        <w:tc>
          <w:tcPr>
            <w:tcW w:w="7020" w:type="dxa"/>
            <w:vAlign w:val="center"/>
          </w:tcPr>
          <w:p w14:paraId="12B8A947" w14:textId="77777777" w:rsidR="00F40359" w:rsidRPr="00873578" w:rsidRDefault="00873578">
            <w:pPr>
              <w:pStyle w:val="TableText"/>
              <w:rPr>
                <w:lang w:val="en-US"/>
              </w:rPr>
            </w:pPr>
            <w:r w:rsidRPr="00873578">
              <w:rPr>
                <w:lang w:val="en-US"/>
              </w:rPr>
              <w:t>Data must be assigned explicitly</w:t>
            </w:r>
          </w:p>
        </w:tc>
        <w:tc>
          <w:tcPr>
            <w:tcW w:w="720" w:type="dxa"/>
            <w:vAlign w:val="center"/>
          </w:tcPr>
          <w:p w14:paraId="5142B2C1" w14:textId="77777777" w:rsidR="00F40359" w:rsidRPr="00004237" w:rsidRDefault="00F94BF9">
            <w:pPr>
              <w:pStyle w:val="TableText"/>
              <w:rPr>
                <w:lang w:val="en-US"/>
              </w:rPr>
            </w:pPr>
            <w:r w:rsidRPr="00004237">
              <w:rPr>
                <w:lang w:val="en-US"/>
              </w:rPr>
              <w:t>1</w:t>
            </w:r>
          </w:p>
        </w:tc>
      </w:tr>
      <w:tr w:rsidR="00F40359" w:rsidRPr="0040378E" w14:paraId="2B91BBC4" w14:textId="77777777">
        <w:trPr>
          <w:cantSplit/>
        </w:trPr>
        <w:tc>
          <w:tcPr>
            <w:tcW w:w="1008" w:type="dxa"/>
            <w:vAlign w:val="center"/>
          </w:tcPr>
          <w:p w14:paraId="03C5C7F0" w14:textId="035DFBAE" w:rsidR="00F40359" w:rsidRPr="0040378E" w:rsidRDefault="00C21148">
            <w:pPr>
              <w:pStyle w:val="TableText"/>
            </w:pPr>
            <w:r>
              <w:rPr>
                <w:lang w:val="de-DE"/>
              </w:rPr>
              <w:t>4</w:t>
            </w:r>
            <w:r w:rsidR="00004237">
              <w:rPr>
                <w:lang w:val="de-DE"/>
              </w:rPr>
              <w:t>.2-2</w:t>
            </w:r>
          </w:p>
        </w:tc>
        <w:tc>
          <w:tcPr>
            <w:tcW w:w="7020" w:type="dxa"/>
            <w:vAlign w:val="center"/>
          </w:tcPr>
          <w:p w14:paraId="55940732" w14:textId="77777777" w:rsidR="00F40359" w:rsidRPr="0040378E" w:rsidRDefault="00980499" w:rsidP="00980499">
            <w:pPr>
              <w:pStyle w:val="TableText"/>
            </w:pPr>
            <w:r>
              <w:t xml:space="preserve">Configurable mandatory data entry fields </w:t>
            </w:r>
            <w:r w:rsidR="00C470D7">
              <w:t xml:space="preserve">for metadata </w:t>
            </w:r>
            <w:r>
              <w:t>must be possible</w:t>
            </w:r>
          </w:p>
        </w:tc>
        <w:tc>
          <w:tcPr>
            <w:tcW w:w="720" w:type="dxa"/>
            <w:vAlign w:val="center"/>
          </w:tcPr>
          <w:p w14:paraId="2AE4EE2B" w14:textId="77777777" w:rsidR="00F40359" w:rsidRPr="0040378E" w:rsidRDefault="00980499">
            <w:pPr>
              <w:pStyle w:val="TableText"/>
            </w:pPr>
            <w:r>
              <w:t>1</w:t>
            </w:r>
          </w:p>
        </w:tc>
      </w:tr>
      <w:tr w:rsidR="00980499" w:rsidRPr="00980499" w14:paraId="5929C9FD" w14:textId="77777777">
        <w:trPr>
          <w:cantSplit/>
        </w:trPr>
        <w:tc>
          <w:tcPr>
            <w:tcW w:w="1008" w:type="dxa"/>
            <w:vAlign w:val="center"/>
          </w:tcPr>
          <w:p w14:paraId="10DD275F" w14:textId="478CEBF2" w:rsidR="00980499" w:rsidRPr="000C4A4A" w:rsidRDefault="00C21148">
            <w:pPr>
              <w:pStyle w:val="TableText"/>
              <w:rPr>
                <w:lang w:val="de-DE"/>
              </w:rPr>
            </w:pPr>
            <w:r>
              <w:rPr>
                <w:lang w:val="de-DE"/>
              </w:rPr>
              <w:t>4</w:t>
            </w:r>
            <w:r w:rsidR="00004237">
              <w:rPr>
                <w:lang w:val="de-DE"/>
              </w:rPr>
              <w:t>.2-3</w:t>
            </w:r>
          </w:p>
        </w:tc>
        <w:tc>
          <w:tcPr>
            <w:tcW w:w="7020" w:type="dxa"/>
            <w:vAlign w:val="center"/>
          </w:tcPr>
          <w:p w14:paraId="0F3C20D6" w14:textId="77777777" w:rsidR="00980499" w:rsidRDefault="00980499" w:rsidP="00980499">
            <w:pPr>
              <w:pStyle w:val="TableText"/>
            </w:pPr>
            <w:r>
              <w:t xml:space="preserve">Configurable optional data entry fields </w:t>
            </w:r>
            <w:r w:rsidR="00C470D7" w:rsidRPr="00C470D7">
              <w:t xml:space="preserve">for metadata </w:t>
            </w:r>
            <w:r>
              <w:t>must be possible</w:t>
            </w:r>
          </w:p>
        </w:tc>
        <w:tc>
          <w:tcPr>
            <w:tcW w:w="720" w:type="dxa"/>
            <w:vAlign w:val="center"/>
          </w:tcPr>
          <w:p w14:paraId="10C4637F" w14:textId="77777777" w:rsidR="00980499" w:rsidRDefault="00980499">
            <w:pPr>
              <w:pStyle w:val="TableText"/>
            </w:pPr>
            <w:r>
              <w:t>1</w:t>
            </w:r>
          </w:p>
        </w:tc>
      </w:tr>
      <w:tr w:rsidR="00980499" w:rsidRPr="00980499" w14:paraId="2062C701" w14:textId="77777777">
        <w:trPr>
          <w:cantSplit/>
        </w:trPr>
        <w:tc>
          <w:tcPr>
            <w:tcW w:w="1008" w:type="dxa"/>
            <w:vAlign w:val="center"/>
          </w:tcPr>
          <w:p w14:paraId="3336DA5C" w14:textId="0444836D" w:rsidR="00980499" w:rsidRPr="000C4A4A" w:rsidRDefault="00C21148">
            <w:pPr>
              <w:pStyle w:val="TableText"/>
              <w:rPr>
                <w:lang w:val="de-DE"/>
              </w:rPr>
            </w:pPr>
            <w:r>
              <w:rPr>
                <w:lang w:val="de-DE"/>
              </w:rPr>
              <w:t>4</w:t>
            </w:r>
            <w:r w:rsidR="00004237">
              <w:rPr>
                <w:lang w:val="de-DE"/>
              </w:rPr>
              <w:t>.2-4</w:t>
            </w:r>
          </w:p>
        </w:tc>
        <w:tc>
          <w:tcPr>
            <w:tcW w:w="7020" w:type="dxa"/>
            <w:vAlign w:val="center"/>
          </w:tcPr>
          <w:p w14:paraId="5A63C107" w14:textId="77777777" w:rsidR="00980499" w:rsidRDefault="00980499">
            <w:pPr>
              <w:pStyle w:val="TableText"/>
            </w:pPr>
            <w:r>
              <w:t>Quality checks on each entry level must be configurable</w:t>
            </w:r>
          </w:p>
        </w:tc>
        <w:tc>
          <w:tcPr>
            <w:tcW w:w="720" w:type="dxa"/>
            <w:vAlign w:val="center"/>
          </w:tcPr>
          <w:p w14:paraId="3FF11FEE" w14:textId="77777777" w:rsidR="00980499" w:rsidRDefault="00980499">
            <w:pPr>
              <w:pStyle w:val="TableText"/>
            </w:pPr>
            <w:r>
              <w:t>1</w:t>
            </w:r>
          </w:p>
        </w:tc>
      </w:tr>
      <w:tr w:rsidR="00980499" w:rsidRPr="00C470D7" w14:paraId="7CC5A215" w14:textId="77777777">
        <w:trPr>
          <w:cantSplit/>
        </w:trPr>
        <w:tc>
          <w:tcPr>
            <w:tcW w:w="1008" w:type="dxa"/>
            <w:vAlign w:val="center"/>
          </w:tcPr>
          <w:p w14:paraId="0879272A" w14:textId="3924B685" w:rsidR="00980499" w:rsidRPr="000C4A4A" w:rsidRDefault="00C21148">
            <w:pPr>
              <w:pStyle w:val="TableText"/>
              <w:rPr>
                <w:lang w:val="de-DE"/>
              </w:rPr>
            </w:pPr>
            <w:r>
              <w:rPr>
                <w:lang w:val="de-DE"/>
              </w:rPr>
              <w:t>4</w:t>
            </w:r>
            <w:r w:rsidR="00004237">
              <w:rPr>
                <w:lang w:val="de-DE"/>
              </w:rPr>
              <w:t>.2-5</w:t>
            </w:r>
          </w:p>
        </w:tc>
        <w:tc>
          <w:tcPr>
            <w:tcW w:w="7020" w:type="dxa"/>
            <w:vAlign w:val="center"/>
          </w:tcPr>
          <w:p w14:paraId="2AE039C5" w14:textId="507AD0A6" w:rsidR="00980499" w:rsidRDefault="00C470D7" w:rsidP="00C470D7">
            <w:pPr>
              <w:pStyle w:val="TableText"/>
            </w:pPr>
            <w:r>
              <w:t>Rejected data must be excluded from reporting or marked as invalid</w:t>
            </w:r>
          </w:p>
        </w:tc>
        <w:tc>
          <w:tcPr>
            <w:tcW w:w="720" w:type="dxa"/>
            <w:vAlign w:val="center"/>
          </w:tcPr>
          <w:p w14:paraId="7715074A" w14:textId="77777777" w:rsidR="00980499" w:rsidRDefault="00C470D7">
            <w:pPr>
              <w:pStyle w:val="TableText"/>
            </w:pPr>
            <w:r>
              <w:t>2</w:t>
            </w:r>
          </w:p>
        </w:tc>
      </w:tr>
    </w:tbl>
    <w:p w14:paraId="44E7F7BD" w14:textId="77777777" w:rsidR="00F40359" w:rsidRPr="0040378E" w:rsidRDefault="00F40359">
      <w:pPr>
        <w:rPr>
          <w:lang w:val="en-GB"/>
        </w:rPr>
      </w:pPr>
    </w:p>
    <w:p w14:paraId="1217EE19" w14:textId="7405CC51" w:rsidR="00F40359" w:rsidRPr="00CD13B8" w:rsidRDefault="00C21148" w:rsidP="00CD13B8">
      <w:pPr>
        <w:pStyle w:val="Heading2"/>
        <w:numPr>
          <w:ilvl w:val="0"/>
          <w:numId w:val="0"/>
        </w:numPr>
        <w:rPr>
          <w:lang w:val="en-US"/>
        </w:rPr>
      </w:pPr>
      <w:bookmarkStart w:id="22" w:name="_Ref350161934"/>
      <w:bookmarkStart w:id="23" w:name="_Toc350867632"/>
      <w:r>
        <w:rPr>
          <w:lang w:val="en-US"/>
        </w:rPr>
        <w:t>4</w:t>
      </w:r>
      <w:r w:rsidR="00CD13B8">
        <w:rPr>
          <w:lang w:val="en-US"/>
        </w:rPr>
        <w:t>.3</w:t>
      </w:r>
      <w:r w:rsidR="00CD13B8">
        <w:rPr>
          <w:lang w:val="en-US"/>
        </w:rPr>
        <w:tab/>
      </w:r>
      <w:r w:rsidR="00224D7C" w:rsidRPr="00CD13B8">
        <w:rPr>
          <w:lang w:val="en-US"/>
        </w:rPr>
        <w:t>Output Requirements</w:t>
      </w:r>
      <w:bookmarkEnd w:id="22"/>
      <w:bookmarkEnd w:id="23"/>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rsidRPr="00CD13B8" w14:paraId="7B46D6AB" w14:textId="77777777">
        <w:trPr>
          <w:cantSplit/>
          <w:trHeight w:val="294"/>
          <w:tblHeader/>
        </w:trPr>
        <w:tc>
          <w:tcPr>
            <w:tcW w:w="1008" w:type="dxa"/>
            <w:vAlign w:val="center"/>
          </w:tcPr>
          <w:p w14:paraId="3B15DFCB" w14:textId="77777777" w:rsidR="00F40359" w:rsidRPr="00CD13B8" w:rsidRDefault="00F94BF9">
            <w:pPr>
              <w:pStyle w:val="TableText"/>
              <w:rPr>
                <w:b/>
                <w:bCs/>
                <w:lang w:val="en-US"/>
              </w:rPr>
            </w:pPr>
            <w:r w:rsidRPr="00CD13B8">
              <w:rPr>
                <w:b/>
                <w:bCs/>
                <w:lang w:val="en-US"/>
              </w:rPr>
              <w:t>URS</w:t>
            </w:r>
          </w:p>
        </w:tc>
        <w:tc>
          <w:tcPr>
            <w:tcW w:w="7020" w:type="dxa"/>
            <w:vAlign w:val="center"/>
          </w:tcPr>
          <w:p w14:paraId="513736C0" w14:textId="77777777" w:rsidR="00F40359" w:rsidRPr="00CD13B8" w:rsidRDefault="002314B5">
            <w:pPr>
              <w:pStyle w:val="TableText"/>
              <w:rPr>
                <w:b/>
                <w:bCs/>
                <w:lang w:val="en-US"/>
              </w:rPr>
            </w:pPr>
            <w:r w:rsidRPr="00CD13B8">
              <w:rPr>
                <w:b/>
                <w:bCs/>
                <w:lang w:val="en-US"/>
              </w:rPr>
              <w:t>Requirement</w:t>
            </w:r>
          </w:p>
        </w:tc>
        <w:tc>
          <w:tcPr>
            <w:tcW w:w="720" w:type="dxa"/>
            <w:vAlign w:val="center"/>
          </w:tcPr>
          <w:p w14:paraId="4E3C52F1" w14:textId="77777777" w:rsidR="00F40359" w:rsidRPr="00CD13B8" w:rsidRDefault="00F94BF9">
            <w:pPr>
              <w:pStyle w:val="TableText"/>
              <w:rPr>
                <w:b/>
                <w:bCs/>
                <w:lang w:val="en-US"/>
              </w:rPr>
            </w:pPr>
            <w:proofErr w:type="spellStart"/>
            <w:r w:rsidRPr="00CD13B8">
              <w:rPr>
                <w:b/>
                <w:bCs/>
                <w:lang w:val="en-US"/>
              </w:rPr>
              <w:t>Prio</w:t>
            </w:r>
            <w:proofErr w:type="spellEnd"/>
            <w:r w:rsidRPr="00CD13B8">
              <w:rPr>
                <w:b/>
                <w:bCs/>
                <w:lang w:val="en-US"/>
              </w:rPr>
              <w:t>.</w:t>
            </w:r>
          </w:p>
        </w:tc>
      </w:tr>
      <w:tr w:rsidR="00F40359" w14:paraId="32632E11" w14:textId="77777777">
        <w:trPr>
          <w:cantSplit/>
        </w:trPr>
        <w:tc>
          <w:tcPr>
            <w:tcW w:w="1008" w:type="dxa"/>
            <w:vAlign w:val="center"/>
          </w:tcPr>
          <w:p w14:paraId="67A64645" w14:textId="12A36353" w:rsidR="00F40359" w:rsidRPr="0040378E" w:rsidRDefault="00C21148">
            <w:pPr>
              <w:pStyle w:val="TableText"/>
            </w:pPr>
            <w:r>
              <w:rPr>
                <w:lang w:val="de-DE"/>
              </w:rPr>
              <w:t>4</w:t>
            </w:r>
            <w:r w:rsidR="00897D2C">
              <w:rPr>
                <w:lang w:val="de-DE"/>
              </w:rPr>
              <w:t>.3-1</w:t>
            </w:r>
          </w:p>
        </w:tc>
        <w:tc>
          <w:tcPr>
            <w:tcW w:w="7020" w:type="dxa"/>
            <w:vAlign w:val="center"/>
          </w:tcPr>
          <w:p w14:paraId="70E2B17C" w14:textId="77777777" w:rsidR="00F40359" w:rsidRPr="00224D7C" w:rsidRDefault="00224D7C">
            <w:pPr>
              <w:pStyle w:val="TableText"/>
              <w:rPr>
                <w:lang w:val="en-US"/>
              </w:rPr>
            </w:pPr>
            <w:r w:rsidRPr="00224D7C">
              <w:rPr>
                <w:lang w:val="en-US"/>
              </w:rPr>
              <w:t>Expo</w:t>
            </w:r>
            <w:r w:rsidR="00657747">
              <w:rPr>
                <w:lang w:val="en-US"/>
              </w:rPr>
              <w:t xml:space="preserve">rt of single </w:t>
            </w:r>
            <w:r w:rsidR="00DB234F">
              <w:rPr>
                <w:lang w:val="en-US"/>
              </w:rPr>
              <w:t xml:space="preserve">ELN </w:t>
            </w:r>
            <w:r w:rsidR="00657747">
              <w:rPr>
                <w:lang w:val="en-US"/>
              </w:rPr>
              <w:t xml:space="preserve">experiments and </w:t>
            </w:r>
            <w:r w:rsidR="003D0E8A">
              <w:rPr>
                <w:lang w:val="en-US"/>
              </w:rPr>
              <w:t xml:space="preserve">experiment </w:t>
            </w:r>
            <w:r w:rsidR="00657747">
              <w:rPr>
                <w:lang w:val="en-US"/>
              </w:rPr>
              <w:t>reports as Word document and pdf</w:t>
            </w:r>
            <w:r w:rsidR="003D0E8A">
              <w:rPr>
                <w:lang w:val="en-US"/>
              </w:rPr>
              <w:t xml:space="preserve"> must be supported</w:t>
            </w:r>
          </w:p>
        </w:tc>
        <w:tc>
          <w:tcPr>
            <w:tcW w:w="720" w:type="dxa"/>
            <w:vAlign w:val="center"/>
          </w:tcPr>
          <w:p w14:paraId="43BFDBE1" w14:textId="77777777" w:rsidR="00F40359" w:rsidRDefault="00F94BF9">
            <w:pPr>
              <w:pStyle w:val="TableText"/>
              <w:rPr>
                <w:lang w:val="de-DE"/>
              </w:rPr>
            </w:pPr>
            <w:r>
              <w:rPr>
                <w:lang w:val="de-DE"/>
              </w:rPr>
              <w:t>1</w:t>
            </w:r>
          </w:p>
        </w:tc>
      </w:tr>
      <w:tr w:rsidR="00F40359" w14:paraId="0AF4E1F3" w14:textId="77777777">
        <w:trPr>
          <w:cantSplit/>
        </w:trPr>
        <w:tc>
          <w:tcPr>
            <w:tcW w:w="1008" w:type="dxa"/>
            <w:vAlign w:val="center"/>
          </w:tcPr>
          <w:p w14:paraId="21EB0829" w14:textId="212613A9" w:rsidR="00F40359" w:rsidRPr="0040378E" w:rsidRDefault="00C21148">
            <w:pPr>
              <w:pStyle w:val="TableText"/>
            </w:pPr>
            <w:r>
              <w:rPr>
                <w:lang w:val="de-DE"/>
              </w:rPr>
              <w:t>4</w:t>
            </w:r>
            <w:r w:rsidR="008E6E5F">
              <w:rPr>
                <w:lang w:val="de-DE"/>
              </w:rPr>
              <w:t>.3-2</w:t>
            </w:r>
          </w:p>
        </w:tc>
        <w:tc>
          <w:tcPr>
            <w:tcW w:w="7020" w:type="dxa"/>
            <w:vAlign w:val="center"/>
          </w:tcPr>
          <w:p w14:paraId="50A4D965" w14:textId="77777777" w:rsidR="00F40359" w:rsidRPr="00224D7C" w:rsidRDefault="00224D7C">
            <w:pPr>
              <w:pStyle w:val="TableText"/>
              <w:rPr>
                <w:lang w:val="en-US"/>
              </w:rPr>
            </w:pPr>
            <w:r w:rsidRPr="00224D7C">
              <w:rPr>
                <w:lang w:val="en-US"/>
              </w:rPr>
              <w:t>Export of single database entries</w:t>
            </w:r>
          </w:p>
        </w:tc>
        <w:tc>
          <w:tcPr>
            <w:tcW w:w="720" w:type="dxa"/>
            <w:vAlign w:val="center"/>
          </w:tcPr>
          <w:p w14:paraId="5F34E2FD" w14:textId="77777777" w:rsidR="00F40359" w:rsidRDefault="00F94BF9">
            <w:pPr>
              <w:pStyle w:val="TableText"/>
              <w:rPr>
                <w:lang w:val="de-DE"/>
              </w:rPr>
            </w:pPr>
            <w:r>
              <w:rPr>
                <w:lang w:val="de-DE"/>
              </w:rPr>
              <w:t>1</w:t>
            </w:r>
          </w:p>
        </w:tc>
      </w:tr>
      <w:tr w:rsidR="00F40359" w:rsidRPr="00E37C9F" w14:paraId="22A794FC" w14:textId="77777777">
        <w:trPr>
          <w:cantSplit/>
        </w:trPr>
        <w:tc>
          <w:tcPr>
            <w:tcW w:w="1008" w:type="dxa"/>
            <w:vAlign w:val="center"/>
          </w:tcPr>
          <w:p w14:paraId="6F8CD92D" w14:textId="3609FC0A" w:rsidR="00F40359" w:rsidRPr="0040378E" w:rsidRDefault="00C21148">
            <w:pPr>
              <w:pStyle w:val="TableText"/>
            </w:pPr>
            <w:r>
              <w:rPr>
                <w:lang w:val="de-DE"/>
              </w:rPr>
              <w:t>4</w:t>
            </w:r>
            <w:r w:rsidR="008E6E5F">
              <w:rPr>
                <w:lang w:val="de-DE"/>
              </w:rPr>
              <w:t>.3-3</w:t>
            </w:r>
          </w:p>
        </w:tc>
        <w:tc>
          <w:tcPr>
            <w:tcW w:w="7020" w:type="dxa"/>
            <w:vAlign w:val="center"/>
          </w:tcPr>
          <w:p w14:paraId="09749281" w14:textId="77777777" w:rsidR="00F40359" w:rsidRPr="00E37C9F" w:rsidRDefault="00E37C9F">
            <w:pPr>
              <w:pStyle w:val="TableText"/>
              <w:rPr>
                <w:lang w:val="en-US"/>
              </w:rPr>
            </w:pPr>
            <w:r w:rsidRPr="00E37C9F">
              <w:rPr>
                <w:lang w:val="en-US"/>
              </w:rPr>
              <w:t>A whole database export must be possible</w:t>
            </w:r>
          </w:p>
        </w:tc>
        <w:tc>
          <w:tcPr>
            <w:tcW w:w="720" w:type="dxa"/>
            <w:vAlign w:val="center"/>
          </w:tcPr>
          <w:p w14:paraId="58251BC7" w14:textId="77777777" w:rsidR="00F40359" w:rsidRPr="00E37C9F" w:rsidRDefault="00E37C9F">
            <w:pPr>
              <w:pStyle w:val="TableText"/>
              <w:rPr>
                <w:lang w:val="en-US"/>
              </w:rPr>
            </w:pPr>
            <w:r>
              <w:rPr>
                <w:lang w:val="en-US"/>
              </w:rPr>
              <w:t>1</w:t>
            </w:r>
          </w:p>
        </w:tc>
      </w:tr>
    </w:tbl>
    <w:p w14:paraId="120B4C69" w14:textId="1C994851" w:rsidR="00F40359" w:rsidRDefault="00F40359">
      <w:pPr>
        <w:rPr>
          <w:lang w:val="en-US"/>
        </w:rPr>
      </w:pPr>
    </w:p>
    <w:p w14:paraId="335C909D" w14:textId="23158AD0" w:rsidR="008E6E5F" w:rsidRDefault="008E6E5F" w:rsidP="00970DB6">
      <w:pPr>
        <w:pStyle w:val="Heading1"/>
        <w:numPr>
          <w:ilvl w:val="0"/>
          <w:numId w:val="0"/>
        </w:numPr>
        <w:rPr>
          <w:lang w:val="en-US"/>
        </w:rPr>
      </w:pPr>
    </w:p>
    <w:p w14:paraId="567F08D9" w14:textId="4F510D6B" w:rsidR="00F40359" w:rsidRPr="008E6E5F" w:rsidRDefault="00FA53DD" w:rsidP="00A41A32">
      <w:pPr>
        <w:pStyle w:val="Heading1"/>
        <w:rPr>
          <w:lang w:val="en-US"/>
        </w:rPr>
      </w:pPr>
      <w:bookmarkStart w:id="24" w:name="_Toc350867633"/>
      <w:r w:rsidRPr="008E6E5F">
        <w:rPr>
          <w:lang w:val="en-US"/>
        </w:rPr>
        <w:t>Superior Functionalities</w:t>
      </w:r>
      <w:bookmarkEnd w:id="24"/>
    </w:p>
    <w:p w14:paraId="62834938" w14:textId="4C6E0BB9" w:rsidR="00F40359" w:rsidRPr="008E6E5F" w:rsidRDefault="00657747" w:rsidP="008E6E5F">
      <w:pPr>
        <w:pStyle w:val="Heading2"/>
        <w:numPr>
          <w:ilvl w:val="1"/>
          <w:numId w:val="1"/>
        </w:numPr>
        <w:ind w:left="578" w:hanging="578"/>
        <w:rPr>
          <w:lang w:val="en-US"/>
        </w:rPr>
      </w:pPr>
      <w:bookmarkStart w:id="25" w:name="_Ref350161703"/>
      <w:bookmarkStart w:id="26" w:name="_Toc350867634"/>
      <w:proofErr w:type="spellStart"/>
      <w:r w:rsidRPr="008E6E5F">
        <w:rPr>
          <w:lang w:val="en-US"/>
        </w:rPr>
        <w:t>Authorisation</w:t>
      </w:r>
      <w:proofErr w:type="spellEnd"/>
      <w:r w:rsidRPr="008E6E5F">
        <w:rPr>
          <w:lang w:val="en-US"/>
        </w:rPr>
        <w:t xml:space="preserve"> concept</w:t>
      </w:r>
      <w:bookmarkEnd w:id="25"/>
      <w:bookmarkEnd w:id="26"/>
    </w:p>
    <w:tbl>
      <w:tblPr>
        <w:tblW w:w="8748" w:type="dxa"/>
        <w:tblBorders>
          <w:insideH w:val="single" w:sz="4" w:space="0" w:color="auto"/>
          <w:insideV w:val="single" w:sz="4" w:space="0" w:color="auto"/>
        </w:tblBorders>
        <w:tblLook w:val="0000" w:firstRow="0" w:lastRow="0" w:firstColumn="0" w:lastColumn="0" w:noHBand="0" w:noVBand="0"/>
      </w:tblPr>
      <w:tblGrid>
        <w:gridCol w:w="1034"/>
        <w:gridCol w:w="6976"/>
        <w:gridCol w:w="738"/>
      </w:tblGrid>
      <w:tr w:rsidR="00F40359" w:rsidRPr="008E6E5F" w14:paraId="0BCCCFAB" w14:textId="77777777">
        <w:trPr>
          <w:cantSplit/>
          <w:trHeight w:val="294"/>
          <w:tblHeader/>
        </w:trPr>
        <w:tc>
          <w:tcPr>
            <w:tcW w:w="1034" w:type="dxa"/>
            <w:vAlign w:val="center"/>
          </w:tcPr>
          <w:p w14:paraId="619CC1C2" w14:textId="77777777" w:rsidR="00F40359" w:rsidRPr="008E6E5F" w:rsidRDefault="00F94BF9">
            <w:pPr>
              <w:pStyle w:val="TableText"/>
              <w:rPr>
                <w:b/>
                <w:bCs/>
                <w:lang w:val="en-US"/>
              </w:rPr>
            </w:pPr>
            <w:r w:rsidRPr="008E6E5F">
              <w:rPr>
                <w:b/>
                <w:bCs/>
                <w:lang w:val="en-US"/>
              </w:rPr>
              <w:t>URS</w:t>
            </w:r>
          </w:p>
        </w:tc>
        <w:tc>
          <w:tcPr>
            <w:tcW w:w="6976" w:type="dxa"/>
            <w:vAlign w:val="center"/>
          </w:tcPr>
          <w:p w14:paraId="55C21634" w14:textId="77777777" w:rsidR="00F40359" w:rsidRPr="008E6E5F" w:rsidRDefault="002314B5">
            <w:pPr>
              <w:pStyle w:val="TableText"/>
              <w:rPr>
                <w:b/>
                <w:bCs/>
                <w:lang w:val="en-US"/>
              </w:rPr>
            </w:pPr>
            <w:r w:rsidRPr="008E6E5F">
              <w:rPr>
                <w:b/>
                <w:bCs/>
                <w:lang w:val="en-US"/>
              </w:rPr>
              <w:t>Requirement</w:t>
            </w:r>
          </w:p>
        </w:tc>
        <w:tc>
          <w:tcPr>
            <w:tcW w:w="738" w:type="dxa"/>
            <w:vAlign w:val="center"/>
          </w:tcPr>
          <w:p w14:paraId="11DAA3DB" w14:textId="77777777" w:rsidR="00F40359" w:rsidRPr="008E6E5F" w:rsidRDefault="00F94BF9">
            <w:pPr>
              <w:pStyle w:val="TableText"/>
              <w:rPr>
                <w:b/>
                <w:bCs/>
                <w:lang w:val="en-US"/>
              </w:rPr>
            </w:pPr>
            <w:proofErr w:type="spellStart"/>
            <w:r w:rsidRPr="008E6E5F">
              <w:rPr>
                <w:b/>
                <w:bCs/>
                <w:lang w:val="en-US"/>
              </w:rPr>
              <w:t>Prio</w:t>
            </w:r>
            <w:proofErr w:type="spellEnd"/>
            <w:r w:rsidRPr="008E6E5F">
              <w:rPr>
                <w:b/>
                <w:bCs/>
                <w:lang w:val="en-US"/>
              </w:rPr>
              <w:t>.</w:t>
            </w:r>
          </w:p>
        </w:tc>
      </w:tr>
      <w:tr w:rsidR="00F40359" w14:paraId="485DDBB9" w14:textId="77777777">
        <w:trPr>
          <w:cantSplit/>
        </w:trPr>
        <w:tc>
          <w:tcPr>
            <w:tcW w:w="1034" w:type="dxa"/>
            <w:vAlign w:val="center"/>
          </w:tcPr>
          <w:p w14:paraId="4B47950F" w14:textId="53729E46" w:rsidR="00F40359" w:rsidRPr="008E6E5F" w:rsidRDefault="00252121" w:rsidP="00185117">
            <w:pPr>
              <w:pStyle w:val="TableText"/>
              <w:rPr>
                <w:lang w:val="en-US"/>
              </w:rPr>
            </w:pPr>
            <w:r>
              <w:rPr>
                <w:lang w:val="en-US"/>
              </w:rPr>
              <w:t>5</w:t>
            </w:r>
            <w:r w:rsidR="008E6E5F">
              <w:rPr>
                <w:lang w:val="en-US"/>
              </w:rPr>
              <w:t>.1-1</w:t>
            </w:r>
          </w:p>
        </w:tc>
        <w:tc>
          <w:tcPr>
            <w:tcW w:w="6976" w:type="dxa"/>
            <w:vAlign w:val="center"/>
          </w:tcPr>
          <w:p w14:paraId="142E344C" w14:textId="77777777" w:rsidR="00F40359" w:rsidRPr="00657747" w:rsidRDefault="009C529D" w:rsidP="00B23CD9">
            <w:pPr>
              <w:pStyle w:val="TableText"/>
              <w:rPr>
                <w:lang w:val="en-US"/>
              </w:rPr>
            </w:pPr>
            <w:r>
              <w:rPr>
                <w:lang w:val="en-US"/>
              </w:rPr>
              <w:t>Definition of administrators</w:t>
            </w:r>
            <w:r w:rsidR="00B23CD9">
              <w:rPr>
                <w:lang w:val="en-US"/>
              </w:rPr>
              <w:t xml:space="preserve">, </w:t>
            </w:r>
            <w:proofErr w:type="spellStart"/>
            <w:r w:rsidR="00B23CD9">
              <w:rPr>
                <w:lang w:val="en-US"/>
              </w:rPr>
              <w:t>superusers</w:t>
            </w:r>
            <w:proofErr w:type="spellEnd"/>
            <w:r w:rsidR="00B23CD9">
              <w:rPr>
                <w:lang w:val="en-US"/>
              </w:rPr>
              <w:t xml:space="preserve"> and users </w:t>
            </w:r>
            <w:r w:rsidR="005522F6">
              <w:rPr>
                <w:lang w:val="en-US"/>
              </w:rPr>
              <w:t>and a</w:t>
            </w:r>
            <w:r w:rsidR="00B23CD9">
              <w:rPr>
                <w:lang w:val="en-US"/>
              </w:rPr>
              <w:t xml:space="preserve"> highly granular definition of access rights is required</w:t>
            </w:r>
          </w:p>
        </w:tc>
        <w:tc>
          <w:tcPr>
            <w:tcW w:w="738" w:type="dxa"/>
            <w:vAlign w:val="center"/>
          </w:tcPr>
          <w:p w14:paraId="4B9904E6" w14:textId="77777777" w:rsidR="00F40359" w:rsidRDefault="00F94BF9">
            <w:pPr>
              <w:pStyle w:val="TableText"/>
            </w:pPr>
            <w:r>
              <w:t>1</w:t>
            </w:r>
          </w:p>
        </w:tc>
      </w:tr>
      <w:tr w:rsidR="00F40359" w14:paraId="7DA8CD43" w14:textId="77777777">
        <w:trPr>
          <w:cantSplit/>
        </w:trPr>
        <w:tc>
          <w:tcPr>
            <w:tcW w:w="1034" w:type="dxa"/>
            <w:vAlign w:val="center"/>
          </w:tcPr>
          <w:p w14:paraId="53C31ED3" w14:textId="6F2ECDAD" w:rsidR="00F40359" w:rsidRDefault="00252121">
            <w:pPr>
              <w:pStyle w:val="TableText"/>
            </w:pPr>
            <w:r>
              <w:rPr>
                <w:lang w:val="de-DE"/>
              </w:rPr>
              <w:t>5</w:t>
            </w:r>
            <w:r w:rsidR="002E2A9C">
              <w:rPr>
                <w:lang w:val="de-DE"/>
              </w:rPr>
              <w:t>.1-2</w:t>
            </w:r>
          </w:p>
        </w:tc>
        <w:tc>
          <w:tcPr>
            <w:tcW w:w="6976" w:type="dxa"/>
            <w:vAlign w:val="center"/>
          </w:tcPr>
          <w:p w14:paraId="7F825D97" w14:textId="77777777" w:rsidR="00F40359" w:rsidRPr="00657747" w:rsidRDefault="00657747" w:rsidP="00D77C04">
            <w:pPr>
              <w:pStyle w:val="TableText"/>
              <w:rPr>
                <w:lang w:val="en-US"/>
              </w:rPr>
            </w:pPr>
            <w:r w:rsidRPr="00657747">
              <w:rPr>
                <w:lang w:val="en-US"/>
              </w:rPr>
              <w:t>The soft</w:t>
            </w:r>
            <w:r>
              <w:rPr>
                <w:lang w:val="en-US"/>
              </w:rPr>
              <w:t>ware must allow to define roles and groups</w:t>
            </w:r>
            <w:r w:rsidR="005B646C">
              <w:rPr>
                <w:lang w:val="en-US"/>
              </w:rPr>
              <w:t xml:space="preserve"> and assign users to </w:t>
            </w:r>
            <w:r w:rsidR="00D77C04">
              <w:rPr>
                <w:lang w:val="en-US"/>
              </w:rPr>
              <w:t>groups and roles</w:t>
            </w:r>
          </w:p>
        </w:tc>
        <w:tc>
          <w:tcPr>
            <w:tcW w:w="738" w:type="dxa"/>
            <w:vAlign w:val="center"/>
          </w:tcPr>
          <w:p w14:paraId="474D5AFF" w14:textId="77777777" w:rsidR="00F40359" w:rsidRDefault="00F94BF9">
            <w:pPr>
              <w:pStyle w:val="TableText"/>
            </w:pPr>
            <w:r>
              <w:t>1</w:t>
            </w:r>
          </w:p>
        </w:tc>
      </w:tr>
      <w:tr w:rsidR="005E76C0" w:rsidRPr="005E76C0" w14:paraId="5301B128" w14:textId="77777777">
        <w:trPr>
          <w:cantSplit/>
        </w:trPr>
        <w:tc>
          <w:tcPr>
            <w:tcW w:w="1034" w:type="dxa"/>
            <w:vAlign w:val="center"/>
          </w:tcPr>
          <w:p w14:paraId="59894258" w14:textId="0C0D2D77" w:rsidR="005E76C0" w:rsidRDefault="005E76C0">
            <w:pPr>
              <w:pStyle w:val="TableText"/>
              <w:rPr>
                <w:lang w:val="de-DE"/>
              </w:rPr>
            </w:pPr>
            <w:r>
              <w:rPr>
                <w:lang w:val="de-DE"/>
              </w:rPr>
              <w:t>5.1-3</w:t>
            </w:r>
          </w:p>
        </w:tc>
        <w:tc>
          <w:tcPr>
            <w:tcW w:w="6976" w:type="dxa"/>
            <w:vAlign w:val="center"/>
          </w:tcPr>
          <w:p w14:paraId="01C30C34" w14:textId="3A436552" w:rsidR="005E76C0" w:rsidRPr="00657747" w:rsidRDefault="005E76C0" w:rsidP="00D77C04">
            <w:pPr>
              <w:pStyle w:val="TableText"/>
              <w:rPr>
                <w:lang w:val="en-US"/>
              </w:rPr>
            </w:pPr>
            <w:r w:rsidRPr="005E76C0">
              <w:rPr>
                <w:rFonts w:cs="Arial"/>
              </w:rPr>
              <w:t>It shall be possible to deactivate a user account if that user leaves the consortium or goes on long-term, without loss of information within the system</w:t>
            </w:r>
          </w:p>
        </w:tc>
        <w:tc>
          <w:tcPr>
            <w:tcW w:w="738" w:type="dxa"/>
            <w:vAlign w:val="center"/>
          </w:tcPr>
          <w:p w14:paraId="32B7DF63" w14:textId="23E3BCEB" w:rsidR="005E76C0" w:rsidRDefault="005E76C0">
            <w:pPr>
              <w:pStyle w:val="TableText"/>
            </w:pPr>
            <w:r>
              <w:t>1</w:t>
            </w:r>
          </w:p>
        </w:tc>
      </w:tr>
      <w:tr w:rsidR="00F72C76" w:rsidRPr="00F72C76" w14:paraId="6965168C" w14:textId="77777777" w:rsidTr="00F72C76">
        <w:trPr>
          <w:cantSplit/>
          <w:trHeight w:val="202"/>
        </w:trPr>
        <w:tc>
          <w:tcPr>
            <w:tcW w:w="1034" w:type="dxa"/>
            <w:vAlign w:val="center"/>
          </w:tcPr>
          <w:p w14:paraId="0A73DAF6" w14:textId="08FAAF2F" w:rsidR="00F72C76" w:rsidRDefault="00252121">
            <w:pPr>
              <w:pStyle w:val="TableText"/>
              <w:rPr>
                <w:lang w:val="de-DE"/>
              </w:rPr>
            </w:pPr>
            <w:r>
              <w:rPr>
                <w:lang w:val="de-DE"/>
              </w:rPr>
              <w:t>5</w:t>
            </w:r>
            <w:r w:rsidR="002E2A9C">
              <w:rPr>
                <w:lang w:val="de-DE"/>
              </w:rPr>
              <w:t>.1-4</w:t>
            </w:r>
          </w:p>
        </w:tc>
        <w:tc>
          <w:tcPr>
            <w:tcW w:w="6976" w:type="dxa"/>
            <w:vAlign w:val="center"/>
          </w:tcPr>
          <w:p w14:paraId="19A3CB03" w14:textId="77777777" w:rsidR="00F72C76" w:rsidRPr="00F72C76" w:rsidRDefault="00F72C76">
            <w:pPr>
              <w:pStyle w:val="TableText"/>
              <w:rPr>
                <w:lang w:val="en-US"/>
              </w:rPr>
            </w:pPr>
            <w:r w:rsidRPr="00F72C76">
              <w:rPr>
                <w:lang w:val="en-US"/>
              </w:rPr>
              <w:t xml:space="preserve">User </w:t>
            </w:r>
            <w:r w:rsidR="00071738">
              <w:rPr>
                <w:lang w:val="en-US"/>
              </w:rPr>
              <w:t xml:space="preserve">access </w:t>
            </w:r>
            <w:r w:rsidRPr="00F72C76">
              <w:rPr>
                <w:lang w:val="en-US"/>
              </w:rPr>
              <w:t>rights must be changeable on a per study basis</w:t>
            </w:r>
          </w:p>
        </w:tc>
        <w:tc>
          <w:tcPr>
            <w:tcW w:w="738" w:type="dxa"/>
            <w:vAlign w:val="center"/>
          </w:tcPr>
          <w:p w14:paraId="3BAFFC0B" w14:textId="77777777" w:rsidR="00F72C76" w:rsidRPr="00F72C76" w:rsidRDefault="00F72C76">
            <w:pPr>
              <w:pStyle w:val="TableText"/>
              <w:rPr>
                <w:lang w:val="en-US"/>
              </w:rPr>
            </w:pPr>
            <w:r>
              <w:rPr>
                <w:lang w:val="en-US"/>
              </w:rPr>
              <w:t>2</w:t>
            </w:r>
          </w:p>
        </w:tc>
      </w:tr>
    </w:tbl>
    <w:p w14:paraId="661EEFEB" w14:textId="77777777" w:rsidR="00F40359" w:rsidRDefault="00F40359">
      <w:pPr>
        <w:pStyle w:val="Footer"/>
        <w:tabs>
          <w:tab w:val="clear" w:pos="4153"/>
          <w:tab w:val="clear" w:pos="8306"/>
        </w:tabs>
        <w:spacing w:after="260"/>
        <w:rPr>
          <w:lang w:val="en-US"/>
        </w:rPr>
      </w:pPr>
    </w:p>
    <w:p w14:paraId="17BEFDA7" w14:textId="77777777" w:rsidR="00970DB6" w:rsidRPr="00F72C76" w:rsidRDefault="00970DB6">
      <w:pPr>
        <w:pStyle w:val="Footer"/>
        <w:tabs>
          <w:tab w:val="clear" w:pos="4153"/>
          <w:tab w:val="clear" w:pos="8306"/>
        </w:tabs>
        <w:spacing w:after="260"/>
        <w:rPr>
          <w:lang w:val="en-US"/>
        </w:rPr>
      </w:pPr>
    </w:p>
    <w:p w14:paraId="4BE6FC43" w14:textId="77777777" w:rsidR="00F40359" w:rsidRDefault="00A77EE7" w:rsidP="002E2A9C">
      <w:pPr>
        <w:pStyle w:val="Heading2"/>
        <w:numPr>
          <w:ilvl w:val="1"/>
          <w:numId w:val="1"/>
        </w:numPr>
        <w:ind w:left="578" w:hanging="578"/>
      </w:pPr>
      <w:bookmarkStart w:id="27" w:name="_Ref350172061"/>
      <w:bookmarkStart w:id="28" w:name="_Ref350172089"/>
      <w:bookmarkStart w:id="29" w:name="_Toc350867635"/>
      <w:r>
        <w:t xml:space="preserve">System Technology </w:t>
      </w:r>
      <w:proofErr w:type="spellStart"/>
      <w:r>
        <w:t>Requirements</w:t>
      </w:r>
      <w:bookmarkEnd w:id="27"/>
      <w:bookmarkEnd w:id="28"/>
      <w:bookmarkEnd w:id="29"/>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7F1A260B" w14:textId="77777777">
        <w:trPr>
          <w:cantSplit/>
          <w:trHeight w:val="294"/>
          <w:tblHeader/>
        </w:trPr>
        <w:tc>
          <w:tcPr>
            <w:tcW w:w="1008" w:type="dxa"/>
            <w:vAlign w:val="center"/>
          </w:tcPr>
          <w:p w14:paraId="776873C6" w14:textId="77777777" w:rsidR="00F40359" w:rsidRDefault="00F94BF9">
            <w:pPr>
              <w:pStyle w:val="TableText"/>
              <w:rPr>
                <w:b/>
                <w:bCs/>
                <w:lang w:val="de-DE"/>
              </w:rPr>
            </w:pPr>
            <w:r>
              <w:rPr>
                <w:b/>
                <w:bCs/>
                <w:lang w:val="de-DE"/>
              </w:rPr>
              <w:t>URS</w:t>
            </w:r>
          </w:p>
        </w:tc>
        <w:tc>
          <w:tcPr>
            <w:tcW w:w="7020" w:type="dxa"/>
            <w:vAlign w:val="center"/>
          </w:tcPr>
          <w:p w14:paraId="7D2E602C" w14:textId="77777777" w:rsidR="00F40359" w:rsidRDefault="002314B5">
            <w:pPr>
              <w:pStyle w:val="TableText"/>
              <w:rPr>
                <w:b/>
                <w:bCs/>
              </w:rPr>
            </w:pPr>
            <w:r>
              <w:rPr>
                <w:b/>
                <w:bCs/>
              </w:rPr>
              <w:t>Requirement</w:t>
            </w:r>
          </w:p>
        </w:tc>
        <w:tc>
          <w:tcPr>
            <w:tcW w:w="720" w:type="dxa"/>
            <w:vAlign w:val="center"/>
          </w:tcPr>
          <w:p w14:paraId="772C71E4" w14:textId="77777777" w:rsidR="00F40359" w:rsidRDefault="00F94BF9">
            <w:pPr>
              <w:pStyle w:val="TableText"/>
              <w:rPr>
                <w:b/>
                <w:bCs/>
              </w:rPr>
            </w:pPr>
            <w:proofErr w:type="spellStart"/>
            <w:r>
              <w:rPr>
                <w:b/>
                <w:bCs/>
              </w:rPr>
              <w:t>Prio</w:t>
            </w:r>
            <w:proofErr w:type="spellEnd"/>
            <w:r>
              <w:rPr>
                <w:b/>
                <w:bCs/>
              </w:rPr>
              <w:t>.</w:t>
            </w:r>
          </w:p>
        </w:tc>
      </w:tr>
      <w:tr w:rsidR="00F40359" w14:paraId="711016C3" w14:textId="77777777">
        <w:trPr>
          <w:cantSplit/>
        </w:trPr>
        <w:tc>
          <w:tcPr>
            <w:tcW w:w="1008" w:type="dxa"/>
            <w:vAlign w:val="center"/>
          </w:tcPr>
          <w:p w14:paraId="29327BB1" w14:textId="141F524D" w:rsidR="00F40359" w:rsidRPr="0040378E" w:rsidRDefault="00252121" w:rsidP="007E5170">
            <w:pPr>
              <w:pStyle w:val="TableText"/>
            </w:pPr>
            <w:r>
              <w:rPr>
                <w:lang w:val="de-DE"/>
              </w:rPr>
              <w:t>5</w:t>
            </w:r>
            <w:r w:rsidR="002E2A9C">
              <w:rPr>
                <w:lang w:val="de-DE"/>
              </w:rPr>
              <w:t>.2-1</w:t>
            </w:r>
          </w:p>
        </w:tc>
        <w:tc>
          <w:tcPr>
            <w:tcW w:w="7020" w:type="dxa"/>
            <w:vAlign w:val="center"/>
          </w:tcPr>
          <w:p w14:paraId="10C00D58" w14:textId="22E92FFD" w:rsidR="00F40359" w:rsidRPr="00873578" w:rsidRDefault="00873578" w:rsidP="00D30C66">
            <w:pPr>
              <w:pStyle w:val="TableText"/>
              <w:rPr>
                <w:lang w:val="en-US"/>
              </w:rPr>
            </w:pPr>
            <w:r w:rsidRPr="00873578">
              <w:rPr>
                <w:lang w:val="en-US"/>
              </w:rPr>
              <w:t xml:space="preserve">The </w:t>
            </w:r>
            <w:r w:rsidR="00D30C66">
              <w:rPr>
                <w:lang w:val="en-US"/>
              </w:rPr>
              <w:t xml:space="preserve">software </w:t>
            </w:r>
            <w:r w:rsidRPr="00873578">
              <w:rPr>
                <w:lang w:val="en-US"/>
              </w:rPr>
              <w:t xml:space="preserve">server must run on </w:t>
            </w:r>
            <w:r w:rsidR="00D30C66">
              <w:rPr>
                <w:lang w:val="en-US"/>
              </w:rPr>
              <w:t>common work group server hardware</w:t>
            </w:r>
            <w:r w:rsidRPr="00873578">
              <w:rPr>
                <w:lang w:val="en-US"/>
              </w:rPr>
              <w:t xml:space="preserve"> </w:t>
            </w:r>
          </w:p>
        </w:tc>
        <w:tc>
          <w:tcPr>
            <w:tcW w:w="720" w:type="dxa"/>
            <w:vAlign w:val="center"/>
          </w:tcPr>
          <w:p w14:paraId="32CCACDB" w14:textId="77777777" w:rsidR="00F40359" w:rsidRDefault="00F94BF9">
            <w:pPr>
              <w:pStyle w:val="TableText"/>
              <w:rPr>
                <w:lang w:val="de-DE"/>
              </w:rPr>
            </w:pPr>
            <w:r>
              <w:rPr>
                <w:lang w:val="de-DE"/>
              </w:rPr>
              <w:t>1</w:t>
            </w:r>
          </w:p>
        </w:tc>
      </w:tr>
    </w:tbl>
    <w:p w14:paraId="11462271" w14:textId="77777777" w:rsidR="00F40359" w:rsidRDefault="00F40359"/>
    <w:p w14:paraId="2D09536E" w14:textId="77777777" w:rsidR="00970DB6" w:rsidRDefault="00970DB6"/>
    <w:p w14:paraId="4AA3F63B" w14:textId="77777777" w:rsidR="00F40359" w:rsidRDefault="0043227E" w:rsidP="002E2A9C">
      <w:pPr>
        <w:pStyle w:val="Heading2"/>
        <w:numPr>
          <w:ilvl w:val="1"/>
          <w:numId w:val="1"/>
        </w:numPr>
        <w:ind w:left="578" w:hanging="578"/>
      </w:pPr>
      <w:bookmarkStart w:id="30" w:name="_Ref350172107"/>
      <w:bookmarkStart w:id="31" w:name="_Toc350867636"/>
      <w:bookmarkStart w:id="32" w:name="_Toc70496318"/>
      <w:r>
        <w:t xml:space="preserve">User Interface </w:t>
      </w:r>
      <w:proofErr w:type="spellStart"/>
      <w:r>
        <w:t>Requirements</w:t>
      </w:r>
      <w:bookmarkEnd w:id="30"/>
      <w:bookmarkEnd w:id="31"/>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5A691EEA" w14:textId="77777777">
        <w:trPr>
          <w:cantSplit/>
          <w:trHeight w:val="294"/>
          <w:tblHeader/>
        </w:trPr>
        <w:tc>
          <w:tcPr>
            <w:tcW w:w="1008" w:type="dxa"/>
            <w:vAlign w:val="center"/>
          </w:tcPr>
          <w:p w14:paraId="0F2A2395" w14:textId="77777777" w:rsidR="00F40359" w:rsidRDefault="00F94BF9">
            <w:pPr>
              <w:pStyle w:val="TableText"/>
              <w:rPr>
                <w:b/>
                <w:bCs/>
                <w:lang w:val="de-DE"/>
              </w:rPr>
            </w:pPr>
            <w:r>
              <w:rPr>
                <w:b/>
                <w:bCs/>
                <w:lang w:val="de-DE"/>
              </w:rPr>
              <w:t>URS</w:t>
            </w:r>
          </w:p>
        </w:tc>
        <w:tc>
          <w:tcPr>
            <w:tcW w:w="7020" w:type="dxa"/>
            <w:vAlign w:val="center"/>
          </w:tcPr>
          <w:p w14:paraId="5EA3BF0D"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4AE55134"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61B2164F" w14:textId="77777777">
        <w:trPr>
          <w:cantSplit/>
        </w:trPr>
        <w:tc>
          <w:tcPr>
            <w:tcW w:w="1008" w:type="dxa"/>
            <w:vAlign w:val="center"/>
          </w:tcPr>
          <w:p w14:paraId="0DD3EDD9" w14:textId="10A51E9B" w:rsidR="00F40359" w:rsidRPr="0040378E" w:rsidRDefault="00252121">
            <w:pPr>
              <w:pStyle w:val="TableText"/>
            </w:pPr>
            <w:r>
              <w:rPr>
                <w:lang w:val="de-DE"/>
              </w:rPr>
              <w:t>5</w:t>
            </w:r>
            <w:r w:rsidR="002E2A9C">
              <w:rPr>
                <w:lang w:val="de-DE"/>
              </w:rPr>
              <w:t>.3-1</w:t>
            </w:r>
          </w:p>
        </w:tc>
        <w:tc>
          <w:tcPr>
            <w:tcW w:w="7020" w:type="dxa"/>
            <w:vAlign w:val="center"/>
          </w:tcPr>
          <w:p w14:paraId="16585475" w14:textId="48F081C5" w:rsidR="00F40359" w:rsidRPr="007423AB" w:rsidRDefault="001C29D6" w:rsidP="001C29D6">
            <w:pPr>
              <w:pStyle w:val="TableText"/>
              <w:rPr>
                <w:lang w:val="en-US"/>
              </w:rPr>
            </w:pPr>
            <w:r>
              <w:rPr>
                <w:lang w:val="en-US"/>
              </w:rPr>
              <w:t>A web client must be available</w:t>
            </w:r>
          </w:p>
        </w:tc>
        <w:tc>
          <w:tcPr>
            <w:tcW w:w="720" w:type="dxa"/>
            <w:vAlign w:val="center"/>
          </w:tcPr>
          <w:p w14:paraId="55ACCFF0" w14:textId="77777777" w:rsidR="00F40359" w:rsidRDefault="00F94BF9">
            <w:pPr>
              <w:pStyle w:val="TableText"/>
              <w:rPr>
                <w:lang w:val="de-DE"/>
              </w:rPr>
            </w:pPr>
            <w:r>
              <w:rPr>
                <w:lang w:val="de-DE"/>
              </w:rPr>
              <w:t>1</w:t>
            </w:r>
          </w:p>
        </w:tc>
      </w:tr>
      <w:tr w:rsidR="00314E67" w:rsidRPr="00314E67" w14:paraId="5D1D7117" w14:textId="77777777">
        <w:trPr>
          <w:cantSplit/>
        </w:trPr>
        <w:tc>
          <w:tcPr>
            <w:tcW w:w="1008" w:type="dxa"/>
            <w:vAlign w:val="center"/>
          </w:tcPr>
          <w:p w14:paraId="7CF6E1CC" w14:textId="6B802CD9" w:rsidR="00314E67" w:rsidRDefault="00314E67" w:rsidP="00314E67">
            <w:pPr>
              <w:pStyle w:val="TableText"/>
              <w:rPr>
                <w:lang w:val="de-DE"/>
              </w:rPr>
            </w:pPr>
            <w:r>
              <w:rPr>
                <w:lang w:val="de-DE"/>
              </w:rPr>
              <w:t>5.3-2</w:t>
            </w:r>
          </w:p>
        </w:tc>
        <w:tc>
          <w:tcPr>
            <w:tcW w:w="7020" w:type="dxa"/>
            <w:vAlign w:val="center"/>
          </w:tcPr>
          <w:p w14:paraId="2641530F" w14:textId="40E9FC48" w:rsidR="00314E67" w:rsidRDefault="00314E67" w:rsidP="00314E67">
            <w:pPr>
              <w:pStyle w:val="TableText"/>
              <w:rPr>
                <w:lang w:val="en-US"/>
              </w:rPr>
            </w:pPr>
            <w:r w:rsidRPr="00AD17DD">
              <w:t>It must be possible to carry out customisation (code changes)</w:t>
            </w:r>
            <w:proofErr w:type="gramStart"/>
            <w:r w:rsidRPr="00AD17DD">
              <w:t>,</w:t>
            </w:r>
            <w:proofErr w:type="gramEnd"/>
            <w:r w:rsidRPr="00AD17DD">
              <w:t xml:space="preserve"> to meet specific Discovery needs, via a comprehensive SDK. This shall allow the implementation of Business Rules, workflows and the design of interfaces to in-house systems, without necessarily requiring the vendor to carry out the work.</w:t>
            </w:r>
          </w:p>
        </w:tc>
        <w:tc>
          <w:tcPr>
            <w:tcW w:w="720" w:type="dxa"/>
            <w:vAlign w:val="center"/>
          </w:tcPr>
          <w:p w14:paraId="331C3B58" w14:textId="2F4560BE" w:rsidR="00314E67" w:rsidRPr="00314E67" w:rsidRDefault="00314E67" w:rsidP="00314E67">
            <w:pPr>
              <w:pStyle w:val="TableText"/>
              <w:rPr>
                <w:lang w:val="en-US"/>
              </w:rPr>
            </w:pPr>
            <w:r>
              <w:rPr>
                <w:lang w:val="en-US"/>
              </w:rPr>
              <w:t>2</w:t>
            </w:r>
          </w:p>
        </w:tc>
      </w:tr>
      <w:tr w:rsidR="001D0069" w:rsidRPr="00314E67" w14:paraId="279FAA84" w14:textId="77777777">
        <w:trPr>
          <w:cantSplit/>
        </w:trPr>
        <w:tc>
          <w:tcPr>
            <w:tcW w:w="1008" w:type="dxa"/>
            <w:vAlign w:val="center"/>
          </w:tcPr>
          <w:p w14:paraId="59DBEF6B" w14:textId="1CED60E9" w:rsidR="001D0069" w:rsidRDefault="001D0069" w:rsidP="00314E67">
            <w:pPr>
              <w:pStyle w:val="TableText"/>
              <w:rPr>
                <w:lang w:val="de-DE"/>
              </w:rPr>
            </w:pPr>
            <w:r>
              <w:rPr>
                <w:lang w:val="de-DE"/>
              </w:rPr>
              <w:t>5.3-2</w:t>
            </w:r>
          </w:p>
        </w:tc>
        <w:tc>
          <w:tcPr>
            <w:tcW w:w="7020" w:type="dxa"/>
            <w:vAlign w:val="center"/>
          </w:tcPr>
          <w:p w14:paraId="657CC239" w14:textId="335D4A05" w:rsidR="001D0069" w:rsidRPr="00AD17DD" w:rsidRDefault="001D0069" w:rsidP="00314E67">
            <w:pPr>
              <w:pStyle w:val="TableText"/>
            </w:pPr>
            <w:r w:rsidRPr="00183E86">
              <w:t>It must be possible to prevent the loading of encrypted files or password-protected files to a write-up.</w:t>
            </w:r>
          </w:p>
        </w:tc>
        <w:tc>
          <w:tcPr>
            <w:tcW w:w="720" w:type="dxa"/>
            <w:vAlign w:val="center"/>
          </w:tcPr>
          <w:p w14:paraId="7E33E330" w14:textId="59AB7BDF" w:rsidR="001D0069" w:rsidRDefault="001D0069" w:rsidP="00314E67">
            <w:pPr>
              <w:pStyle w:val="TableText"/>
              <w:rPr>
                <w:lang w:val="en-US"/>
              </w:rPr>
            </w:pPr>
            <w:r>
              <w:rPr>
                <w:lang w:val="en-US"/>
              </w:rPr>
              <w:t>2</w:t>
            </w:r>
          </w:p>
        </w:tc>
      </w:tr>
    </w:tbl>
    <w:p w14:paraId="080EB2AA" w14:textId="77777777" w:rsidR="00F40359" w:rsidRPr="00314E67" w:rsidRDefault="00F40359">
      <w:pPr>
        <w:rPr>
          <w:lang w:val="en-US"/>
        </w:rPr>
      </w:pPr>
    </w:p>
    <w:p w14:paraId="1E0A6247" w14:textId="77777777" w:rsidR="00970DB6" w:rsidRPr="00314E67" w:rsidRDefault="00970DB6">
      <w:pPr>
        <w:rPr>
          <w:lang w:val="en-US"/>
        </w:rPr>
      </w:pPr>
    </w:p>
    <w:p w14:paraId="36E8CEB1" w14:textId="77777777" w:rsidR="00F40359" w:rsidRDefault="001E0AB9" w:rsidP="002E2A9C">
      <w:pPr>
        <w:pStyle w:val="Heading2"/>
        <w:numPr>
          <w:ilvl w:val="1"/>
          <w:numId w:val="1"/>
        </w:numPr>
        <w:ind w:left="578" w:hanging="578"/>
      </w:pPr>
      <w:bookmarkStart w:id="33" w:name="_Ref350177191"/>
      <w:bookmarkStart w:id="34" w:name="_Toc350867637"/>
      <w:r>
        <w:t xml:space="preserve">Error Processing </w:t>
      </w:r>
      <w:proofErr w:type="spellStart"/>
      <w:r>
        <w:t>Requirements</w:t>
      </w:r>
      <w:bookmarkEnd w:id="33"/>
      <w:bookmarkEnd w:id="34"/>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54E542C4" w14:textId="77777777">
        <w:trPr>
          <w:cantSplit/>
          <w:trHeight w:val="294"/>
          <w:tblHeader/>
        </w:trPr>
        <w:tc>
          <w:tcPr>
            <w:tcW w:w="1008" w:type="dxa"/>
            <w:vAlign w:val="center"/>
          </w:tcPr>
          <w:p w14:paraId="1C4E3937" w14:textId="77777777" w:rsidR="00F40359" w:rsidRDefault="00F94BF9">
            <w:pPr>
              <w:pStyle w:val="TableText"/>
              <w:rPr>
                <w:b/>
                <w:bCs/>
                <w:lang w:val="de-DE"/>
              </w:rPr>
            </w:pPr>
            <w:r>
              <w:rPr>
                <w:b/>
                <w:bCs/>
                <w:lang w:val="de-DE"/>
              </w:rPr>
              <w:t>URS</w:t>
            </w:r>
          </w:p>
        </w:tc>
        <w:tc>
          <w:tcPr>
            <w:tcW w:w="7020" w:type="dxa"/>
            <w:vAlign w:val="center"/>
          </w:tcPr>
          <w:p w14:paraId="7FF5AF72"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0F5898A9"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D1120B" w:rsidRPr="00FD66CF" w14:paraId="1DECE543" w14:textId="77777777">
        <w:trPr>
          <w:cantSplit/>
        </w:trPr>
        <w:tc>
          <w:tcPr>
            <w:tcW w:w="1008" w:type="dxa"/>
            <w:vAlign w:val="center"/>
          </w:tcPr>
          <w:p w14:paraId="14EA1860" w14:textId="2993D07D" w:rsidR="00D1120B" w:rsidRDefault="00252121">
            <w:pPr>
              <w:pStyle w:val="TableText"/>
              <w:rPr>
                <w:lang w:val="de-DE"/>
              </w:rPr>
            </w:pPr>
            <w:r>
              <w:rPr>
                <w:lang w:val="de-DE"/>
              </w:rPr>
              <w:t>5</w:t>
            </w:r>
            <w:r w:rsidR="00CC3FF3">
              <w:rPr>
                <w:lang w:val="de-DE"/>
              </w:rPr>
              <w:t>.4-1</w:t>
            </w:r>
          </w:p>
        </w:tc>
        <w:tc>
          <w:tcPr>
            <w:tcW w:w="7020" w:type="dxa"/>
            <w:vAlign w:val="center"/>
          </w:tcPr>
          <w:p w14:paraId="73B5D564" w14:textId="63F69FAA" w:rsidR="00D1120B" w:rsidRPr="00BA12DA" w:rsidRDefault="00FD66CF">
            <w:pPr>
              <w:pStyle w:val="TableText"/>
              <w:rPr>
                <w:lang w:val="en-US"/>
              </w:rPr>
            </w:pPr>
            <w:r>
              <w:rPr>
                <w:lang w:val="en-US"/>
              </w:rPr>
              <w:t>Uploading data should not influence the accessibility of the system by other users</w:t>
            </w:r>
          </w:p>
        </w:tc>
        <w:tc>
          <w:tcPr>
            <w:tcW w:w="720" w:type="dxa"/>
            <w:vAlign w:val="center"/>
          </w:tcPr>
          <w:p w14:paraId="21C85836" w14:textId="075839D1" w:rsidR="00D1120B" w:rsidRPr="007423AB" w:rsidRDefault="00FD66CF">
            <w:pPr>
              <w:pStyle w:val="TableText"/>
              <w:rPr>
                <w:lang w:val="en-US"/>
              </w:rPr>
            </w:pPr>
            <w:r>
              <w:rPr>
                <w:lang w:val="en-US"/>
              </w:rPr>
              <w:t>1</w:t>
            </w:r>
          </w:p>
        </w:tc>
      </w:tr>
      <w:tr w:rsidR="00F40359" w14:paraId="37D6FAD1" w14:textId="77777777">
        <w:trPr>
          <w:cantSplit/>
        </w:trPr>
        <w:tc>
          <w:tcPr>
            <w:tcW w:w="1008" w:type="dxa"/>
            <w:vAlign w:val="center"/>
          </w:tcPr>
          <w:p w14:paraId="7A3F3BF5" w14:textId="26B21D62" w:rsidR="00F40359" w:rsidRPr="0040378E" w:rsidRDefault="00252121">
            <w:pPr>
              <w:pStyle w:val="TableText"/>
            </w:pPr>
            <w:r>
              <w:rPr>
                <w:lang w:val="de-DE"/>
              </w:rPr>
              <w:t>5</w:t>
            </w:r>
            <w:r w:rsidR="00CC3FF3">
              <w:rPr>
                <w:lang w:val="de-DE"/>
              </w:rPr>
              <w:t>.4-2</w:t>
            </w:r>
          </w:p>
        </w:tc>
        <w:tc>
          <w:tcPr>
            <w:tcW w:w="7020" w:type="dxa"/>
            <w:vAlign w:val="center"/>
          </w:tcPr>
          <w:p w14:paraId="66EC0F47" w14:textId="62F6175B" w:rsidR="00F40359" w:rsidRPr="00BA12DA" w:rsidRDefault="00BA12DA">
            <w:pPr>
              <w:pStyle w:val="TableText"/>
              <w:rPr>
                <w:lang w:val="en-US"/>
              </w:rPr>
            </w:pPr>
            <w:r w:rsidRPr="00BA12DA">
              <w:rPr>
                <w:lang w:val="en-US"/>
              </w:rPr>
              <w:t>Errors must be collected in a log file</w:t>
            </w:r>
            <w:r w:rsidR="001C7687">
              <w:rPr>
                <w:lang w:val="en-US"/>
              </w:rPr>
              <w:t xml:space="preserve"> and human readable</w:t>
            </w:r>
          </w:p>
        </w:tc>
        <w:tc>
          <w:tcPr>
            <w:tcW w:w="720" w:type="dxa"/>
            <w:vAlign w:val="center"/>
          </w:tcPr>
          <w:p w14:paraId="0912F894" w14:textId="434E0F05" w:rsidR="00F40359" w:rsidRDefault="001C7687">
            <w:pPr>
              <w:pStyle w:val="TableText"/>
              <w:rPr>
                <w:lang w:val="de-DE"/>
              </w:rPr>
            </w:pPr>
            <w:r>
              <w:rPr>
                <w:lang w:val="de-DE"/>
              </w:rPr>
              <w:t>2</w:t>
            </w:r>
          </w:p>
        </w:tc>
      </w:tr>
    </w:tbl>
    <w:p w14:paraId="4D60EE7B" w14:textId="77777777" w:rsidR="00F40359" w:rsidRDefault="00F40359"/>
    <w:p w14:paraId="483EDA0D" w14:textId="77777777" w:rsidR="00970DB6" w:rsidRDefault="00970DB6"/>
    <w:p w14:paraId="1AA9B443" w14:textId="77777777" w:rsidR="00F40359" w:rsidRDefault="00827F4C" w:rsidP="00CC3FF3">
      <w:pPr>
        <w:pStyle w:val="Heading2"/>
        <w:numPr>
          <w:ilvl w:val="1"/>
          <w:numId w:val="1"/>
        </w:numPr>
        <w:ind w:left="578" w:hanging="578"/>
      </w:pPr>
      <w:bookmarkStart w:id="35" w:name="_Ref350177205"/>
      <w:bookmarkStart w:id="36" w:name="_Toc350867638"/>
      <w:r>
        <w:lastRenderedPageBreak/>
        <w:t xml:space="preserve">Interface </w:t>
      </w:r>
      <w:proofErr w:type="spellStart"/>
      <w:r>
        <w:t>Requirements</w:t>
      </w:r>
      <w:bookmarkEnd w:id="35"/>
      <w:bookmarkEnd w:id="36"/>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483D828B" w14:textId="77777777">
        <w:trPr>
          <w:cantSplit/>
          <w:trHeight w:val="294"/>
          <w:tblHeader/>
        </w:trPr>
        <w:tc>
          <w:tcPr>
            <w:tcW w:w="1008" w:type="dxa"/>
            <w:vAlign w:val="center"/>
          </w:tcPr>
          <w:p w14:paraId="7B751E11" w14:textId="77777777" w:rsidR="00F40359" w:rsidRDefault="00F94BF9">
            <w:pPr>
              <w:pStyle w:val="TableText"/>
              <w:rPr>
                <w:b/>
                <w:bCs/>
                <w:lang w:val="de-DE"/>
              </w:rPr>
            </w:pPr>
            <w:r>
              <w:rPr>
                <w:b/>
                <w:bCs/>
                <w:lang w:val="de-DE"/>
              </w:rPr>
              <w:t>URS</w:t>
            </w:r>
          </w:p>
        </w:tc>
        <w:tc>
          <w:tcPr>
            <w:tcW w:w="7020" w:type="dxa"/>
            <w:vAlign w:val="center"/>
          </w:tcPr>
          <w:p w14:paraId="570F6710"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04F1B871"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586BAC65" w14:textId="77777777">
        <w:trPr>
          <w:cantSplit/>
        </w:trPr>
        <w:tc>
          <w:tcPr>
            <w:tcW w:w="1008" w:type="dxa"/>
            <w:vAlign w:val="center"/>
          </w:tcPr>
          <w:p w14:paraId="7AC5F0E0" w14:textId="1A1E0781" w:rsidR="00F40359" w:rsidRPr="0040378E" w:rsidRDefault="00252121">
            <w:pPr>
              <w:pStyle w:val="TableText"/>
            </w:pPr>
            <w:r>
              <w:rPr>
                <w:lang w:val="de-DE"/>
              </w:rPr>
              <w:t>5</w:t>
            </w:r>
            <w:r w:rsidR="00CC3FF3">
              <w:rPr>
                <w:lang w:val="de-DE"/>
              </w:rPr>
              <w:t>.5-1</w:t>
            </w:r>
          </w:p>
        </w:tc>
        <w:tc>
          <w:tcPr>
            <w:tcW w:w="7020" w:type="dxa"/>
            <w:vAlign w:val="center"/>
          </w:tcPr>
          <w:p w14:paraId="16B6AE2C" w14:textId="77777777" w:rsidR="00F40359" w:rsidRPr="00930D6F" w:rsidRDefault="00930D6F" w:rsidP="00930D6F">
            <w:pPr>
              <w:pStyle w:val="TableText"/>
              <w:rPr>
                <w:lang w:val="en-US"/>
              </w:rPr>
            </w:pPr>
            <w:r w:rsidRPr="00930D6F">
              <w:rPr>
                <w:lang w:val="en-US"/>
              </w:rPr>
              <w:t xml:space="preserve">The software </w:t>
            </w:r>
            <w:r>
              <w:rPr>
                <w:lang w:val="en-US"/>
              </w:rPr>
              <w:t>shall</w:t>
            </w:r>
            <w:r w:rsidRPr="00930D6F">
              <w:rPr>
                <w:lang w:val="en-US"/>
              </w:rPr>
              <w:t xml:space="preserve"> support direct instrument import</w:t>
            </w:r>
          </w:p>
        </w:tc>
        <w:tc>
          <w:tcPr>
            <w:tcW w:w="720" w:type="dxa"/>
            <w:vAlign w:val="center"/>
          </w:tcPr>
          <w:p w14:paraId="79449DEE" w14:textId="77777777" w:rsidR="00F40359" w:rsidRDefault="00930D6F">
            <w:pPr>
              <w:pStyle w:val="TableText"/>
              <w:rPr>
                <w:lang w:val="de-DE"/>
              </w:rPr>
            </w:pPr>
            <w:r>
              <w:rPr>
                <w:lang w:val="de-DE"/>
              </w:rPr>
              <w:t>2</w:t>
            </w:r>
          </w:p>
        </w:tc>
      </w:tr>
      <w:tr w:rsidR="009302F7" w14:paraId="63726819" w14:textId="77777777">
        <w:trPr>
          <w:cantSplit/>
        </w:trPr>
        <w:tc>
          <w:tcPr>
            <w:tcW w:w="1008" w:type="dxa"/>
            <w:vAlign w:val="center"/>
          </w:tcPr>
          <w:p w14:paraId="35C17F20" w14:textId="0D129D9C" w:rsidR="009302F7" w:rsidRPr="00485128" w:rsidRDefault="00252121" w:rsidP="009302F7">
            <w:pPr>
              <w:pStyle w:val="TableText"/>
            </w:pPr>
            <w:r>
              <w:rPr>
                <w:lang w:val="de-DE"/>
              </w:rPr>
              <w:t>5</w:t>
            </w:r>
            <w:r w:rsidR="00CC3FF3">
              <w:rPr>
                <w:lang w:val="de-DE"/>
              </w:rPr>
              <w:t>.5-2</w:t>
            </w:r>
          </w:p>
        </w:tc>
        <w:tc>
          <w:tcPr>
            <w:tcW w:w="7020" w:type="dxa"/>
            <w:vAlign w:val="center"/>
          </w:tcPr>
          <w:p w14:paraId="5B36BFB2" w14:textId="14323828" w:rsidR="009302F7" w:rsidRPr="00485128" w:rsidRDefault="009302F7" w:rsidP="009302F7">
            <w:pPr>
              <w:pStyle w:val="TableText"/>
              <w:rPr>
                <w:lang w:val="en-US"/>
              </w:rPr>
            </w:pPr>
            <w:r>
              <w:rPr>
                <w:lang w:val="en-US"/>
              </w:rPr>
              <w:t>A list of supported</w:t>
            </w:r>
            <w:r w:rsidRPr="00930D6F">
              <w:rPr>
                <w:lang w:val="en-US"/>
              </w:rPr>
              <w:t xml:space="preserve"> instrument</w:t>
            </w:r>
            <w:r>
              <w:rPr>
                <w:lang w:val="en-US"/>
              </w:rPr>
              <w:t>s must be provided by the vendor</w:t>
            </w:r>
          </w:p>
        </w:tc>
        <w:tc>
          <w:tcPr>
            <w:tcW w:w="720" w:type="dxa"/>
            <w:vAlign w:val="center"/>
          </w:tcPr>
          <w:p w14:paraId="5E64FE08" w14:textId="0DB0392C" w:rsidR="009302F7" w:rsidRDefault="009302F7" w:rsidP="009302F7">
            <w:pPr>
              <w:pStyle w:val="TableText"/>
              <w:rPr>
                <w:lang w:val="de-DE"/>
              </w:rPr>
            </w:pPr>
            <w:r>
              <w:rPr>
                <w:lang w:val="de-DE"/>
              </w:rPr>
              <w:t>2</w:t>
            </w:r>
          </w:p>
        </w:tc>
      </w:tr>
    </w:tbl>
    <w:p w14:paraId="37107634" w14:textId="77777777" w:rsidR="00F40359" w:rsidRDefault="00F40359"/>
    <w:p w14:paraId="0D936AAE" w14:textId="77777777" w:rsidR="00F40359" w:rsidRDefault="001853D3" w:rsidP="00CC3FF3">
      <w:pPr>
        <w:pStyle w:val="Heading2"/>
        <w:numPr>
          <w:ilvl w:val="1"/>
          <w:numId w:val="1"/>
        </w:numPr>
        <w:ind w:left="578" w:hanging="578"/>
      </w:pPr>
      <w:bookmarkStart w:id="37" w:name="_Ref350177217"/>
      <w:bookmarkStart w:id="38" w:name="_Toc350867639"/>
      <w:r>
        <w:t xml:space="preserve">Data Migration </w:t>
      </w:r>
      <w:proofErr w:type="spellStart"/>
      <w:r>
        <w:t>Requirements</w:t>
      </w:r>
      <w:bookmarkEnd w:id="37"/>
      <w:bookmarkEnd w:id="38"/>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7C8D38EA" w14:textId="77777777">
        <w:trPr>
          <w:cantSplit/>
          <w:trHeight w:val="294"/>
          <w:tblHeader/>
        </w:trPr>
        <w:tc>
          <w:tcPr>
            <w:tcW w:w="1008" w:type="dxa"/>
            <w:vAlign w:val="center"/>
          </w:tcPr>
          <w:p w14:paraId="6B705B1E" w14:textId="77777777" w:rsidR="00F40359" w:rsidRDefault="00F94BF9">
            <w:pPr>
              <w:pStyle w:val="TableText"/>
              <w:rPr>
                <w:b/>
                <w:bCs/>
                <w:lang w:val="de-DE"/>
              </w:rPr>
            </w:pPr>
            <w:r>
              <w:rPr>
                <w:b/>
                <w:bCs/>
                <w:lang w:val="de-DE"/>
              </w:rPr>
              <w:t>URS</w:t>
            </w:r>
          </w:p>
        </w:tc>
        <w:tc>
          <w:tcPr>
            <w:tcW w:w="7020" w:type="dxa"/>
            <w:vAlign w:val="center"/>
          </w:tcPr>
          <w:p w14:paraId="506479CB"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39A1502A"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67EB08D1" w14:textId="77777777">
        <w:trPr>
          <w:cantSplit/>
        </w:trPr>
        <w:tc>
          <w:tcPr>
            <w:tcW w:w="1008" w:type="dxa"/>
            <w:vAlign w:val="center"/>
          </w:tcPr>
          <w:p w14:paraId="50CD6B28" w14:textId="1E351090" w:rsidR="00F40359" w:rsidRPr="0040378E" w:rsidRDefault="00252121">
            <w:pPr>
              <w:pStyle w:val="TableText"/>
            </w:pPr>
            <w:r>
              <w:rPr>
                <w:lang w:val="de-DE"/>
              </w:rPr>
              <w:t>5</w:t>
            </w:r>
            <w:r w:rsidR="00CC3FF3">
              <w:rPr>
                <w:lang w:val="de-DE"/>
              </w:rPr>
              <w:t>.6-1</w:t>
            </w:r>
          </w:p>
        </w:tc>
        <w:tc>
          <w:tcPr>
            <w:tcW w:w="7020" w:type="dxa"/>
            <w:vAlign w:val="center"/>
          </w:tcPr>
          <w:p w14:paraId="7394CB00" w14:textId="77777777" w:rsidR="00F40359" w:rsidRPr="001853D3" w:rsidRDefault="001853D3" w:rsidP="009C529D">
            <w:pPr>
              <w:pStyle w:val="TableText"/>
              <w:rPr>
                <w:lang w:val="en-US"/>
              </w:rPr>
            </w:pPr>
            <w:r w:rsidRPr="001853D3">
              <w:rPr>
                <w:lang w:val="en-US"/>
              </w:rPr>
              <w:t xml:space="preserve">The vendor ensures that </w:t>
            </w:r>
            <w:r w:rsidR="003F1476">
              <w:rPr>
                <w:lang w:val="en-US"/>
              </w:rPr>
              <w:t xml:space="preserve">the </w:t>
            </w:r>
            <w:r>
              <w:rPr>
                <w:lang w:val="en-US"/>
              </w:rPr>
              <w:t xml:space="preserve">ELN </w:t>
            </w:r>
            <w:r w:rsidRPr="001853D3">
              <w:rPr>
                <w:lang w:val="en-US"/>
              </w:rPr>
              <w:t xml:space="preserve">database </w:t>
            </w:r>
            <w:r>
              <w:rPr>
                <w:lang w:val="en-US"/>
              </w:rPr>
              <w:t>i</w:t>
            </w:r>
            <w:r w:rsidRPr="001853D3">
              <w:rPr>
                <w:lang w:val="en-US"/>
              </w:rPr>
              <w:t>s</w:t>
            </w:r>
            <w:r>
              <w:rPr>
                <w:lang w:val="en-US"/>
              </w:rPr>
              <w:t xml:space="preserve"> </w:t>
            </w:r>
            <w:r w:rsidRPr="001853D3">
              <w:rPr>
                <w:lang w:val="en-US"/>
              </w:rPr>
              <w:t xml:space="preserve">exportable and </w:t>
            </w:r>
            <w:r w:rsidR="009C529D">
              <w:rPr>
                <w:lang w:val="en-US"/>
              </w:rPr>
              <w:t>accessible</w:t>
            </w:r>
            <w:r w:rsidRPr="001853D3">
              <w:rPr>
                <w:lang w:val="en-US"/>
              </w:rPr>
              <w:t xml:space="preserve"> by standard database applications</w:t>
            </w:r>
          </w:p>
        </w:tc>
        <w:tc>
          <w:tcPr>
            <w:tcW w:w="720" w:type="dxa"/>
            <w:vAlign w:val="center"/>
          </w:tcPr>
          <w:p w14:paraId="2E3CA74D" w14:textId="77777777" w:rsidR="00F40359" w:rsidRDefault="00F94BF9">
            <w:pPr>
              <w:pStyle w:val="TableText"/>
              <w:rPr>
                <w:lang w:val="de-DE"/>
              </w:rPr>
            </w:pPr>
            <w:r>
              <w:rPr>
                <w:lang w:val="de-DE"/>
              </w:rPr>
              <w:t>1</w:t>
            </w:r>
          </w:p>
        </w:tc>
      </w:tr>
      <w:tr w:rsidR="00827F4C" w:rsidRPr="00827F4C" w14:paraId="39EDC8FE" w14:textId="77777777">
        <w:trPr>
          <w:cantSplit/>
        </w:trPr>
        <w:tc>
          <w:tcPr>
            <w:tcW w:w="1008" w:type="dxa"/>
            <w:vAlign w:val="center"/>
          </w:tcPr>
          <w:p w14:paraId="3EBE1D95" w14:textId="74C92233" w:rsidR="00827F4C" w:rsidRDefault="00252121">
            <w:pPr>
              <w:pStyle w:val="TableText"/>
              <w:rPr>
                <w:lang w:val="de-DE"/>
              </w:rPr>
            </w:pPr>
            <w:r>
              <w:rPr>
                <w:lang w:val="de-DE"/>
              </w:rPr>
              <w:t>5</w:t>
            </w:r>
            <w:r w:rsidR="00CC3FF3">
              <w:rPr>
                <w:lang w:val="de-DE"/>
              </w:rPr>
              <w:t>.6-2</w:t>
            </w:r>
          </w:p>
        </w:tc>
        <w:tc>
          <w:tcPr>
            <w:tcW w:w="7020" w:type="dxa"/>
            <w:vAlign w:val="center"/>
          </w:tcPr>
          <w:p w14:paraId="1E81A6F0" w14:textId="77777777" w:rsidR="00827F4C" w:rsidRPr="001853D3" w:rsidRDefault="00827F4C" w:rsidP="00277031">
            <w:pPr>
              <w:pStyle w:val="TableText"/>
              <w:rPr>
                <w:lang w:val="en-US"/>
              </w:rPr>
            </w:pPr>
            <w:r>
              <w:rPr>
                <w:lang w:val="en-US"/>
              </w:rPr>
              <w:t xml:space="preserve">The ELN database must be freely and fully accessible via standard interfaces not only during the licensing period but also after the license of the software has </w:t>
            </w:r>
            <w:r w:rsidR="00277031">
              <w:rPr>
                <w:lang w:val="en-US"/>
              </w:rPr>
              <w:t>expired</w:t>
            </w:r>
          </w:p>
        </w:tc>
        <w:tc>
          <w:tcPr>
            <w:tcW w:w="720" w:type="dxa"/>
            <w:vAlign w:val="center"/>
          </w:tcPr>
          <w:p w14:paraId="6EEDF570" w14:textId="77777777" w:rsidR="00827F4C" w:rsidRPr="00827F4C" w:rsidRDefault="00827F4C">
            <w:pPr>
              <w:pStyle w:val="TableText"/>
              <w:rPr>
                <w:lang w:val="en-US"/>
              </w:rPr>
            </w:pPr>
            <w:r>
              <w:rPr>
                <w:lang w:val="en-US"/>
              </w:rPr>
              <w:t>1</w:t>
            </w:r>
          </w:p>
        </w:tc>
      </w:tr>
      <w:tr w:rsidR="001853D3" w:rsidRPr="001853D3" w14:paraId="59F8D55A" w14:textId="77777777">
        <w:trPr>
          <w:cantSplit/>
        </w:trPr>
        <w:tc>
          <w:tcPr>
            <w:tcW w:w="1008" w:type="dxa"/>
            <w:vAlign w:val="center"/>
          </w:tcPr>
          <w:p w14:paraId="72448320" w14:textId="63320014" w:rsidR="001853D3" w:rsidRDefault="00252121">
            <w:pPr>
              <w:pStyle w:val="TableText"/>
              <w:rPr>
                <w:lang w:val="de-DE"/>
              </w:rPr>
            </w:pPr>
            <w:r>
              <w:rPr>
                <w:lang w:val="de-DE"/>
              </w:rPr>
              <w:t>5</w:t>
            </w:r>
            <w:r w:rsidR="00CC3FF3">
              <w:rPr>
                <w:lang w:val="de-DE"/>
              </w:rPr>
              <w:t>.6-3</w:t>
            </w:r>
          </w:p>
        </w:tc>
        <w:tc>
          <w:tcPr>
            <w:tcW w:w="7020" w:type="dxa"/>
            <w:vAlign w:val="center"/>
          </w:tcPr>
          <w:p w14:paraId="49674E12" w14:textId="77777777" w:rsidR="001853D3" w:rsidRPr="001853D3" w:rsidRDefault="001853D3" w:rsidP="00277031">
            <w:pPr>
              <w:pStyle w:val="TableText"/>
              <w:rPr>
                <w:lang w:val="en-US"/>
              </w:rPr>
            </w:pPr>
            <w:r>
              <w:rPr>
                <w:lang w:val="en-US"/>
              </w:rPr>
              <w:t>Pree</w:t>
            </w:r>
            <w:r w:rsidRPr="001853D3">
              <w:rPr>
                <w:lang w:val="en-US"/>
              </w:rPr>
              <w:t xml:space="preserve">xisting </w:t>
            </w:r>
            <w:r w:rsidR="00277031">
              <w:rPr>
                <w:lang w:val="en-US"/>
              </w:rPr>
              <w:t xml:space="preserve">data of the TRANSLOCATION consortium stored in commercial </w:t>
            </w:r>
            <w:r w:rsidRPr="001853D3">
              <w:rPr>
                <w:lang w:val="en-US"/>
              </w:rPr>
              <w:t xml:space="preserve">ELN </w:t>
            </w:r>
            <w:r w:rsidR="00277031">
              <w:rPr>
                <w:lang w:val="en-US"/>
              </w:rPr>
              <w:t>solutions</w:t>
            </w:r>
            <w:r w:rsidR="003F1476">
              <w:rPr>
                <w:lang w:val="en-US"/>
              </w:rPr>
              <w:t xml:space="preserve"> </w:t>
            </w:r>
            <w:r w:rsidRPr="001853D3">
              <w:rPr>
                <w:lang w:val="en-US"/>
              </w:rPr>
              <w:t xml:space="preserve">must </w:t>
            </w:r>
            <w:r>
              <w:rPr>
                <w:lang w:val="en-US"/>
              </w:rPr>
              <w:t xml:space="preserve">be </w:t>
            </w:r>
            <w:r w:rsidR="00277031">
              <w:rPr>
                <w:lang w:val="en-US"/>
              </w:rPr>
              <w:t xml:space="preserve">easily </w:t>
            </w:r>
            <w:r>
              <w:rPr>
                <w:lang w:val="en-US"/>
              </w:rPr>
              <w:t>importable</w:t>
            </w:r>
          </w:p>
        </w:tc>
        <w:tc>
          <w:tcPr>
            <w:tcW w:w="720" w:type="dxa"/>
            <w:vAlign w:val="center"/>
          </w:tcPr>
          <w:p w14:paraId="1B2AF4AA" w14:textId="77777777" w:rsidR="001853D3" w:rsidRPr="001853D3" w:rsidRDefault="001853D3">
            <w:pPr>
              <w:pStyle w:val="TableText"/>
              <w:rPr>
                <w:lang w:val="en-US"/>
              </w:rPr>
            </w:pPr>
            <w:r>
              <w:rPr>
                <w:lang w:val="en-US"/>
              </w:rPr>
              <w:t>2</w:t>
            </w:r>
          </w:p>
        </w:tc>
      </w:tr>
    </w:tbl>
    <w:p w14:paraId="3A1DD55B" w14:textId="77777777" w:rsidR="00F40359" w:rsidRDefault="00F40359">
      <w:pPr>
        <w:rPr>
          <w:lang w:val="en-US"/>
        </w:rPr>
      </w:pPr>
    </w:p>
    <w:p w14:paraId="53D59419" w14:textId="77777777" w:rsidR="00970DB6" w:rsidRPr="001853D3" w:rsidRDefault="00970DB6">
      <w:pPr>
        <w:rPr>
          <w:lang w:val="en-US"/>
        </w:rPr>
      </w:pPr>
    </w:p>
    <w:p w14:paraId="258EE0F9" w14:textId="77777777" w:rsidR="00F40359" w:rsidRDefault="001853D3" w:rsidP="00CC3FF3">
      <w:pPr>
        <w:pStyle w:val="Heading2"/>
        <w:numPr>
          <w:ilvl w:val="1"/>
          <w:numId w:val="1"/>
        </w:numPr>
        <w:ind w:left="578" w:hanging="578"/>
      </w:pPr>
      <w:bookmarkStart w:id="39" w:name="_Ref350177230"/>
      <w:bookmarkStart w:id="40" w:name="_Toc350867640"/>
      <w:proofErr w:type="spellStart"/>
      <w:r>
        <w:t>Archiving</w:t>
      </w:r>
      <w:proofErr w:type="spellEnd"/>
      <w:r>
        <w:t xml:space="preserve"> </w:t>
      </w:r>
      <w:proofErr w:type="spellStart"/>
      <w:r>
        <w:t>Requirements</w:t>
      </w:r>
      <w:bookmarkEnd w:id="39"/>
      <w:bookmarkEnd w:id="40"/>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14C73F59" w14:textId="77777777">
        <w:trPr>
          <w:cantSplit/>
          <w:trHeight w:val="294"/>
          <w:tblHeader/>
        </w:trPr>
        <w:tc>
          <w:tcPr>
            <w:tcW w:w="1008" w:type="dxa"/>
            <w:vAlign w:val="center"/>
          </w:tcPr>
          <w:p w14:paraId="75596CEC" w14:textId="77777777" w:rsidR="00F40359" w:rsidRDefault="00F94BF9">
            <w:pPr>
              <w:pStyle w:val="TableText"/>
              <w:rPr>
                <w:b/>
                <w:bCs/>
                <w:lang w:val="de-DE"/>
              </w:rPr>
            </w:pPr>
            <w:r>
              <w:rPr>
                <w:b/>
                <w:bCs/>
                <w:lang w:val="de-DE"/>
              </w:rPr>
              <w:t>URS</w:t>
            </w:r>
          </w:p>
        </w:tc>
        <w:tc>
          <w:tcPr>
            <w:tcW w:w="7020" w:type="dxa"/>
            <w:vAlign w:val="center"/>
          </w:tcPr>
          <w:p w14:paraId="02B489FB"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631E198E"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0345E3DA" w14:textId="77777777">
        <w:trPr>
          <w:cantSplit/>
        </w:trPr>
        <w:tc>
          <w:tcPr>
            <w:tcW w:w="1008" w:type="dxa"/>
            <w:vAlign w:val="center"/>
          </w:tcPr>
          <w:p w14:paraId="3AD5ECE2" w14:textId="1039DB5B" w:rsidR="00F40359" w:rsidRPr="0040378E" w:rsidRDefault="00252121">
            <w:pPr>
              <w:pStyle w:val="TableText"/>
            </w:pPr>
            <w:r>
              <w:rPr>
                <w:lang w:val="de-DE"/>
              </w:rPr>
              <w:t>5</w:t>
            </w:r>
            <w:r w:rsidR="00CC3FF3">
              <w:rPr>
                <w:lang w:val="de-DE"/>
              </w:rPr>
              <w:t>.7-1</w:t>
            </w:r>
          </w:p>
        </w:tc>
        <w:tc>
          <w:tcPr>
            <w:tcW w:w="7020" w:type="dxa"/>
            <w:vAlign w:val="center"/>
          </w:tcPr>
          <w:p w14:paraId="3BED72BE" w14:textId="77777777" w:rsidR="00F40359" w:rsidRPr="000B6946" w:rsidRDefault="000B6946">
            <w:pPr>
              <w:pStyle w:val="TableText"/>
              <w:rPr>
                <w:lang w:val="en-US"/>
              </w:rPr>
            </w:pPr>
            <w:r w:rsidRPr="00F364B0">
              <w:rPr>
                <w:lang w:val="en-US"/>
              </w:rPr>
              <w:t>Archiv</w:t>
            </w:r>
            <w:r>
              <w:rPr>
                <w:lang w:val="en-US"/>
              </w:rPr>
              <w:t xml:space="preserve">ed data must be </w:t>
            </w:r>
            <w:r w:rsidRPr="00F364B0">
              <w:rPr>
                <w:lang w:val="en-US"/>
              </w:rPr>
              <w:t>protected</w:t>
            </w:r>
            <w:r>
              <w:rPr>
                <w:lang w:val="en-US"/>
              </w:rPr>
              <w:t xml:space="preserve"> from any changes</w:t>
            </w:r>
          </w:p>
        </w:tc>
        <w:tc>
          <w:tcPr>
            <w:tcW w:w="720" w:type="dxa"/>
            <w:vAlign w:val="center"/>
          </w:tcPr>
          <w:p w14:paraId="1F57B84B" w14:textId="77777777" w:rsidR="00F40359" w:rsidRDefault="00F94BF9">
            <w:pPr>
              <w:pStyle w:val="TableText"/>
              <w:rPr>
                <w:lang w:val="de-DE"/>
              </w:rPr>
            </w:pPr>
            <w:r>
              <w:rPr>
                <w:lang w:val="de-DE"/>
              </w:rPr>
              <w:t>1</w:t>
            </w:r>
          </w:p>
        </w:tc>
      </w:tr>
      <w:tr w:rsidR="00F40359" w14:paraId="0E92A09C" w14:textId="77777777">
        <w:trPr>
          <w:cantSplit/>
        </w:trPr>
        <w:tc>
          <w:tcPr>
            <w:tcW w:w="1008" w:type="dxa"/>
            <w:vAlign w:val="center"/>
          </w:tcPr>
          <w:p w14:paraId="2B42C411" w14:textId="77777777" w:rsidR="00F40359" w:rsidRDefault="00F40359">
            <w:pPr>
              <w:pStyle w:val="TableText"/>
              <w:rPr>
                <w:lang w:val="de-DE"/>
              </w:rPr>
            </w:pPr>
          </w:p>
        </w:tc>
        <w:tc>
          <w:tcPr>
            <w:tcW w:w="7020" w:type="dxa"/>
            <w:vAlign w:val="center"/>
          </w:tcPr>
          <w:p w14:paraId="3B68778D" w14:textId="77777777" w:rsidR="00F40359" w:rsidRPr="00F364B0" w:rsidRDefault="00F40359">
            <w:pPr>
              <w:pStyle w:val="TableText"/>
              <w:rPr>
                <w:lang w:val="en-US"/>
              </w:rPr>
            </w:pPr>
          </w:p>
        </w:tc>
        <w:tc>
          <w:tcPr>
            <w:tcW w:w="720" w:type="dxa"/>
            <w:vAlign w:val="center"/>
          </w:tcPr>
          <w:p w14:paraId="31BF2F9E" w14:textId="224AACAD" w:rsidR="00F40359" w:rsidRDefault="00F40359">
            <w:pPr>
              <w:pStyle w:val="TableText"/>
              <w:rPr>
                <w:lang w:val="de-DE"/>
              </w:rPr>
            </w:pPr>
          </w:p>
        </w:tc>
      </w:tr>
    </w:tbl>
    <w:p w14:paraId="2A283CD7" w14:textId="77777777" w:rsidR="00F40359" w:rsidRDefault="00F40359"/>
    <w:p w14:paraId="7AACF1C0" w14:textId="77777777" w:rsidR="00970DB6" w:rsidRDefault="00970DB6"/>
    <w:p w14:paraId="64B2D879" w14:textId="77777777" w:rsidR="00F40359" w:rsidRDefault="008B0B82" w:rsidP="00CC3FF3">
      <w:pPr>
        <w:pStyle w:val="Heading2"/>
        <w:numPr>
          <w:ilvl w:val="1"/>
          <w:numId w:val="1"/>
        </w:numPr>
        <w:ind w:left="578" w:hanging="578"/>
      </w:pPr>
      <w:bookmarkStart w:id="41" w:name="_Ref350177245"/>
      <w:bookmarkStart w:id="42" w:name="_Toc350867641"/>
      <w:r>
        <w:t xml:space="preserve">Data </w:t>
      </w:r>
      <w:proofErr w:type="spellStart"/>
      <w:r>
        <w:t>Protection</w:t>
      </w:r>
      <w:proofErr w:type="spellEnd"/>
      <w:r>
        <w:t xml:space="preserve"> </w:t>
      </w:r>
      <w:proofErr w:type="spellStart"/>
      <w:r>
        <w:t>Requirements</w:t>
      </w:r>
      <w:bookmarkEnd w:id="41"/>
      <w:bookmarkEnd w:id="42"/>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510A7555" w14:textId="77777777">
        <w:trPr>
          <w:cantSplit/>
          <w:trHeight w:val="294"/>
          <w:tblHeader/>
        </w:trPr>
        <w:tc>
          <w:tcPr>
            <w:tcW w:w="1008" w:type="dxa"/>
            <w:vAlign w:val="center"/>
          </w:tcPr>
          <w:p w14:paraId="3C278807" w14:textId="77777777" w:rsidR="00F40359" w:rsidRDefault="00F94BF9">
            <w:pPr>
              <w:pStyle w:val="TableText"/>
              <w:rPr>
                <w:b/>
                <w:bCs/>
                <w:lang w:val="de-DE"/>
              </w:rPr>
            </w:pPr>
            <w:r>
              <w:rPr>
                <w:b/>
                <w:bCs/>
                <w:lang w:val="de-DE"/>
              </w:rPr>
              <w:t>URS</w:t>
            </w:r>
          </w:p>
        </w:tc>
        <w:tc>
          <w:tcPr>
            <w:tcW w:w="7020" w:type="dxa"/>
            <w:vAlign w:val="center"/>
          </w:tcPr>
          <w:p w14:paraId="539A47DD"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60C3C286"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32710261" w14:textId="77777777">
        <w:trPr>
          <w:cantSplit/>
        </w:trPr>
        <w:tc>
          <w:tcPr>
            <w:tcW w:w="1008" w:type="dxa"/>
            <w:vAlign w:val="center"/>
          </w:tcPr>
          <w:p w14:paraId="194411E0" w14:textId="16A0EE9A" w:rsidR="00F40359" w:rsidRPr="0040378E" w:rsidRDefault="00252121">
            <w:pPr>
              <w:pStyle w:val="TableText"/>
            </w:pPr>
            <w:r>
              <w:rPr>
                <w:lang w:val="de-DE"/>
              </w:rPr>
              <w:t>5</w:t>
            </w:r>
            <w:r w:rsidR="00CC3FF3">
              <w:rPr>
                <w:lang w:val="de-DE"/>
              </w:rPr>
              <w:t>.8-1</w:t>
            </w:r>
          </w:p>
        </w:tc>
        <w:tc>
          <w:tcPr>
            <w:tcW w:w="7020" w:type="dxa"/>
            <w:vAlign w:val="center"/>
          </w:tcPr>
          <w:p w14:paraId="636E899A" w14:textId="77777777" w:rsidR="00F40359" w:rsidRPr="003F1476" w:rsidRDefault="003F1476" w:rsidP="00F364B0">
            <w:pPr>
              <w:pStyle w:val="TableText"/>
              <w:rPr>
                <w:lang w:val="en-US"/>
              </w:rPr>
            </w:pPr>
            <w:r w:rsidRPr="003F1476">
              <w:rPr>
                <w:lang w:val="en-US"/>
              </w:rPr>
              <w:t>Data backup and r</w:t>
            </w:r>
            <w:r>
              <w:rPr>
                <w:lang w:val="en-US"/>
              </w:rPr>
              <w:t xml:space="preserve">ecovery must be possible via a </w:t>
            </w:r>
            <w:proofErr w:type="spellStart"/>
            <w:r>
              <w:rPr>
                <w:lang w:val="en-US"/>
              </w:rPr>
              <w:t>c</w:t>
            </w:r>
            <w:r w:rsidRPr="003F1476">
              <w:rPr>
                <w:lang w:val="en-US"/>
              </w:rPr>
              <w:t>entralised</w:t>
            </w:r>
            <w:proofErr w:type="spellEnd"/>
            <w:r w:rsidRPr="003F1476">
              <w:rPr>
                <w:lang w:val="en-US"/>
              </w:rPr>
              <w:t xml:space="preserve"> </w:t>
            </w:r>
            <w:r w:rsidR="00F364B0">
              <w:rPr>
                <w:lang w:val="en-US"/>
              </w:rPr>
              <w:t>ELN software</w:t>
            </w:r>
            <w:r w:rsidR="008C494D">
              <w:rPr>
                <w:lang w:val="en-US"/>
              </w:rPr>
              <w:t xml:space="preserve"> management tool</w:t>
            </w:r>
          </w:p>
        </w:tc>
        <w:tc>
          <w:tcPr>
            <w:tcW w:w="720" w:type="dxa"/>
            <w:vAlign w:val="center"/>
          </w:tcPr>
          <w:p w14:paraId="22A1C0DF" w14:textId="77777777" w:rsidR="00F40359" w:rsidRDefault="00F94BF9">
            <w:pPr>
              <w:pStyle w:val="TableText"/>
              <w:rPr>
                <w:lang w:val="de-DE"/>
              </w:rPr>
            </w:pPr>
            <w:r>
              <w:rPr>
                <w:lang w:val="de-DE"/>
              </w:rPr>
              <w:t>1</w:t>
            </w:r>
          </w:p>
        </w:tc>
      </w:tr>
      <w:tr w:rsidR="00F81377" w:rsidRPr="00F81377" w14:paraId="77315540" w14:textId="77777777">
        <w:trPr>
          <w:cantSplit/>
        </w:trPr>
        <w:tc>
          <w:tcPr>
            <w:tcW w:w="1008" w:type="dxa"/>
            <w:vAlign w:val="center"/>
          </w:tcPr>
          <w:p w14:paraId="006CF7CE" w14:textId="3DDF4E79" w:rsidR="00F81377" w:rsidRDefault="00F81377">
            <w:pPr>
              <w:pStyle w:val="TableText"/>
              <w:rPr>
                <w:lang w:val="de-DE"/>
              </w:rPr>
            </w:pPr>
            <w:r>
              <w:rPr>
                <w:lang w:val="de-DE"/>
              </w:rPr>
              <w:t>5.8-2</w:t>
            </w:r>
          </w:p>
        </w:tc>
        <w:tc>
          <w:tcPr>
            <w:tcW w:w="7020" w:type="dxa"/>
            <w:vAlign w:val="center"/>
          </w:tcPr>
          <w:p w14:paraId="6F6B49DD" w14:textId="3AA080EC" w:rsidR="00F81377" w:rsidRPr="003F1476" w:rsidRDefault="00F81377" w:rsidP="00F364B0">
            <w:pPr>
              <w:pStyle w:val="TableText"/>
              <w:rPr>
                <w:lang w:val="en-US"/>
              </w:rPr>
            </w:pPr>
            <w:r w:rsidRPr="00F81377">
              <w:t>The system must be able to detect and report attempts at unauthorised access and have safeguards built in to prevent such attempts.</w:t>
            </w:r>
          </w:p>
        </w:tc>
        <w:tc>
          <w:tcPr>
            <w:tcW w:w="720" w:type="dxa"/>
            <w:vAlign w:val="center"/>
          </w:tcPr>
          <w:p w14:paraId="01FD8DB0" w14:textId="67A77F8E" w:rsidR="00F81377" w:rsidRPr="00F81377" w:rsidRDefault="00F81377">
            <w:pPr>
              <w:pStyle w:val="TableText"/>
              <w:rPr>
                <w:lang w:val="en-US"/>
              </w:rPr>
            </w:pPr>
            <w:r>
              <w:rPr>
                <w:lang w:val="en-US"/>
              </w:rPr>
              <w:t>1</w:t>
            </w:r>
          </w:p>
        </w:tc>
      </w:tr>
      <w:tr w:rsidR="00F81377" w:rsidRPr="00F81377" w14:paraId="30131AA3" w14:textId="77777777">
        <w:trPr>
          <w:cantSplit/>
        </w:trPr>
        <w:tc>
          <w:tcPr>
            <w:tcW w:w="1008" w:type="dxa"/>
            <w:vAlign w:val="center"/>
          </w:tcPr>
          <w:p w14:paraId="11C3C0C6" w14:textId="77777777" w:rsidR="00F81377" w:rsidRDefault="00F81377">
            <w:pPr>
              <w:pStyle w:val="TableText"/>
              <w:rPr>
                <w:lang w:val="de-DE"/>
              </w:rPr>
            </w:pPr>
          </w:p>
        </w:tc>
        <w:tc>
          <w:tcPr>
            <w:tcW w:w="7020" w:type="dxa"/>
            <w:vAlign w:val="center"/>
          </w:tcPr>
          <w:p w14:paraId="1DC71A8A" w14:textId="77777777" w:rsidR="00F81377" w:rsidRPr="00F81377" w:rsidRDefault="00F81377" w:rsidP="00F364B0">
            <w:pPr>
              <w:pStyle w:val="TableText"/>
            </w:pPr>
          </w:p>
        </w:tc>
        <w:tc>
          <w:tcPr>
            <w:tcW w:w="720" w:type="dxa"/>
            <w:vAlign w:val="center"/>
          </w:tcPr>
          <w:p w14:paraId="7A51D2DB" w14:textId="77777777" w:rsidR="00F81377" w:rsidRPr="00F81377" w:rsidRDefault="00F81377">
            <w:pPr>
              <w:pStyle w:val="TableText"/>
              <w:rPr>
                <w:lang w:val="en-US"/>
              </w:rPr>
            </w:pPr>
          </w:p>
        </w:tc>
      </w:tr>
    </w:tbl>
    <w:p w14:paraId="34751523" w14:textId="77777777" w:rsidR="00F40359" w:rsidRPr="00F81377" w:rsidRDefault="00F40359">
      <w:pPr>
        <w:rPr>
          <w:lang w:val="en-US"/>
        </w:rPr>
      </w:pPr>
    </w:p>
    <w:p w14:paraId="7EF9CE31" w14:textId="77777777" w:rsidR="00970DB6" w:rsidRPr="00F81377" w:rsidRDefault="00970DB6">
      <w:pPr>
        <w:rPr>
          <w:lang w:val="en-US"/>
        </w:rPr>
      </w:pPr>
    </w:p>
    <w:p w14:paraId="0AB8A7A6" w14:textId="77777777" w:rsidR="00F40359" w:rsidRDefault="00C1700D" w:rsidP="00CC3FF3">
      <w:pPr>
        <w:pStyle w:val="Heading2"/>
        <w:numPr>
          <w:ilvl w:val="1"/>
          <w:numId w:val="1"/>
        </w:numPr>
        <w:ind w:left="578" w:hanging="578"/>
      </w:pPr>
      <w:bookmarkStart w:id="43" w:name="_Ref350177256"/>
      <w:bookmarkStart w:id="44" w:name="_Toc350867642"/>
      <w:proofErr w:type="spellStart"/>
      <w:r>
        <w:lastRenderedPageBreak/>
        <w:t>Documentation</w:t>
      </w:r>
      <w:proofErr w:type="spellEnd"/>
      <w:r>
        <w:t xml:space="preserve"> </w:t>
      </w:r>
      <w:proofErr w:type="spellStart"/>
      <w:r>
        <w:t>Requirements</w:t>
      </w:r>
      <w:bookmarkEnd w:id="43"/>
      <w:bookmarkEnd w:id="44"/>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4C62DC70" w14:textId="77777777">
        <w:trPr>
          <w:cantSplit/>
          <w:trHeight w:val="294"/>
          <w:tblHeader/>
        </w:trPr>
        <w:tc>
          <w:tcPr>
            <w:tcW w:w="1008" w:type="dxa"/>
            <w:vAlign w:val="center"/>
          </w:tcPr>
          <w:p w14:paraId="69044D2A" w14:textId="77777777" w:rsidR="00F40359" w:rsidRDefault="00F94BF9">
            <w:pPr>
              <w:pStyle w:val="TableText"/>
              <w:rPr>
                <w:b/>
                <w:bCs/>
                <w:lang w:val="de-DE"/>
              </w:rPr>
            </w:pPr>
            <w:r>
              <w:rPr>
                <w:b/>
                <w:bCs/>
                <w:lang w:val="de-DE"/>
              </w:rPr>
              <w:t>URS</w:t>
            </w:r>
          </w:p>
        </w:tc>
        <w:tc>
          <w:tcPr>
            <w:tcW w:w="7020" w:type="dxa"/>
            <w:vAlign w:val="center"/>
          </w:tcPr>
          <w:p w14:paraId="6511377F"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608AEAE9"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7E6ABD1F" w14:textId="77777777">
        <w:trPr>
          <w:cantSplit/>
        </w:trPr>
        <w:tc>
          <w:tcPr>
            <w:tcW w:w="1008" w:type="dxa"/>
            <w:vAlign w:val="center"/>
          </w:tcPr>
          <w:p w14:paraId="07AF8ED4" w14:textId="36EE5ACB" w:rsidR="00F40359" w:rsidRPr="0040378E" w:rsidRDefault="00252121">
            <w:pPr>
              <w:pStyle w:val="TableText"/>
            </w:pPr>
            <w:r>
              <w:rPr>
                <w:lang w:val="de-DE"/>
              </w:rPr>
              <w:t>5</w:t>
            </w:r>
            <w:r w:rsidR="00584E79">
              <w:rPr>
                <w:lang w:val="de-DE"/>
              </w:rPr>
              <w:t>.9-1</w:t>
            </w:r>
          </w:p>
        </w:tc>
        <w:tc>
          <w:tcPr>
            <w:tcW w:w="7020" w:type="dxa"/>
            <w:vAlign w:val="center"/>
          </w:tcPr>
          <w:p w14:paraId="75072232" w14:textId="77777777" w:rsidR="00F40359" w:rsidRPr="003D58CC" w:rsidRDefault="003D58CC" w:rsidP="003D58CC">
            <w:pPr>
              <w:pStyle w:val="TableText"/>
              <w:rPr>
                <w:lang w:val="en-US"/>
              </w:rPr>
            </w:pPr>
            <w:r w:rsidRPr="003D58CC">
              <w:rPr>
                <w:lang w:val="en-US"/>
              </w:rPr>
              <w:t>Th</w:t>
            </w:r>
            <w:r w:rsidR="00C1700D">
              <w:rPr>
                <w:lang w:val="en-US"/>
              </w:rPr>
              <w:t>e</w:t>
            </w:r>
            <w:r w:rsidRPr="003D58CC">
              <w:rPr>
                <w:lang w:val="en-US"/>
              </w:rPr>
              <w:t xml:space="preserve"> vendor must deliver an extensive t</w:t>
            </w:r>
            <w:r>
              <w:rPr>
                <w:lang w:val="en-US"/>
              </w:rPr>
              <w:t>echnical s</w:t>
            </w:r>
            <w:r w:rsidR="003F1476">
              <w:rPr>
                <w:lang w:val="en-US"/>
              </w:rPr>
              <w:t>pecification</w:t>
            </w:r>
            <w:r>
              <w:rPr>
                <w:lang w:val="en-US"/>
              </w:rPr>
              <w:t xml:space="preserve"> of the system</w:t>
            </w:r>
          </w:p>
        </w:tc>
        <w:tc>
          <w:tcPr>
            <w:tcW w:w="720" w:type="dxa"/>
            <w:vAlign w:val="center"/>
          </w:tcPr>
          <w:p w14:paraId="2DB7C76F" w14:textId="77777777" w:rsidR="00F40359" w:rsidRDefault="00F94BF9">
            <w:pPr>
              <w:pStyle w:val="TableText"/>
              <w:rPr>
                <w:lang w:val="de-DE"/>
              </w:rPr>
            </w:pPr>
            <w:r>
              <w:rPr>
                <w:lang w:val="de-DE"/>
              </w:rPr>
              <w:t>1</w:t>
            </w:r>
          </w:p>
        </w:tc>
      </w:tr>
      <w:tr w:rsidR="00F40359" w14:paraId="3DB2128B" w14:textId="77777777">
        <w:trPr>
          <w:cantSplit/>
        </w:trPr>
        <w:tc>
          <w:tcPr>
            <w:tcW w:w="1008" w:type="dxa"/>
            <w:vAlign w:val="center"/>
          </w:tcPr>
          <w:p w14:paraId="5FE63942" w14:textId="711DF735" w:rsidR="00F40359" w:rsidRDefault="00252121">
            <w:pPr>
              <w:pStyle w:val="TableText"/>
              <w:rPr>
                <w:lang w:val="de-DE"/>
              </w:rPr>
            </w:pPr>
            <w:r>
              <w:rPr>
                <w:lang w:val="de-DE"/>
              </w:rPr>
              <w:t>5</w:t>
            </w:r>
            <w:r w:rsidR="00584E79">
              <w:rPr>
                <w:lang w:val="de-DE"/>
              </w:rPr>
              <w:t>.9-2</w:t>
            </w:r>
          </w:p>
        </w:tc>
        <w:tc>
          <w:tcPr>
            <w:tcW w:w="7020" w:type="dxa"/>
            <w:vAlign w:val="center"/>
          </w:tcPr>
          <w:p w14:paraId="1E2F8181" w14:textId="08CE97D4" w:rsidR="00F40359" w:rsidRPr="003D58CC" w:rsidRDefault="00951184" w:rsidP="003D58CC">
            <w:pPr>
              <w:pStyle w:val="TableText"/>
              <w:rPr>
                <w:lang w:val="en-US"/>
              </w:rPr>
            </w:pPr>
            <w:r>
              <w:t xml:space="preserve">The </w:t>
            </w:r>
            <w:r w:rsidRPr="00183E86">
              <w:t>ELN must have comprehensive online help capability</w:t>
            </w:r>
          </w:p>
        </w:tc>
        <w:tc>
          <w:tcPr>
            <w:tcW w:w="720" w:type="dxa"/>
            <w:vAlign w:val="center"/>
          </w:tcPr>
          <w:p w14:paraId="1F87F441" w14:textId="77777777" w:rsidR="00F40359" w:rsidRDefault="00F94BF9">
            <w:pPr>
              <w:pStyle w:val="TableText"/>
              <w:rPr>
                <w:lang w:val="de-DE"/>
              </w:rPr>
            </w:pPr>
            <w:r>
              <w:rPr>
                <w:lang w:val="de-DE"/>
              </w:rPr>
              <w:t>1</w:t>
            </w:r>
          </w:p>
        </w:tc>
      </w:tr>
      <w:tr w:rsidR="00F40359" w14:paraId="1A3A0CCD" w14:textId="77777777">
        <w:trPr>
          <w:cantSplit/>
        </w:trPr>
        <w:tc>
          <w:tcPr>
            <w:tcW w:w="1008" w:type="dxa"/>
            <w:vAlign w:val="center"/>
          </w:tcPr>
          <w:p w14:paraId="737E296C" w14:textId="25A1A7D0" w:rsidR="00F40359" w:rsidRDefault="00252121">
            <w:pPr>
              <w:pStyle w:val="TableText"/>
              <w:rPr>
                <w:lang w:val="de-DE"/>
              </w:rPr>
            </w:pPr>
            <w:r>
              <w:rPr>
                <w:lang w:val="de-DE"/>
              </w:rPr>
              <w:t>5</w:t>
            </w:r>
            <w:r w:rsidR="00584E79">
              <w:rPr>
                <w:lang w:val="de-DE"/>
              </w:rPr>
              <w:t>.9-3</w:t>
            </w:r>
          </w:p>
        </w:tc>
        <w:tc>
          <w:tcPr>
            <w:tcW w:w="7020" w:type="dxa"/>
            <w:vAlign w:val="center"/>
          </w:tcPr>
          <w:p w14:paraId="4A0806A6" w14:textId="59A149C2" w:rsidR="00F40359" w:rsidRPr="003D58CC" w:rsidRDefault="00EC62C0">
            <w:pPr>
              <w:pStyle w:val="TableText"/>
              <w:rPr>
                <w:lang w:val="en-US"/>
              </w:rPr>
            </w:pPr>
            <w:r w:rsidRPr="00980499">
              <w:t xml:space="preserve"> The database structure with all relations must be documented and accessible for administrators</w:t>
            </w:r>
          </w:p>
        </w:tc>
        <w:tc>
          <w:tcPr>
            <w:tcW w:w="720" w:type="dxa"/>
            <w:vAlign w:val="center"/>
          </w:tcPr>
          <w:p w14:paraId="30F3F63B" w14:textId="21E85E18" w:rsidR="00F40359" w:rsidRDefault="00EC62C0">
            <w:pPr>
              <w:pStyle w:val="TableText"/>
              <w:rPr>
                <w:lang w:val="de-DE"/>
              </w:rPr>
            </w:pPr>
            <w:r>
              <w:rPr>
                <w:lang w:val="de-DE"/>
              </w:rPr>
              <w:t>1</w:t>
            </w:r>
          </w:p>
        </w:tc>
      </w:tr>
      <w:tr w:rsidR="00980499" w:rsidRPr="00980499" w14:paraId="26E42DAC" w14:textId="77777777">
        <w:trPr>
          <w:cantSplit/>
        </w:trPr>
        <w:tc>
          <w:tcPr>
            <w:tcW w:w="1008" w:type="dxa"/>
            <w:vAlign w:val="center"/>
          </w:tcPr>
          <w:p w14:paraId="4009E65F" w14:textId="45AF9E45" w:rsidR="00980499" w:rsidRDefault="00252121">
            <w:pPr>
              <w:pStyle w:val="TableText"/>
              <w:rPr>
                <w:lang w:val="de-DE"/>
              </w:rPr>
            </w:pPr>
            <w:r>
              <w:rPr>
                <w:lang w:val="de-DE"/>
              </w:rPr>
              <w:t>5</w:t>
            </w:r>
            <w:r w:rsidR="00584E79">
              <w:rPr>
                <w:lang w:val="de-DE"/>
              </w:rPr>
              <w:t>.9-4</w:t>
            </w:r>
          </w:p>
        </w:tc>
        <w:tc>
          <w:tcPr>
            <w:tcW w:w="7020" w:type="dxa"/>
            <w:vAlign w:val="center"/>
          </w:tcPr>
          <w:p w14:paraId="56D79271" w14:textId="2D51459D" w:rsidR="00980499" w:rsidRPr="00980499" w:rsidRDefault="00EC62C0">
            <w:pPr>
              <w:pStyle w:val="TableText"/>
            </w:pPr>
            <w:r w:rsidRPr="003D58CC">
              <w:rPr>
                <w:lang w:val="en-US"/>
              </w:rPr>
              <w:t xml:space="preserve">The vendor must deliver an </w:t>
            </w:r>
            <w:r>
              <w:rPr>
                <w:lang w:val="en-US"/>
              </w:rPr>
              <w:t>E</w:t>
            </w:r>
            <w:r w:rsidRPr="003D58CC">
              <w:rPr>
                <w:lang w:val="en-US"/>
              </w:rPr>
              <w:t>nglish operating manual for administration</w:t>
            </w:r>
          </w:p>
        </w:tc>
        <w:tc>
          <w:tcPr>
            <w:tcW w:w="720" w:type="dxa"/>
            <w:vAlign w:val="center"/>
          </w:tcPr>
          <w:p w14:paraId="2719E147" w14:textId="6A6E9230" w:rsidR="00980499" w:rsidRPr="00980499" w:rsidRDefault="00EC62C0">
            <w:pPr>
              <w:pStyle w:val="TableText"/>
            </w:pPr>
            <w:r>
              <w:t>2</w:t>
            </w:r>
          </w:p>
        </w:tc>
      </w:tr>
      <w:tr w:rsidR="00AF36C8" w:rsidRPr="00AF36C8" w14:paraId="5854385A" w14:textId="77777777">
        <w:trPr>
          <w:cantSplit/>
        </w:trPr>
        <w:tc>
          <w:tcPr>
            <w:tcW w:w="1008" w:type="dxa"/>
            <w:vAlign w:val="center"/>
          </w:tcPr>
          <w:p w14:paraId="5F9D3C17" w14:textId="390E4969" w:rsidR="00AF36C8" w:rsidRPr="00AF36C8" w:rsidRDefault="00AF36C8">
            <w:pPr>
              <w:pStyle w:val="TableText"/>
              <w:rPr>
                <w:lang w:val="de-DE"/>
              </w:rPr>
            </w:pPr>
            <w:r w:rsidRPr="00AF36C8">
              <w:rPr>
                <w:lang w:val="de-DE"/>
              </w:rPr>
              <w:t>5.9-5</w:t>
            </w:r>
          </w:p>
        </w:tc>
        <w:tc>
          <w:tcPr>
            <w:tcW w:w="7020" w:type="dxa"/>
            <w:vAlign w:val="center"/>
          </w:tcPr>
          <w:p w14:paraId="2E1738F1" w14:textId="573E35FD" w:rsidR="00AF36C8" w:rsidRPr="00AF36C8" w:rsidRDefault="00AF36C8" w:rsidP="00AF36C8">
            <w:pPr>
              <w:pStyle w:val="TableText"/>
            </w:pPr>
            <w:r w:rsidRPr="00AF36C8">
              <w:t>The vendor shall provide a list of the common maintenance tasks required to keep the ELN system running optimally, along with the</w:t>
            </w:r>
            <w:r>
              <w:t xml:space="preserve"> </w:t>
            </w:r>
            <w:r w:rsidRPr="00AF36C8">
              <w:t xml:space="preserve">regularity with which such tasks </w:t>
            </w:r>
            <w:proofErr w:type="gramStart"/>
            <w:r w:rsidRPr="00AF36C8">
              <w:t>should be performed</w:t>
            </w:r>
            <w:proofErr w:type="gramEnd"/>
            <w:r w:rsidRPr="00AF36C8">
              <w:t>. Such routine maintenance should be possible without the need to go back to the vendor for consultancy.</w:t>
            </w:r>
          </w:p>
        </w:tc>
        <w:tc>
          <w:tcPr>
            <w:tcW w:w="720" w:type="dxa"/>
            <w:vAlign w:val="center"/>
          </w:tcPr>
          <w:p w14:paraId="4BF02F52" w14:textId="742308A0" w:rsidR="00AF36C8" w:rsidRDefault="00AF36C8">
            <w:pPr>
              <w:pStyle w:val="TableText"/>
            </w:pPr>
            <w:r>
              <w:t>2</w:t>
            </w:r>
          </w:p>
        </w:tc>
      </w:tr>
      <w:tr w:rsidR="00AF36C8" w:rsidRPr="00AF36C8" w14:paraId="1C2FD9EE" w14:textId="77777777">
        <w:trPr>
          <w:cantSplit/>
        </w:trPr>
        <w:tc>
          <w:tcPr>
            <w:tcW w:w="1008" w:type="dxa"/>
            <w:vAlign w:val="center"/>
          </w:tcPr>
          <w:p w14:paraId="04E00906" w14:textId="099581FA" w:rsidR="00AF36C8" w:rsidRPr="00AF36C8" w:rsidRDefault="00AF36C8">
            <w:pPr>
              <w:pStyle w:val="TableText"/>
              <w:rPr>
                <w:lang w:val="de-DE"/>
              </w:rPr>
            </w:pPr>
            <w:r>
              <w:rPr>
                <w:lang w:val="de-DE"/>
              </w:rPr>
              <w:t>5.9-6</w:t>
            </w:r>
          </w:p>
        </w:tc>
        <w:tc>
          <w:tcPr>
            <w:tcW w:w="7020" w:type="dxa"/>
            <w:vAlign w:val="center"/>
          </w:tcPr>
          <w:p w14:paraId="21C6EE51" w14:textId="72C84F42" w:rsidR="00AF36C8" w:rsidRPr="00AF36C8" w:rsidRDefault="00AF36C8" w:rsidP="00AF36C8">
            <w:pPr>
              <w:pStyle w:val="TableText"/>
            </w:pPr>
            <w:r w:rsidRPr="00183E86">
              <w:t xml:space="preserve">The vendor will also provide information on additional system maintenance routines that need to be </w:t>
            </w:r>
            <w:proofErr w:type="gramStart"/>
            <w:r w:rsidRPr="00183E86">
              <w:t>performed</w:t>
            </w:r>
            <w:proofErr w:type="gramEnd"/>
            <w:r w:rsidRPr="00183E86">
              <w:t xml:space="preserve"> periodically, based on configuration changes, feature requests, and fixes.  If some changes are needed for a specific defect, vendor representatives are expected to be available and onsite (if required) to resolve.</w:t>
            </w:r>
          </w:p>
        </w:tc>
        <w:tc>
          <w:tcPr>
            <w:tcW w:w="720" w:type="dxa"/>
            <w:vAlign w:val="center"/>
          </w:tcPr>
          <w:p w14:paraId="67B169AC" w14:textId="299DB9D9" w:rsidR="00AF36C8" w:rsidRDefault="00AF36C8">
            <w:pPr>
              <w:pStyle w:val="TableText"/>
            </w:pPr>
            <w:r>
              <w:t>2</w:t>
            </w:r>
          </w:p>
        </w:tc>
      </w:tr>
    </w:tbl>
    <w:p w14:paraId="1AB8E0E6" w14:textId="77777777" w:rsidR="00F40359" w:rsidRDefault="00F40359">
      <w:pPr>
        <w:rPr>
          <w:lang w:val="en-GB"/>
        </w:rPr>
      </w:pPr>
    </w:p>
    <w:p w14:paraId="0DE12D73" w14:textId="77777777" w:rsidR="00970DB6" w:rsidRPr="00980499" w:rsidRDefault="00970DB6">
      <w:pPr>
        <w:rPr>
          <w:lang w:val="en-GB"/>
        </w:rPr>
      </w:pPr>
    </w:p>
    <w:p w14:paraId="4198A0FC" w14:textId="77777777" w:rsidR="00F40359" w:rsidRDefault="00224D7C">
      <w:pPr>
        <w:pStyle w:val="Heading1"/>
      </w:pPr>
      <w:bookmarkStart w:id="45" w:name="_Toc350867643"/>
      <w:r>
        <w:t xml:space="preserve">Infrastructure </w:t>
      </w:r>
      <w:proofErr w:type="spellStart"/>
      <w:r>
        <w:t>Requirements</w:t>
      </w:r>
      <w:bookmarkEnd w:id="45"/>
      <w:proofErr w:type="spellEnd"/>
    </w:p>
    <w:p w14:paraId="1764BDB0" w14:textId="77777777" w:rsidR="00F40359" w:rsidRDefault="00335CAE" w:rsidP="00947F90">
      <w:pPr>
        <w:pStyle w:val="Heading2"/>
        <w:numPr>
          <w:ilvl w:val="1"/>
          <w:numId w:val="1"/>
        </w:numPr>
        <w:ind w:left="578" w:hanging="578"/>
      </w:pPr>
      <w:bookmarkStart w:id="46" w:name="_Ref350177269"/>
      <w:bookmarkStart w:id="47" w:name="_Toc350867644"/>
      <w:r>
        <w:t xml:space="preserve">System Operation </w:t>
      </w:r>
      <w:proofErr w:type="spellStart"/>
      <w:r>
        <w:t>Requiremen</w:t>
      </w:r>
      <w:r w:rsidR="00224D7C">
        <w:t>ts</w:t>
      </w:r>
      <w:bookmarkEnd w:id="46"/>
      <w:bookmarkEnd w:id="47"/>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02291F01" w14:textId="77777777">
        <w:trPr>
          <w:cantSplit/>
          <w:trHeight w:val="294"/>
          <w:tblHeader/>
        </w:trPr>
        <w:tc>
          <w:tcPr>
            <w:tcW w:w="1008" w:type="dxa"/>
            <w:vAlign w:val="center"/>
          </w:tcPr>
          <w:p w14:paraId="0ECDD01F" w14:textId="77777777" w:rsidR="00F40359" w:rsidRDefault="00F94BF9">
            <w:pPr>
              <w:pStyle w:val="TableText"/>
              <w:rPr>
                <w:b/>
                <w:bCs/>
                <w:lang w:val="de-DE"/>
              </w:rPr>
            </w:pPr>
            <w:r>
              <w:rPr>
                <w:b/>
                <w:bCs/>
                <w:lang w:val="de-DE"/>
              </w:rPr>
              <w:t>URS</w:t>
            </w:r>
          </w:p>
        </w:tc>
        <w:tc>
          <w:tcPr>
            <w:tcW w:w="7020" w:type="dxa"/>
            <w:vAlign w:val="center"/>
          </w:tcPr>
          <w:p w14:paraId="08B5FE2C"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48E48758"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5D82772D" w14:textId="77777777">
        <w:trPr>
          <w:cantSplit/>
        </w:trPr>
        <w:tc>
          <w:tcPr>
            <w:tcW w:w="1008" w:type="dxa"/>
            <w:vAlign w:val="center"/>
          </w:tcPr>
          <w:p w14:paraId="7E970947" w14:textId="7D579062" w:rsidR="00F40359" w:rsidRPr="0040378E" w:rsidRDefault="00252121">
            <w:pPr>
              <w:pStyle w:val="TableText"/>
            </w:pPr>
            <w:r>
              <w:rPr>
                <w:lang w:val="de-DE"/>
              </w:rPr>
              <w:t>6</w:t>
            </w:r>
            <w:r w:rsidR="00584E79">
              <w:rPr>
                <w:lang w:val="de-DE"/>
              </w:rPr>
              <w:t>.1-1</w:t>
            </w:r>
          </w:p>
        </w:tc>
        <w:tc>
          <w:tcPr>
            <w:tcW w:w="7020" w:type="dxa"/>
            <w:vAlign w:val="center"/>
          </w:tcPr>
          <w:p w14:paraId="034BF78A" w14:textId="02197C6A" w:rsidR="00F40359" w:rsidRPr="00131232" w:rsidRDefault="00131232" w:rsidP="00131232">
            <w:pPr>
              <w:pStyle w:val="TableText"/>
              <w:rPr>
                <w:lang w:val="en-US"/>
              </w:rPr>
            </w:pPr>
            <w:r>
              <w:rPr>
                <w:lang w:val="en-US"/>
              </w:rPr>
              <w:t xml:space="preserve">The system allows access by multiple users </w:t>
            </w:r>
            <w:r w:rsidR="005B10B2">
              <w:rPr>
                <w:lang w:val="en-US"/>
              </w:rPr>
              <w:t xml:space="preserve">and </w:t>
            </w:r>
            <w:r w:rsidR="00DE1829">
              <w:rPr>
                <w:lang w:val="en-US"/>
              </w:rPr>
              <w:t xml:space="preserve">from </w:t>
            </w:r>
            <w:r w:rsidR="005B10B2">
              <w:rPr>
                <w:lang w:val="en-US"/>
              </w:rPr>
              <w:t xml:space="preserve">multiple sites </w:t>
            </w:r>
            <w:r>
              <w:rPr>
                <w:lang w:val="en-US"/>
              </w:rPr>
              <w:t>in parallel</w:t>
            </w:r>
          </w:p>
        </w:tc>
        <w:tc>
          <w:tcPr>
            <w:tcW w:w="720" w:type="dxa"/>
            <w:vAlign w:val="center"/>
          </w:tcPr>
          <w:p w14:paraId="14640E3A" w14:textId="77777777" w:rsidR="00F40359" w:rsidRDefault="00F94BF9">
            <w:pPr>
              <w:pStyle w:val="TableText"/>
              <w:rPr>
                <w:lang w:val="de-DE"/>
              </w:rPr>
            </w:pPr>
            <w:r>
              <w:rPr>
                <w:lang w:val="de-DE"/>
              </w:rPr>
              <w:t>1</w:t>
            </w:r>
          </w:p>
        </w:tc>
      </w:tr>
      <w:tr w:rsidR="008350DE" w:rsidRPr="008D75DF" w14:paraId="0F049FB2" w14:textId="77777777">
        <w:trPr>
          <w:cantSplit/>
        </w:trPr>
        <w:tc>
          <w:tcPr>
            <w:tcW w:w="1008" w:type="dxa"/>
            <w:vAlign w:val="center"/>
          </w:tcPr>
          <w:p w14:paraId="2820B78E" w14:textId="0030040E" w:rsidR="008350DE" w:rsidRDefault="008350DE">
            <w:pPr>
              <w:pStyle w:val="TableText"/>
              <w:rPr>
                <w:lang w:val="de-DE"/>
              </w:rPr>
            </w:pPr>
            <w:r>
              <w:rPr>
                <w:lang w:val="de-DE"/>
              </w:rPr>
              <w:t>6.1-2</w:t>
            </w:r>
          </w:p>
        </w:tc>
        <w:tc>
          <w:tcPr>
            <w:tcW w:w="7020" w:type="dxa"/>
            <w:vAlign w:val="center"/>
          </w:tcPr>
          <w:p w14:paraId="0A2E80DB" w14:textId="0A97E4C5" w:rsidR="008350DE" w:rsidRDefault="008350DE">
            <w:pPr>
              <w:pStyle w:val="TableText"/>
              <w:rPr>
                <w:lang w:val="en-US"/>
              </w:rPr>
            </w:pPr>
            <w:r w:rsidRPr="00AD17DD">
              <w:t>The solution must be available during 8am until 6pm Monday to Friday, locally at each site. The system shall be available on-line for 99% of the core hour</w:t>
            </w:r>
            <w:r>
              <w:t>s</w:t>
            </w:r>
            <w:r w:rsidRPr="00AD17DD">
              <w:t>.  A lower level of availability will be acceptable outside these hours</w:t>
            </w:r>
          </w:p>
        </w:tc>
        <w:tc>
          <w:tcPr>
            <w:tcW w:w="720" w:type="dxa"/>
            <w:vAlign w:val="center"/>
          </w:tcPr>
          <w:p w14:paraId="351202DD" w14:textId="77777777" w:rsidR="008350DE" w:rsidRPr="00947F90" w:rsidRDefault="008350DE">
            <w:pPr>
              <w:pStyle w:val="TableText"/>
              <w:rPr>
                <w:lang w:val="en-US"/>
              </w:rPr>
            </w:pPr>
          </w:p>
        </w:tc>
      </w:tr>
      <w:tr w:rsidR="00F40359" w:rsidRPr="00252121" w14:paraId="78E9E182" w14:textId="4EACDB81">
        <w:trPr>
          <w:cantSplit/>
        </w:trPr>
        <w:tc>
          <w:tcPr>
            <w:tcW w:w="1008" w:type="dxa"/>
            <w:vAlign w:val="center"/>
          </w:tcPr>
          <w:p w14:paraId="7122DB5A" w14:textId="32715492" w:rsidR="00F40359" w:rsidRDefault="00252121">
            <w:pPr>
              <w:pStyle w:val="TableText"/>
              <w:rPr>
                <w:lang w:val="de-DE"/>
              </w:rPr>
            </w:pPr>
            <w:r>
              <w:rPr>
                <w:lang w:val="de-DE"/>
              </w:rPr>
              <w:t>6</w:t>
            </w:r>
            <w:r w:rsidR="00224D7C">
              <w:rPr>
                <w:lang w:val="de-DE"/>
              </w:rPr>
              <w:t>.1-</w:t>
            </w:r>
            <w:r w:rsidR="008350DE">
              <w:rPr>
                <w:lang w:val="de-DE"/>
              </w:rPr>
              <w:t>3</w:t>
            </w:r>
          </w:p>
        </w:tc>
        <w:tc>
          <w:tcPr>
            <w:tcW w:w="7020" w:type="dxa"/>
            <w:vAlign w:val="center"/>
          </w:tcPr>
          <w:p w14:paraId="6145FC03" w14:textId="3940E4CB" w:rsidR="00F40359" w:rsidRPr="00224D7C" w:rsidRDefault="00584E79">
            <w:pPr>
              <w:pStyle w:val="TableText"/>
              <w:rPr>
                <w:lang w:val="en-US"/>
              </w:rPr>
            </w:pPr>
            <w:r>
              <w:rPr>
                <w:lang w:val="en-US"/>
              </w:rPr>
              <w:t>Full operation</w:t>
            </w:r>
            <w:r w:rsidRPr="00205247">
              <w:rPr>
                <w:lang w:val="en-US"/>
              </w:rPr>
              <w:t xml:space="preserve"> </w:t>
            </w:r>
            <w:r>
              <w:rPr>
                <w:lang w:val="en-US"/>
              </w:rPr>
              <w:t xml:space="preserve">of the system must be recovered </w:t>
            </w:r>
            <w:r w:rsidRPr="00205247">
              <w:rPr>
                <w:lang w:val="en-US"/>
              </w:rPr>
              <w:t xml:space="preserve">after a major failure </w:t>
            </w:r>
            <w:r>
              <w:rPr>
                <w:lang w:val="en-US"/>
              </w:rPr>
              <w:t>within one working day</w:t>
            </w:r>
          </w:p>
        </w:tc>
        <w:tc>
          <w:tcPr>
            <w:tcW w:w="720" w:type="dxa"/>
            <w:vAlign w:val="center"/>
          </w:tcPr>
          <w:p w14:paraId="54E1E3B8" w14:textId="3198D194" w:rsidR="00F40359" w:rsidRPr="00947F90" w:rsidRDefault="00F94BF9">
            <w:pPr>
              <w:pStyle w:val="TableText"/>
              <w:rPr>
                <w:lang w:val="en-US"/>
              </w:rPr>
            </w:pPr>
            <w:r w:rsidRPr="00947F90">
              <w:rPr>
                <w:lang w:val="en-US"/>
              </w:rPr>
              <w:t>1</w:t>
            </w:r>
          </w:p>
        </w:tc>
      </w:tr>
      <w:tr w:rsidR="004D67CC" w:rsidRPr="004D67CC" w14:paraId="6E08D1FB" w14:textId="77777777">
        <w:trPr>
          <w:cantSplit/>
        </w:trPr>
        <w:tc>
          <w:tcPr>
            <w:tcW w:w="1008" w:type="dxa"/>
            <w:vAlign w:val="center"/>
          </w:tcPr>
          <w:p w14:paraId="4D4FDD69" w14:textId="40C62A6C" w:rsidR="004D67CC" w:rsidRPr="004D67CC" w:rsidRDefault="004D67CC">
            <w:pPr>
              <w:pStyle w:val="TableText"/>
              <w:rPr>
                <w:lang w:val="de-DE"/>
              </w:rPr>
            </w:pPr>
            <w:r w:rsidRPr="004D67CC">
              <w:rPr>
                <w:lang w:val="de-DE"/>
              </w:rPr>
              <w:t>6.1-</w:t>
            </w:r>
            <w:r w:rsidR="008350DE">
              <w:rPr>
                <w:lang w:val="de-DE"/>
              </w:rPr>
              <w:t>4</w:t>
            </w:r>
          </w:p>
        </w:tc>
        <w:tc>
          <w:tcPr>
            <w:tcW w:w="7020" w:type="dxa"/>
            <w:vAlign w:val="center"/>
          </w:tcPr>
          <w:p w14:paraId="0BEDDB64" w14:textId="636C6CCA" w:rsidR="004D67CC" w:rsidRPr="004D67CC" w:rsidRDefault="004D67CC">
            <w:pPr>
              <w:pStyle w:val="TableText"/>
              <w:rPr>
                <w:lang w:val="en-US"/>
              </w:rPr>
            </w:pPr>
            <w:r w:rsidRPr="004D67CC">
              <w:t>In the event of system recovery, no more than 25 minutes of data should be lost</w:t>
            </w:r>
          </w:p>
        </w:tc>
        <w:tc>
          <w:tcPr>
            <w:tcW w:w="720" w:type="dxa"/>
            <w:vAlign w:val="center"/>
          </w:tcPr>
          <w:p w14:paraId="3F06416D" w14:textId="0F983AD8" w:rsidR="004D67CC" w:rsidRPr="00947F90" w:rsidRDefault="004D67CC">
            <w:pPr>
              <w:pStyle w:val="TableText"/>
              <w:rPr>
                <w:lang w:val="en-US"/>
              </w:rPr>
            </w:pPr>
            <w:r>
              <w:rPr>
                <w:lang w:val="en-US"/>
              </w:rPr>
              <w:t>2</w:t>
            </w:r>
          </w:p>
        </w:tc>
      </w:tr>
      <w:tr w:rsidR="00F40359" w:rsidRPr="002E49CB" w14:paraId="55509DC2" w14:textId="77777777">
        <w:trPr>
          <w:cantSplit/>
        </w:trPr>
        <w:tc>
          <w:tcPr>
            <w:tcW w:w="1008" w:type="dxa"/>
            <w:vAlign w:val="center"/>
          </w:tcPr>
          <w:p w14:paraId="3F7D25FF" w14:textId="0D5652B8" w:rsidR="00F40359" w:rsidRPr="00205247" w:rsidRDefault="002E49CB">
            <w:pPr>
              <w:pStyle w:val="TableText"/>
              <w:rPr>
                <w:lang w:val="en-US"/>
              </w:rPr>
            </w:pPr>
            <w:r>
              <w:rPr>
                <w:lang w:val="en-US"/>
              </w:rPr>
              <w:t>6.1-</w:t>
            </w:r>
            <w:r w:rsidR="008350DE">
              <w:rPr>
                <w:lang w:val="en-US"/>
              </w:rPr>
              <w:t>5</w:t>
            </w:r>
          </w:p>
        </w:tc>
        <w:tc>
          <w:tcPr>
            <w:tcW w:w="7020" w:type="dxa"/>
            <w:vAlign w:val="center"/>
          </w:tcPr>
          <w:p w14:paraId="3F278586" w14:textId="666DEA93" w:rsidR="00F40359" w:rsidRPr="00205247" w:rsidRDefault="002E49CB" w:rsidP="002E49CB">
            <w:pPr>
              <w:pStyle w:val="TableText"/>
              <w:rPr>
                <w:lang w:val="en-US"/>
              </w:rPr>
            </w:pPr>
            <w:r>
              <w:rPr>
                <w:szCs w:val="20"/>
              </w:rPr>
              <w:t>The back-end system should support a replicated/redundant</w:t>
            </w:r>
            <w:r w:rsidR="00976BBD">
              <w:rPr>
                <w:szCs w:val="20"/>
              </w:rPr>
              <w:t xml:space="preserve"> </w:t>
            </w:r>
            <w:r>
              <w:rPr>
                <w:szCs w:val="20"/>
              </w:rPr>
              <w:t xml:space="preserve">configuration </w:t>
            </w:r>
            <w:r w:rsidR="00976BBD">
              <w:rPr>
                <w:szCs w:val="20"/>
              </w:rPr>
              <w:t xml:space="preserve">on two different sites </w:t>
            </w:r>
            <w:r>
              <w:rPr>
                <w:szCs w:val="20"/>
              </w:rPr>
              <w:t xml:space="preserve">or </w:t>
            </w:r>
            <w:r w:rsidR="00976BBD">
              <w:rPr>
                <w:szCs w:val="20"/>
              </w:rPr>
              <w:t xml:space="preserve">operating </w:t>
            </w:r>
            <w:r>
              <w:rPr>
                <w:szCs w:val="20"/>
              </w:rPr>
              <w:t>in a master-slave</w:t>
            </w:r>
            <w:r w:rsidR="00976BBD">
              <w:rPr>
                <w:szCs w:val="20"/>
              </w:rPr>
              <w:t xml:space="preserve"> fashion with automatic fail-over</w:t>
            </w:r>
          </w:p>
        </w:tc>
        <w:tc>
          <w:tcPr>
            <w:tcW w:w="720" w:type="dxa"/>
            <w:vAlign w:val="center"/>
          </w:tcPr>
          <w:p w14:paraId="6A3A3002" w14:textId="2678BCEB" w:rsidR="00F40359" w:rsidRPr="00205247" w:rsidRDefault="002E49CB">
            <w:pPr>
              <w:pStyle w:val="TableText"/>
              <w:rPr>
                <w:lang w:val="en-US"/>
              </w:rPr>
            </w:pPr>
            <w:r>
              <w:rPr>
                <w:lang w:val="en-US"/>
              </w:rPr>
              <w:t>2</w:t>
            </w:r>
          </w:p>
        </w:tc>
      </w:tr>
    </w:tbl>
    <w:p w14:paraId="10C0FDEF" w14:textId="77777777" w:rsidR="00F40359" w:rsidRPr="00205247" w:rsidRDefault="00F40359">
      <w:pPr>
        <w:rPr>
          <w:lang w:val="en-US"/>
        </w:rPr>
      </w:pPr>
    </w:p>
    <w:p w14:paraId="0FCCC7C5" w14:textId="77777777" w:rsidR="00F40359" w:rsidRPr="00205247" w:rsidRDefault="00F40359" w:rsidP="00205247">
      <w:pPr>
        <w:pStyle w:val="Heading2"/>
        <w:numPr>
          <w:ilvl w:val="0"/>
          <w:numId w:val="0"/>
        </w:numPr>
        <w:ind w:left="578" w:hanging="578"/>
        <w:rPr>
          <w:lang w:val="en-US"/>
        </w:rPr>
      </w:pPr>
    </w:p>
    <w:p w14:paraId="3E18828B" w14:textId="77777777" w:rsidR="00F40359" w:rsidRDefault="00224D7C" w:rsidP="00584E79">
      <w:pPr>
        <w:pStyle w:val="Heading2"/>
        <w:numPr>
          <w:ilvl w:val="1"/>
          <w:numId w:val="1"/>
        </w:numPr>
        <w:ind w:left="578" w:hanging="578"/>
      </w:pPr>
      <w:bookmarkStart w:id="48" w:name="_Ref350177289"/>
      <w:bookmarkStart w:id="49" w:name="_Toc350867645"/>
      <w:bookmarkStart w:id="50" w:name="_Ref80447933"/>
      <w:r>
        <w:t xml:space="preserve">Operating System </w:t>
      </w:r>
      <w:proofErr w:type="spellStart"/>
      <w:r>
        <w:t>Requirements</w:t>
      </w:r>
      <w:bookmarkEnd w:id="48"/>
      <w:bookmarkEnd w:id="49"/>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39C7B54D" w14:textId="77777777">
        <w:trPr>
          <w:cantSplit/>
          <w:trHeight w:val="294"/>
          <w:tblHeader/>
        </w:trPr>
        <w:tc>
          <w:tcPr>
            <w:tcW w:w="1008" w:type="dxa"/>
            <w:vAlign w:val="center"/>
          </w:tcPr>
          <w:p w14:paraId="4D54EE41" w14:textId="77777777" w:rsidR="00F40359" w:rsidRDefault="00F94BF9">
            <w:pPr>
              <w:pStyle w:val="TableText"/>
              <w:rPr>
                <w:b/>
                <w:bCs/>
                <w:lang w:val="de-DE"/>
              </w:rPr>
            </w:pPr>
            <w:r>
              <w:rPr>
                <w:b/>
                <w:bCs/>
                <w:lang w:val="de-DE"/>
              </w:rPr>
              <w:t>URS</w:t>
            </w:r>
          </w:p>
        </w:tc>
        <w:tc>
          <w:tcPr>
            <w:tcW w:w="7020" w:type="dxa"/>
            <w:vAlign w:val="center"/>
          </w:tcPr>
          <w:p w14:paraId="4E4512B2"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4AEB23C2"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00702364" w14:textId="77777777">
        <w:trPr>
          <w:cantSplit/>
        </w:trPr>
        <w:tc>
          <w:tcPr>
            <w:tcW w:w="1008" w:type="dxa"/>
            <w:vAlign w:val="center"/>
          </w:tcPr>
          <w:p w14:paraId="3D830D0F" w14:textId="0F2D549F" w:rsidR="00F40359" w:rsidRPr="0040378E" w:rsidRDefault="00252121" w:rsidP="008638B6">
            <w:pPr>
              <w:pStyle w:val="TableText"/>
            </w:pPr>
            <w:r>
              <w:rPr>
                <w:lang w:val="de-DE"/>
              </w:rPr>
              <w:t>6</w:t>
            </w:r>
            <w:r w:rsidR="00584E79">
              <w:rPr>
                <w:lang w:val="de-DE"/>
              </w:rPr>
              <w:t>.2-1</w:t>
            </w:r>
          </w:p>
        </w:tc>
        <w:tc>
          <w:tcPr>
            <w:tcW w:w="7020" w:type="dxa"/>
            <w:vAlign w:val="center"/>
          </w:tcPr>
          <w:p w14:paraId="6798DA3B" w14:textId="60FA873D" w:rsidR="00F40359" w:rsidRPr="00224D7C" w:rsidRDefault="00224D7C" w:rsidP="005B10B2">
            <w:pPr>
              <w:pStyle w:val="TableText"/>
              <w:rPr>
                <w:lang w:val="en-US"/>
              </w:rPr>
            </w:pPr>
            <w:r>
              <w:rPr>
                <w:lang w:val="en-US"/>
              </w:rPr>
              <w:t xml:space="preserve">The </w:t>
            </w:r>
            <w:r w:rsidRPr="00224D7C">
              <w:rPr>
                <w:lang w:val="en-US"/>
              </w:rPr>
              <w:t xml:space="preserve">server </w:t>
            </w:r>
            <w:r w:rsidR="006B58D2">
              <w:rPr>
                <w:lang w:val="en-US"/>
              </w:rPr>
              <w:t xml:space="preserve">application </w:t>
            </w:r>
            <w:r w:rsidRPr="00224D7C">
              <w:rPr>
                <w:lang w:val="en-US"/>
              </w:rPr>
              <w:t xml:space="preserve">must </w:t>
            </w:r>
            <w:r w:rsidR="006B58D2">
              <w:rPr>
                <w:lang w:val="en-US"/>
              </w:rPr>
              <w:t xml:space="preserve">be able to run on </w:t>
            </w:r>
            <w:r w:rsidR="005B10B2">
              <w:rPr>
                <w:lang w:val="en-US"/>
              </w:rPr>
              <w:t>a standard server</w:t>
            </w:r>
            <w:r w:rsidR="00624B54">
              <w:rPr>
                <w:lang w:val="en-US"/>
              </w:rPr>
              <w:t xml:space="preserve"> OS</w:t>
            </w:r>
          </w:p>
        </w:tc>
        <w:tc>
          <w:tcPr>
            <w:tcW w:w="720" w:type="dxa"/>
            <w:vAlign w:val="center"/>
          </w:tcPr>
          <w:p w14:paraId="6DF8E4D8" w14:textId="77777777" w:rsidR="00F40359" w:rsidRDefault="00F94BF9">
            <w:pPr>
              <w:pStyle w:val="TableText"/>
              <w:rPr>
                <w:lang w:val="de-DE"/>
              </w:rPr>
            </w:pPr>
            <w:r>
              <w:rPr>
                <w:lang w:val="de-DE"/>
              </w:rPr>
              <w:t>1</w:t>
            </w:r>
          </w:p>
        </w:tc>
      </w:tr>
      <w:tr w:rsidR="00224D7C" w:rsidRPr="00224D7C" w14:paraId="28A95E43" w14:textId="77777777">
        <w:trPr>
          <w:cantSplit/>
        </w:trPr>
        <w:tc>
          <w:tcPr>
            <w:tcW w:w="1008" w:type="dxa"/>
            <w:vAlign w:val="center"/>
          </w:tcPr>
          <w:p w14:paraId="690A5C9D" w14:textId="59140C5C" w:rsidR="00224D7C" w:rsidRDefault="00252121">
            <w:pPr>
              <w:pStyle w:val="TableText"/>
              <w:rPr>
                <w:lang w:val="de-DE"/>
              </w:rPr>
            </w:pPr>
            <w:r>
              <w:rPr>
                <w:lang w:val="de-DE"/>
              </w:rPr>
              <w:t>6</w:t>
            </w:r>
            <w:r w:rsidR="00584E79">
              <w:rPr>
                <w:lang w:val="de-DE"/>
              </w:rPr>
              <w:t>.2-2</w:t>
            </w:r>
          </w:p>
        </w:tc>
        <w:tc>
          <w:tcPr>
            <w:tcW w:w="7020" w:type="dxa"/>
            <w:vAlign w:val="center"/>
          </w:tcPr>
          <w:p w14:paraId="4D8FD019" w14:textId="5AA5A09D" w:rsidR="00224D7C" w:rsidRPr="00224D7C" w:rsidRDefault="005B10B2" w:rsidP="00A00B22">
            <w:pPr>
              <w:pStyle w:val="TableText"/>
              <w:rPr>
                <w:lang w:val="en-US"/>
              </w:rPr>
            </w:pPr>
            <w:r>
              <w:rPr>
                <w:lang w:val="en-US"/>
              </w:rPr>
              <w:t>C</w:t>
            </w:r>
            <w:r w:rsidR="00224D7C">
              <w:rPr>
                <w:lang w:val="en-US"/>
              </w:rPr>
              <w:t xml:space="preserve">lients must </w:t>
            </w:r>
            <w:r w:rsidR="00A00B22">
              <w:rPr>
                <w:lang w:val="en-US"/>
              </w:rPr>
              <w:t xml:space="preserve">be able to be accessed under </w:t>
            </w:r>
            <w:r w:rsidR="00224D7C">
              <w:rPr>
                <w:lang w:val="en-US"/>
              </w:rPr>
              <w:t>Windows, Linux and Mac OS</w:t>
            </w:r>
          </w:p>
        </w:tc>
        <w:tc>
          <w:tcPr>
            <w:tcW w:w="720" w:type="dxa"/>
            <w:vAlign w:val="center"/>
          </w:tcPr>
          <w:p w14:paraId="212F24F4" w14:textId="0623094E" w:rsidR="00224D7C" w:rsidRPr="00224D7C" w:rsidRDefault="00A00B22">
            <w:pPr>
              <w:pStyle w:val="TableText"/>
              <w:rPr>
                <w:lang w:val="en-US"/>
              </w:rPr>
            </w:pPr>
            <w:r>
              <w:rPr>
                <w:lang w:val="en-US"/>
              </w:rPr>
              <w:t>1</w:t>
            </w:r>
          </w:p>
        </w:tc>
      </w:tr>
    </w:tbl>
    <w:p w14:paraId="0491FDF8" w14:textId="77777777" w:rsidR="00F40359" w:rsidRDefault="00F40359">
      <w:pPr>
        <w:rPr>
          <w:lang w:val="en-US"/>
        </w:rPr>
      </w:pPr>
    </w:p>
    <w:p w14:paraId="74F8D5F7" w14:textId="77777777" w:rsidR="00970DB6" w:rsidRPr="00224D7C" w:rsidRDefault="00970DB6">
      <w:pPr>
        <w:rPr>
          <w:lang w:val="en-US"/>
        </w:rPr>
      </w:pPr>
    </w:p>
    <w:p w14:paraId="6FC8CD76" w14:textId="77777777" w:rsidR="00F40359" w:rsidRDefault="00BC4724" w:rsidP="00584E79">
      <w:pPr>
        <w:pStyle w:val="Heading2"/>
        <w:numPr>
          <w:ilvl w:val="1"/>
          <w:numId w:val="1"/>
        </w:numPr>
        <w:ind w:left="578" w:hanging="578"/>
      </w:pPr>
      <w:bookmarkStart w:id="51" w:name="_Ref350177299"/>
      <w:bookmarkStart w:id="52" w:name="_Toc350867646"/>
      <w:bookmarkEnd w:id="32"/>
      <w:bookmarkEnd w:id="50"/>
      <w:r>
        <w:lastRenderedPageBreak/>
        <w:t xml:space="preserve">Network </w:t>
      </w:r>
      <w:proofErr w:type="spellStart"/>
      <w:r>
        <w:t>Requirements</w:t>
      </w:r>
      <w:bookmarkEnd w:id="51"/>
      <w:bookmarkEnd w:id="52"/>
      <w:proofErr w:type="spellEnd"/>
    </w:p>
    <w:tbl>
      <w:tblPr>
        <w:tblW w:w="8694" w:type="dxa"/>
        <w:tblBorders>
          <w:insideH w:val="single" w:sz="4" w:space="0" w:color="auto"/>
          <w:insideV w:val="single" w:sz="4" w:space="0" w:color="auto"/>
        </w:tblBorders>
        <w:tblLook w:val="0000" w:firstRow="0" w:lastRow="0" w:firstColumn="0" w:lastColumn="0" w:noHBand="0" w:noVBand="0"/>
      </w:tblPr>
      <w:tblGrid>
        <w:gridCol w:w="1008"/>
        <w:gridCol w:w="7020"/>
        <w:gridCol w:w="666"/>
      </w:tblGrid>
      <w:tr w:rsidR="00F40359" w14:paraId="34BD63C6" w14:textId="77777777">
        <w:trPr>
          <w:cantSplit/>
          <w:trHeight w:val="294"/>
          <w:tblHeader/>
        </w:trPr>
        <w:tc>
          <w:tcPr>
            <w:tcW w:w="1008" w:type="dxa"/>
            <w:vAlign w:val="center"/>
          </w:tcPr>
          <w:p w14:paraId="057F14D1" w14:textId="77777777" w:rsidR="00F40359" w:rsidRDefault="00F94BF9">
            <w:pPr>
              <w:pStyle w:val="TableText"/>
              <w:rPr>
                <w:b/>
                <w:bCs/>
                <w:lang w:val="de-DE"/>
              </w:rPr>
            </w:pPr>
            <w:r>
              <w:rPr>
                <w:b/>
                <w:bCs/>
                <w:lang w:val="de-DE"/>
              </w:rPr>
              <w:t>URS</w:t>
            </w:r>
          </w:p>
        </w:tc>
        <w:tc>
          <w:tcPr>
            <w:tcW w:w="7020" w:type="dxa"/>
            <w:vAlign w:val="center"/>
          </w:tcPr>
          <w:p w14:paraId="774E4D98" w14:textId="77777777" w:rsidR="00F40359" w:rsidRDefault="002314B5">
            <w:pPr>
              <w:pStyle w:val="TableText"/>
              <w:rPr>
                <w:b/>
                <w:bCs/>
              </w:rPr>
            </w:pPr>
            <w:r>
              <w:rPr>
                <w:b/>
                <w:bCs/>
              </w:rPr>
              <w:t>Requirement</w:t>
            </w:r>
          </w:p>
        </w:tc>
        <w:tc>
          <w:tcPr>
            <w:tcW w:w="666" w:type="dxa"/>
            <w:vAlign w:val="center"/>
          </w:tcPr>
          <w:p w14:paraId="1203BEDA" w14:textId="77777777" w:rsidR="00F40359" w:rsidRDefault="00F94BF9">
            <w:pPr>
              <w:pStyle w:val="TableText"/>
              <w:rPr>
                <w:b/>
                <w:bCs/>
              </w:rPr>
            </w:pPr>
            <w:proofErr w:type="spellStart"/>
            <w:r>
              <w:rPr>
                <w:b/>
                <w:bCs/>
              </w:rPr>
              <w:t>Prio</w:t>
            </w:r>
            <w:proofErr w:type="spellEnd"/>
            <w:r>
              <w:rPr>
                <w:b/>
                <w:bCs/>
              </w:rPr>
              <w:t>.</w:t>
            </w:r>
          </w:p>
        </w:tc>
      </w:tr>
      <w:tr w:rsidR="00F40359" w:rsidRPr="008638B6" w14:paraId="1E6A9AB2" w14:textId="77777777" w:rsidTr="006B58D2">
        <w:trPr>
          <w:cantSplit/>
          <w:trHeight w:val="205"/>
        </w:trPr>
        <w:tc>
          <w:tcPr>
            <w:tcW w:w="1008" w:type="dxa"/>
            <w:vAlign w:val="center"/>
          </w:tcPr>
          <w:p w14:paraId="60A96DB5" w14:textId="21780E42" w:rsidR="00F40359" w:rsidRDefault="00252121">
            <w:pPr>
              <w:pStyle w:val="TableText"/>
            </w:pPr>
            <w:r>
              <w:t>6</w:t>
            </w:r>
            <w:r w:rsidR="008638B6">
              <w:t>.3</w:t>
            </w:r>
            <w:r w:rsidR="00F94BF9">
              <w:t>-1</w:t>
            </w:r>
          </w:p>
        </w:tc>
        <w:tc>
          <w:tcPr>
            <w:tcW w:w="7020" w:type="dxa"/>
            <w:vAlign w:val="center"/>
          </w:tcPr>
          <w:p w14:paraId="5EE29D3B" w14:textId="2B2A28A1" w:rsidR="00F40359" w:rsidRPr="006B58D2" w:rsidRDefault="00FC71E8" w:rsidP="00FC71E8">
            <w:pPr>
              <w:pStyle w:val="TableText"/>
              <w:rPr>
                <w:lang w:val="en-US"/>
              </w:rPr>
            </w:pPr>
            <w:r>
              <w:rPr>
                <w:lang w:val="en-US"/>
              </w:rPr>
              <w:t>A</w:t>
            </w:r>
            <w:r w:rsidR="00FB1B4E">
              <w:rPr>
                <w:lang w:val="en-US"/>
              </w:rPr>
              <w:t>n</w:t>
            </w:r>
            <w:r w:rsidR="006B58D2">
              <w:rPr>
                <w:lang w:val="en-US"/>
              </w:rPr>
              <w:t xml:space="preserve"> </w:t>
            </w:r>
            <w:r>
              <w:rPr>
                <w:lang w:val="en-US"/>
              </w:rPr>
              <w:t xml:space="preserve">Internet </w:t>
            </w:r>
            <w:r>
              <w:t xml:space="preserve">bandwidth of </w:t>
            </w:r>
            <w:r w:rsidR="008638B6">
              <w:t>5</w:t>
            </w:r>
            <w:r>
              <w:t xml:space="preserve"> Mbit/s is sufficient for the “smooth operation” of the software for the users of the consortium</w:t>
            </w:r>
          </w:p>
        </w:tc>
        <w:tc>
          <w:tcPr>
            <w:tcW w:w="666" w:type="dxa"/>
            <w:vAlign w:val="center"/>
          </w:tcPr>
          <w:p w14:paraId="36B6D087" w14:textId="77777777" w:rsidR="00F40359" w:rsidRDefault="006B58D2">
            <w:pPr>
              <w:pStyle w:val="TableText"/>
            </w:pPr>
            <w:r>
              <w:t>1</w:t>
            </w:r>
          </w:p>
        </w:tc>
      </w:tr>
    </w:tbl>
    <w:p w14:paraId="7ABD555C" w14:textId="77777777" w:rsidR="00F40359" w:rsidRDefault="00F40359">
      <w:pPr>
        <w:rPr>
          <w:lang w:val="en-US"/>
        </w:rPr>
      </w:pPr>
    </w:p>
    <w:p w14:paraId="5467C601" w14:textId="77777777" w:rsidR="00970DB6" w:rsidRPr="00205247" w:rsidRDefault="00970DB6">
      <w:pPr>
        <w:rPr>
          <w:lang w:val="en-US"/>
        </w:rPr>
      </w:pPr>
    </w:p>
    <w:p w14:paraId="4C809B30" w14:textId="77777777" w:rsidR="00F40359" w:rsidRDefault="001853D3" w:rsidP="00584E79">
      <w:pPr>
        <w:pStyle w:val="Heading2"/>
        <w:numPr>
          <w:ilvl w:val="1"/>
          <w:numId w:val="1"/>
        </w:numPr>
        <w:ind w:left="578" w:hanging="578"/>
      </w:pPr>
      <w:bookmarkStart w:id="53" w:name="_Ref350177310"/>
      <w:bookmarkStart w:id="54" w:name="_Toc350867647"/>
      <w:r>
        <w:t xml:space="preserve">Server </w:t>
      </w:r>
      <w:proofErr w:type="spellStart"/>
      <w:r>
        <w:t>Requirements</w:t>
      </w:r>
      <w:bookmarkEnd w:id="53"/>
      <w:bookmarkEnd w:id="54"/>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2BE4FD84" w14:textId="77777777">
        <w:trPr>
          <w:cantSplit/>
          <w:trHeight w:val="294"/>
          <w:tblHeader/>
        </w:trPr>
        <w:tc>
          <w:tcPr>
            <w:tcW w:w="1008" w:type="dxa"/>
            <w:vAlign w:val="center"/>
          </w:tcPr>
          <w:p w14:paraId="7CCE6882" w14:textId="77777777" w:rsidR="00F40359" w:rsidRDefault="00F94BF9">
            <w:pPr>
              <w:pStyle w:val="TableText"/>
              <w:rPr>
                <w:b/>
                <w:bCs/>
                <w:lang w:val="de-DE"/>
              </w:rPr>
            </w:pPr>
            <w:r>
              <w:rPr>
                <w:b/>
                <w:bCs/>
                <w:lang w:val="de-DE"/>
              </w:rPr>
              <w:t>URS</w:t>
            </w:r>
          </w:p>
        </w:tc>
        <w:tc>
          <w:tcPr>
            <w:tcW w:w="7020" w:type="dxa"/>
            <w:vAlign w:val="center"/>
          </w:tcPr>
          <w:p w14:paraId="158C4EE5"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42BB70D9"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7CDBD59E" w14:textId="77777777">
        <w:trPr>
          <w:cantSplit/>
        </w:trPr>
        <w:tc>
          <w:tcPr>
            <w:tcW w:w="1008" w:type="dxa"/>
            <w:vAlign w:val="center"/>
          </w:tcPr>
          <w:p w14:paraId="0ADE6BC7" w14:textId="15C7C4C2" w:rsidR="00F40359" w:rsidRPr="0040378E" w:rsidRDefault="00252121">
            <w:pPr>
              <w:pStyle w:val="TableText"/>
            </w:pPr>
            <w:r>
              <w:rPr>
                <w:lang w:val="de-DE"/>
              </w:rPr>
              <w:t>6</w:t>
            </w:r>
            <w:r w:rsidR="002E42A2">
              <w:rPr>
                <w:lang w:val="de-DE"/>
              </w:rPr>
              <w:t>.4</w:t>
            </w:r>
            <w:r w:rsidR="00F94BF9" w:rsidRPr="0040378E">
              <w:t>-1</w:t>
            </w:r>
          </w:p>
        </w:tc>
        <w:tc>
          <w:tcPr>
            <w:tcW w:w="7020" w:type="dxa"/>
            <w:vAlign w:val="center"/>
          </w:tcPr>
          <w:p w14:paraId="11D954F6" w14:textId="77777777" w:rsidR="00F40359" w:rsidRPr="003F1476" w:rsidRDefault="003F1476" w:rsidP="003F1476">
            <w:pPr>
              <w:pStyle w:val="TableText"/>
              <w:rPr>
                <w:lang w:val="en-US"/>
              </w:rPr>
            </w:pPr>
            <w:r w:rsidRPr="003F1476">
              <w:rPr>
                <w:lang w:val="en-US"/>
              </w:rPr>
              <w:t>The ELN must use a</w:t>
            </w:r>
            <w:r>
              <w:rPr>
                <w:lang w:val="en-US"/>
              </w:rPr>
              <w:t xml:space="preserve"> standard database (ORACLE, MySQL, PostgreSQL)</w:t>
            </w:r>
            <w:r w:rsidR="00E11168">
              <w:rPr>
                <w:lang w:val="en-US"/>
              </w:rPr>
              <w:t xml:space="preserve"> for data storage</w:t>
            </w:r>
          </w:p>
        </w:tc>
        <w:tc>
          <w:tcPr>
            <w:tcW w:w="720" w:type="dxa"/>
            <w:vAlign w:val="center"/>
          </w:tcPr>
          <w:p w14:paraId="599D2686" w14:textId="77777777" w:rsidR="00F40359" w:rsidRDefault="00BC4724">
            <w:pPr>
              <w:pStyle w:val="TableText"/>
              <w:rPr>
                <w:lang w:val="de-DE"/>
              </w:rPr>
            </w:pPr>
            <w:r>
              <w:rPr>
                <w:lang w:val="de-DE"/>
              </w:rPr>
              <w:t>1</w:t>
            </w:r>
          </w:p>
        </w:tc>
      </w:tr>
    </w:tbl>
    <w:p w14:paraId="189F00AB" w14:textId="77777777" w:rsidR="00F40359" w:rsidRDefault="00F40359"/>
    <w:p w14:paraId="2E46278B" w14:textId="77777777" w:rsidR="00970DB6" w:rsidRDefault="00970DB6"/>
    <w:p w14:paraId="26E953C0" w14:textId="77777777" w:rsidR="00F40359" w:rsidRDefault="00E11168" w:rsidP="00584E79">
      <w:pPr>
        <w:pStyle w:val="Heading2"/>
        <w:numPr>
          <w:ilvl w:val="1"/>
          <w:numId w:val="1"/>
        </w:numPr>
        <w:ind w:left="578" w:hanging="578"/>
      </w:pPr>
      <w:bookmarkStart w:id="55" w:name="_Ref350177319"/>
      <w:bookmarkStart w:id="56" w:name="_Toc350867648"/>
      <w:bookmarkStart w:id="57" w:name="_Ref80447968"/>
      <w:proofErr w:type="spellStart"/>
      <w:r>
        <w:t>Workplace</w:t>
      </w:r>
      <w:proofErr w:type="spellEnd"/>
      <w:r>
        <w:t xml:space="preserve"> Computer </w:t>
      </w:r>
      <w:proofErr w:type="spellStart"/>
      <w:r>
        <w:t>Requirements</w:t>
      </w:r>
      <w:bookmarkEnd w:id="55"/>
      <w:bookmarkEnd w:id="56"/>
      <w:proofErr w:type="spellEnd"/>
    </w:p>
    <w:tbl>
      <w:tblPr>
        <w:tblW w:w="8748" w:type="dxa"/>
        <w:tblBorders>
          <w:insideH w:val="single" w:sz="4" w:space="0" w:color="auto"/>
          <w:insideV w:val="single" w:sz="4" w:space="0" w:color="auto"/>
        </w:tblBorders>
        <w:tblLook w:val="0000" w:firstRow="0" w:lastRow="0" w:firstColumn="0" w:lastColumn="0" w:noHBand="0" w:noVBand="0"/>
      </w:tblPr>
      <w:tblGrid>
        <w:gridCol w:w="1008"/>
        <w:gridCol w:w="7020"/>
        <w:gridCol w:w="720"/>
      </w:tblGrid>
      <w:tr w:rsidR="00F40359" w14:paraId="6A55CC58" w14:textId="77777777">
        <w:trPr>
          <w:cantSplit/>
          <w:trHeight w:val="294"/>
          <w:tblHeader/>
        </w:trPr>
        <w:tc>
          <w:tcPr>
            <w:tcW w:w="1008" w:type="dxa"/>
            <w:vAlign w:val="center"/>
          </w:tcPr>
          <w:p w14:paraId="603EA5FE" w14:textId="77777777" w:rsidR="00F40359" w:rsidRDefault="00F94BF9">
            <w:pPr>
              <w:pStyle w:val="TableText"/>
              <w:rPr>
                <w:b/>
                <w:bCs/>
                <w:lang w:val="de-DE"/>
              </w:rPr>
            </w:pPr>
            <w:r>
              <w:rPr>
                <w:b/>
                <w:bCs/>
                <w:lang w:val="de-DE"/>
              </w:rPr>
              <w:t>URS</w:t>
            </w:r>
          </w:p>
        </w:tc>
        <w:tc>
          <w:tcPr>
            <w:tcW w:w="7020" w:type="dxa"/>
            <w:vAlign w:val="center"/>
          </w:tcPr>
          <w:p w14:paraId="5E72F8C8" w14:textId="77777777" w:rsidR="00F40359" w:rsidRDefault="002314B5">
            <w:pPr>
              <w:pStyle w:val="TableText"/>
              <w:rPr>
                <w:b/>
                <w:bCs/>
                <w:lang w:val="de-DE"/>
              </w:rPr>
            </w:pPr>
            <w:proofErr w:type="spellStart"/>
            <w:r>
              <w:rPr>
                <w:b/>
                <w:bCs/>
                <w:lang w:val="de-DE"/>
              </w:rPr>
              <w:t>Requirement</w:t>
            </w:r>
            <w:proofErr w:type="spellEnd"/>
          </w:p>
        </w:tc>
        <w:tc>
          <w:tcPr>
            <w:tcW w:w="720" w:type="dxa"/>
            <w:vAlign w:val="center"/>
          </w:tcPr>
          <w:p w14:paraId="7BBF05FE"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10888B73" w14:textId="77777777">
        <w:trPr>
          <w:cantSplit/>
        </w:trPr>
        <w:tc>
          <w:tcPr>
            <w:tcW w:w="1008" w:type="dxa"/>
            <w:vAlign w:val="center"/>
          </w:tcPr>
          <w:p w14:paraId="788D3B89" w14:textId="2BD40498" w:rsidR="00F40359" w:rsidRPr="0040378E" w:rsidRDefault="00252121">
            <w:pPr>
              <w:pStyle w:val="TableText"/>
            </w:pPr>
            <w:r>
              <w:rPr>
                <w:lang w:val="de-DE"/>
              </w:rPr>
              <w:t>6</w:t>
            </w:r>
            <w:r w:rsidR="002E42A2">
              <w:rPr>
                <w:lang w:val="de-DE"/>
              </w:rPr>
              <w:t>.5</w:t>
            </w:r>
            <w:r w:rsidR="00F94BF9" w:rsidRPr="0040378E">
              <w:t>-1</w:t>
            </w:r>
          </w:p>
        </w:tc>
        <w:tc>
          <w:tcPr>
            <w:tcW w:w="7020" w:type="dxa"/>
            <w:vAlign w:val="center"/>
          </w:tcPr>
          <w:p w14:paraId="5D31E25D" w14:textId="77777777" w:rsidR="00F40359" w:rsidRPr="001853D3" w:rsidRDefault="001853D3" w:rsidP="00447EF1">
            <w:pPr>
              <w:pStyle w:val="TableText"/>
              <w:rPr>
                <w:lang w:val="en-US"/>
              </w:rPr>
            </w:pPr>
            <w:r w:rsidRPr="001853D3">
              <w:rPr>
                <w:lang w:val="en-US"/>
              </w:rPr>
              <w:t xml:space="preserve">The system must run on </w:t>
            </w:r>
            <w:r>
              <w:rPr>
                <w:lang w:val="en-US"/>
              </w:rPr>
              <w:t>desktop PCs</w:t>
            </w:r>
            <w:r w:rsidR="008B4A2F">
              <w:rPr>
                <w:lang w:val="en-US"/>
              </w:rPr>
              <w:t xml:space="preserve"> and Laptops</w:t>
            </w:r>
            <w:r w:rsidR="00447EF1">
              <w:rPr>
                <w:lang w:val="en-US"/>
              </w:rPr>
              <w:t xml:space="preserve"> equipped with standard </w:t>
            </w:r>
            <w:r w:rsidR="004808E8">
              <w:rPr>
                <w:lang w:val="en-US"/>
              </w:rPr>
              <w:t xml:space="preserve">computer </w:t>
            </w:r>
            <w:r w:rsidR="00447EF1">
              <w:rPr>
                <w:lang w:val="en-US"/>
              </w:rPr>
              <w:t>hardware</w:t>
            </w:r>
          </w:p>
        </w:tc>
        <w:tc>
          <w:tcPr>
            <w:tcW w:w="720" w:type="dxa"/>
            <w:vAlign w:val="center"/>
          </w:tcPr>
          <w:p w14:paraId="5DC603B1" w14:textId="77777777" w:rsidR="00F40359" w:rsidRDefault="00F94BF9">
            <w:pPr>
              <w:pStyle w:val="TableText"/>
              <w:rPr>
                <w:lang w:val="de-DE"/>
              </w:rPr>
            </w:pPr>
            <w:r>
              <w:rPr>
                <w:lang w:val="de-DE"/>
              </w:rPr>
              <w:t>1</w:t>
            </w:r>
          </w:p>
        </w:tc>
      </w:tr>
      <w:tr w:rsidR="00352E09" w:rsidRPr="00352E09" w14:paraId="0A3F5548" w14:textId="77777777">
        <w:trPr>
          <w:cantSplit/>
        </w:trPr>
        <w:tc>
          <w:tcPr>
            <w:tcW w:w="1008" w:type="dxa"/>
            <w:vAlign w:val="center"/>
          </w:tcPr>
          <w:p w14:paraId="25E984FB" w14:textId="77777777" w:rsidR="00352E09" w:rsidRDefault="00352E09">
            <w:pPr>
              <w:pStyle w:val="TableText"/>
              <w:rPr>
                <w:lang w:val="de-DE"/>
              </w:rPr>
            </w:pPr>
          </w:p>
        </w:tc>
        <w:tc>
          <w:tcPr>
            <w:tcW w:w="7020" w:type="dxa"/>
            <w:vAlign w:val="center"/>
          </w:tcPr>
          <w:p w14:paraId="0A9F549F" w14:textId="77777777" w:rsidR="00352E09" w:rsidRPr="001853D3" w:rsidRDefault="00352E09" w:rsidP="001853D3">
            <w:pPr>
              <w:pStyle w:val="TableText"/>
              <w:rPr>
                <w:lang w:val="en-US"/>
              </w:rPr>
            </w:pPr>
          </w:p>
        </w:tc>
        <w:tc>
          <w:tcPr>
            <w:tcW w:w="720" w:type="dxa"/>
            <w:vAlign w:val="center"/>
          </w:tcPr>
          <w:p w14:paraId="1D7E1D86" w14:textId="77777777" w:rsidR="00352E09" w:rsidRPr="00352E09" w:rsidRDefault="00352E09">
            <w:pPr>
              <w:pStyle w:val="TableText"/>
              <w:rPr>
                <w:lang w:val="en-US"/>
              </w:rPr>
            </w:pPr>
          </w:p>
        </w:tc>
      </w:tr>
      <w:bookmarkEnd w:id="57"/>
    </w:tbl>
    <w:p w14:paraId="3AB75617" w14:textId="77777777" w:rsidR="00F40359" w:rsidRDefault="00F40359" w:rsidP="001A2975">
      <w:pPr>
        <w:pStyle w:val="Heading2"/>
        <w:numPr>
          <w:ilvl w:val="0"/>
          <w:numId w:val="0"/>
        </w:numPr>
      </w:pPr>
    </w:p>
    <w:p w14:paraId="266E8D45" w14:textId="77777777" w:rsidR="00F40359" w:rsidRDefault="00F40359"/>
    <w:p w14:paraId="7A2E4C88" w14:textId="77777777" w:rsidR="00F40359" w:rsidRDefault="008B0B82">
      <w:pPr>
        <w:pStyle w:val="Heading1"/>
      </w:pPr>
      <w:bookmarkStart w:id="58" w:name="_Ref350177329"/>
      <w:bookmarkStart w:id="59" w:name="_Toc350867649"/>
      <w:proofErr w:type="spellStart"/>
      <w:r>
        <w:t>Manufacturer</w:t>
      </w:r>
      <w:proofErr w:type="spellEnd"/>
      <w:r>
        <w:t xml:space="preserve"> </w:t>
      </w:r>
      <w:proofErr w:type="spellStart"/>
      <w:r>
        <w:t>Requirements</w:t>
      </w:r>
      <w:bookmarkEnd w:id="58"/>
      <w:bookmarkEnd w:id="59"/>
      <w:proofErr w:type="spellEnd"/>
    </w:p>
    <w:tbl>
      <w:tblPr>
        <w:tblW w:w="8694" w:type="dxa"/>
        <w:tblBorders>
          <w:insideH w:val="single" w:sz="4" w:space="0" w:color="auto"/>
          <w:insideV w:val="single" w:sz="4" w:space="0" w:color="auto"/>
        </w:tblBorders>
        <w:tblLook w:val="0000" w:firstRow="0" w:lastRow="0" w:firstColumn="0" w:lastColumn="0" w:noHBand="0" w:noVBand="0"/>
      </w:tblPr>
      <w:tblGrid>
        <w:gridCol w:w="1008"/>
        <w:gridCol w:w="7020"/>
        <w:gridCol w:w="666"/>
      </w:tblGrid>
      <w:tr w:rsidR="00F40359" w14:paraId="3418283D" w14:textId="77777777">
        <w:trPr>
          <w:cantSplit/>
          <w:trHeight w:val="294"/>
          <w:tblHeader/>
        </w:trPr>
        <w:tc>
          <w:tcPr>
            <w:tcW w:w="1008" w:type="dxa"/>
            <w:vAlign w:val="center"/>
          </w:tcPr>
          <w:p w14:paraId="5D3AEDA6" w14:textId="77777777" w:rsidR="00F40359" w:rsidRDefault="00F94BF9">
            <w:pPr>
              <w:pStyle w:val="TableText"/>
              <w:rPr>
                <w:b/>
                <w:bCs/>
                <w:lang w:val="de-DE"/>
              </w:rPr>
            </w:pPr>
            <w:r>
              <w:rPr>
                <w:b/>
                <w:bCs/>
                <w:lang w:val="de-DE"/>
              </w:rPr>
              <w:t>URS</w:t>
            </w:r>
          </w:p>
        </w:tc>
        <w:tc>
          <w:tcPr>
            <w:tcW w:w="7020" w:type="dxa"/>
            <w:vAlign w:val="center"/>
          </w:tcPr>
          <w:p w14:paraId="38BBD70A" w14:textId="77777777" w:rsidR="00F40359" w:rsidRDefault="002314B5">
            <w:pPr>
              <w:pStyle w:val="TableText"/>
              <w:rPr>
                <w:b/>
                <w:bCs/>
              </w:rPr>
            </w:pPr>
            <w:r>
              <w:rPr>
                <w:b/>
                <w:bCs/>
              </w:rPr>
              <w:t>Requirement</w:t>
            </w:r>
          </w:p>
        </w:tc>
        <w:tc>
          <w:tcPr>
            <w:tcW w:w="666" w:type="dxa"/>
            <w:vAlign w:val="center"/>
          </w:tcPr>
          <w:p w14:paraId="19357D64" w14:textId="77777777" w:rsidR="00F40359" w:rsidRDefault="00F94BF9">
            <w:pPr>
              <w:pStyle w:val="TableText"/>
              <w:rPr>
                <w:b/>
                <w:bCs/>
              </w:rPr>
            </w:pPr>
            <w:proofErr w:type="spellStart"/>
            <w:r>
              <w:rPr>
                <w:b/>
                <w:bCs/>
              </w:rPr>
              <w:t>Prio</w:t>
            </w:r>
            <w:proofErr w:type="spellEnd"/>
            <w:r>
              <w:rPr>
                <w:b/>
                <w:bCs/>
              </w:rPr>
              <w:t>.</w:t>
            </w:r>
          </w:p>
        </w:tc>
      </w:tr>
      <w:tr w:rsidR="00F40359" w14:paraId="0028BEE5" w14:textId="77777777">
        <w:trPr>
          <w:cantSplit/>
          <w:trHeight w:val="294"/>
        </w:trPr>
        <w:tc>
          <w:tcPr>
            <w:tcW w:w="1008" w:type="dxa"/>
            <w:vAlign w:val="center"/>
          </w:tcPr>
          <w:p w14:paraId="1DCC8DDE" w14:textId="432F9749" w:rsidR="00F40359" w:rsidRPr="0040378E" w:rsidRDefault="00252121">
            <w:pPr>
              <w:pStyle w:val="TableText"/>
            </w:pPr>
            <w:r>
              <w:t>7</w:t>
            </w:r>
            <w:r w:rsidR="00F94BF9" w:rsidRPr="0040378E">
              <w:t>-1</w:t>
            </w:r>
          </w:p>
        </w:tc>
        <w:tc>
          <w:tcPr>
            <w:tcW w:w="7020" w:type="dxa"/>
            <w:vAlign w:val="center"/>
          </w:tcPr>
          <w:p w14:paraId="4B6B5218" w14:textId="77777777" w:rsidR="00FE2C7A" w:rsidRPr="00FE2C7A" w:rsidRDefault="00FE2C7A" w:rsidP="00726B26">
            <w:pPr>
              <w:pStyle w:val="TableText"/>
              <w:rPr>
                <w:lang w:val="en-US"/>
              </w:rPr>
            </w:pPr>
            <w:r w:rsidRPr="00FE2C7A">
              <w:rPr>
                <w:lang w:val="en-US"/>
              </w:rPr>
              <w:t xml:space="preserve">The vendor must install a </w:t>
            </w:r>
            <w:r w:rsidR="00726B26">
              <w:rPr>
                <w:lang w:val="en-US"/>
              </w:rPr>
              <w:t xml:space="preserve">fully </w:t>
            </w:r>
            <w:r w:rsidRPr="00FE2C7A">
              <w:rPr>
                <w:lang w:val="en-US"/>
              </w:rPr>
              <w:t xml:space="preserve">functional </w:t>
            </w:r>
            <w:r w:rsidR="00726B26">
              <w:rPr>
                <w:lang w:val="en-US"/>
              </w:rPr>
              <w:t>ELN software</w:t>
            </w:r>
            <w:r w:rsidRPr="00FE2C7A">
              <w:rPr>
                <w:lang w:val="en-US"/>
              </w:rPr>
              <w:t xml:space="preserve"> on the provided hardware and document the </w:t>
            </w:r>
            <w:r w:rsidR="009806EF">
              <w:rPr>
                <w:lang w:val="en-US"/>
              </w:rPr>
              <w:t xml:space="preserve">whole </w:t>
            </w:r>
            <w:r w:rsidRPr="00FE2C7A">
              <w:rPr>
                <w:lang w:val="en-US"/>
              </w:rPr>
              <w:t>installation process</w:t>
            </w:r>
          </w:p>
        </w:tc>
        <w:tc>
          <w:tcPr>
            <w:tcW w:w="666" w:type="dxa"/>
            <w:vAlign w:val="center"/>
          </w:tcPr>
          <w:p w14:paraId="6F393164" w14:textId="77777777" w:rsidR="00F40359" w:rsidRDefault="00F94BF9">
            <w:pPr>
              <w:pStyle w:val="TableText"/>
              <w:rPr>
                <w:lang w:val="de-DE"/>
              </w:rPr>
            </w:pPr>
            <w:r>
              <w:rPr>
                <w:lang w:val="de-DE"/>
              </w:rPr>
              <w:t>1</w:t>
            </w:r>
          </w:p>
        </w:tc>
      </w:tr>
      <w:tr w:rsidR="00F40359" w14:paraId="37F34FC8" w14:textId="77777777">
        <w:trPr>
          <w:cantSplit/>
          <w:trHeight w:val="294"/>
        </w:trPr>
        <w:tc>
          <w:tcPr>
            <w:tcW w:w="1008" w:type="dxa"/>
            <w:vAlign w:val="center"/>
          </w:tcPr>
          <w:p w14:paraId="36300A85" w14:textId="13CB9CBF" w:rsidR="00F40359" w:rsidRPr="0040378E" w:rsidRDefault="00252121">
            <w:pPr>
              <w:pStyle w:val="TableText"/>
            </w:pPr>
            <w:r>
              <w:rPr>
                <w:lang w:val="de-DE"/>
              </w:rPr>
              <w:t>7</w:t>
            </w:r>
            <w:r w:rsidR="00F94BF9" w:rsidRPr="0040378E">
              <w:t>-2</w:t>
            </w:r>
          </w:p>
        </w:tc>
        <w:tc>
          <w:tcPr>
            <w:tcW w:w="7020" w:type="dxa"/>
            <w:vAlign w:val="center"/>
          </w:tcPr>
          <w:p w14:paraId="6C10540D" w14:textId="77777777" w:rsidR="00F40359" w:rsidRPr="008B0B82" w:rsidRDefault="003249DC">
            <w:pPr>
              <w:pStyle w:val="TableText"/>
              <w:rPr>
                <w:lang w:val="en-US"/>
              </w:rPr>
            </w:pPr>
            <w:r>
              <w:rPr>
                <w:lang w:val="en-US"/>
              </w:rPr>
              <w:t>The vendor must provide s</w:t>
            </w:r>
            <w:r w:rsidR="008B0B82" w:rsidRPr="008B0B82">
              <w:rPr>
                <w:lang w:val="en-US"/>
              </w:rPr>
              <w:t xml:space="preserve">upport </w:t>
            </w:r>
            <w:r w:rsidR="003F0BD1">
              <w:rPr>
                <w:lang w:val="en-US"/>
              </w:rPr>
              <w:t xml:space="preserve">to users and administrators </w:t>
            </w:r>
            <w:r>
              <w:rPr>
                <w:lang w:val="en-US"/>
              </w:rPr>
              <w:t>during normal working hours in Europe</w:t>
            </w:r>
          </w:p>
        </w:tc>
        <w:tc>
          <w:tcPr>
            <w:tcW w:w="666" w:type="dxa"/>
            <w:vAlign w:val="center"/>
          </w:tcPr>
          <w:p w14:paraId="497566BD" w14:textId="77777777" w:rsidR="00F40359" w:rsidRDefault="00F94BF9">
            <w:pPr>
              <w:pStyle w:val="TableText"/>
              <w:rPr>
                <w:lang w:val="de-DE"/>
              </w:rPr>
            </w:pPr>
            <w:r>
              <w:rPr>
                <w:lang w:val="de-DE"/>
              </w:rPr>
              <w:t>1</w:t>
            </w:r>
          </w:p>
        </w:tc>
      </w:tr>
      <w:tr w:rsidR="002E42A2" w14:paraId="6F6F16BD" w14:textId="77777777">
        <w:trPr>
          <w:cantSplit/>
          <w:trHeight w:val="294"/>
        </w:trPr>
        <w:tc>
          <w:tcPr>
            <w:tcW w:w="1008" w:type="dxa"/>
            <w:vAlign w:val="center"/>
          </w:tcPr>
          <w:p w14:paraId="41BF9488" w14:textId="0548FAF8" w:rsidR="002E42A2" w:rsidRPr="00EE5969" w:rsidRDefault="00252121">
            <w:pPr>
              <w:pStyle w:val="TableText"/>
              <w:rPr>
                <w:lang w:val="de-DE"/>
              </w:rPr>
            </w:pPr>
            <w:r>
              <w:rPr>
                <w:lang w:val="de-DE"/>
              </w:rPr>
              <w:t>7</w:t>
            </w:r>
            <w:r w:rsidR="002E42A2">
              <w:rPr>
                <w:lang w:val="de-DE"/>
              </w:rPr>
              <w:t>-3</w:t>
            </w:r>
          </w:p>
        </w:tc>
        <w:tc>
          <w:tcPr>
            <w:tcW w:w="7020" w:type="dxa"/>
            <w:vAlign w:val="center"/>
          </w:tcPr>
          <w:p w14:paraId="6DB20071" w14:textId="63393CD1" w:rsidR="002E42A2" w:rsidRDefault="002E42A2">
            <w:pPr>
              <w:pStyle w:val="TableText"/>
              <w:rPr>
                <w:lang w:val="en-US"/>
              </w:rPr>
            </w:pPr>
            <w:r>
              <w:rPr>
                <w:lang w:val="en-US"/>
              </w:rPr>
              <w:t>The system must be operational within 2 months after contract signature</w:t>
            </w:r>
          </w:p>
        </w:tc>
        <w:tc>
          <w:tcPr>
            <w:tcW w:w="666" w:type="dxa"/>
            <w:vAlign w:val="center"/>
          </w:tcPr>
          <w:p w14:paraId="60C7E37D" w14:textId="13C832D2" w:rsidR="002E42A2" w:rsidRDefault="002E42A2">
            <w:pPr>
              <w:pStyle w:val="TableText"/>
              <w:rPr>
                <w:lang w:val="de-DE"/>
              </w:rPr>
            </w:pPr>
            <w:r>
              <w:rPr>
                <w:lang w:val="de-DE"/>
              </w:rPr>
              <w:t>1</w:t>
            </w:r>
          </w:p>
        </w:tc>
      </w:tr>
      <w:tr w:rsidR="00F40359" w14:paraId="14DF7DFF" w14:textId="77777777">
        <w:trPr>
          <w:cantSplit/>
          <w:trHeight w:val="294"/>
        </w:trPr>
        <w:tc>
          <w:tcPr>
            <w:tcW w:w="1008" w:type="dxa"/>
            <w:vAlign w:val="center"/>
          </w:tcPr>
          <w:p w14:paraId="0C486D72" w14:textId="5BD0BCAE" w:rsidR="00F40359" w:rsidRPr="0040378E" w:rsidRDefault="00252121">
            <w:pPr>
              <w:pStyle w:val="TableText"/>
            </w:pPr>
            <w:r>
              <w:t>7</w:t>
            </w:r>
            <w:r w:rsidR="00485128">
              <w:t>-4</w:t>
            </w:r>
          </w:p>
        </w:tc>
        <w:tc>
          <w:tcPr>
            <w:tcW w:w="7020" w:type="dxa"/>
            <w:vAlign w:val="center"/>
          </w:tcPr>
          <w:p w14:paraId="519B7452" w14:textId="77777777" w:rsidR="00F40359" w:rsidRPr="003249DC" w:rsidRDefault="003249DC">
            <w:pPr>
              <w:pStyle w:val="TableText"/>
              <w:rPr>
                <w:lang w:val="en-US"/>
              </w:rPr>
            </w:pPr>
            <w:r>
              <w:rPr>
                <w:lang w:val="en-US"/>
              </w:rPr>
              <w:t>On</w:t>
            </w:r>
            <w:r w:rsidR="00726B26">
              <w:rPr>
                <w:lang w:val="en-US"/>
              </w:rPr>
              <w:t>-</w:t>
            </w:r>
            <w:r>
              <w:rPr>
                <w:lang w:val="en-US"/>
              </w:rPr>
              <w:t>site support must be available within defined reaction times</w:t>
            </w:r>
          </w:p>
        </w:tc>
        <w:tc>
          <w:tcPr>
            <w:tcW w:w="666" w:type="dxa"/>
            <w:vAlign w:val="center"/>
          </w:tcPr>
          <w:p w14:paraId="53CA59AF" w14:textId="77777777" w:rsidR="00F40359" w:rsidRDefault="003249DC">
            <w:pPr>
              <w:pStyle w:val="TableText"/>
              <w:rPr>
                <w:lang w:val="de-DE"/>
              </w:rPr>
            </w:pPr>
            <w:r>
              <w:rPr>
                <w:lang w:val="de-DE"/>
              </w:rPr>
              <w:t>2</w:t>
            </w:r>
          </w:p>
        </w:tc>
      </w:tr>
      <w:tr w:rsidR="00E37C9F" w:rsidRPr="00E37C9F" w14:paraId="34ED7D82" w14:textId="77777777">
        <w:trPr>
          <w:cantSplit/>
          <w:trHeight w:val="294"/>
        </w:trPr>
        <w:tc>
          <w:tcPr>
            <w:tcW w:w="1008" w:type="dxa"/>
            <w:vAlign w:val="center"/>
          </w:tcPr>
          <w:p w14:paraId="5CF156EF" w14:textId="71E34F13" w:rsidR="00E37C9F" w:rsidRDefault="00252121">
            <w:pPr>
              <w:pStyle w:val="TableText"/>
            </w:pPr>
            <w:r>
              <w:t>7</w:t>
            </w:r>
            <w:r w:rsidR="002E42A2">
              <w:t>-5</w:t>
            </w:r>
          </w:p>
        </w:tc>
        <w:tc>
          <w:tcPr>
            <w:tcW w:w="7020" w:type="dxa"/>
            <w:vAlign w:val="center"/>
          </w:tcPr>
          <w:p w14:paraId="31A0EA9D" w14:textId="77777777" w:rsidR="00E37C9F" w:rsidRDefault="00E37C9F" w:rsidP="00E37C9F">
            <w:pPr>
              <w:pStyle w:val="TableText"/>
              <w:rPr>
                <w:lang w:val="en-US"/>
              </w:rPr>
            </w:pPr>
            <w:r>
              <w:rPr>
                <w:lang w:val="en-US"/>
              </w:rPr>
              <w:t>System updates must be supported by the vendor</w:t>
            </w:r>
          </w:p>
        </w:tc>
        <w:tc>
          <w:tcPr>
            <w:tcW w:w="666" w:type="dxa"/>
            <w:vAlign w:val="center"/>
          </w:tcPr>
          <w:p w14:paraId="05555012" w14:textId="77777777" w:rsidR="00E37C9F" w:rsidRPr="00E37C9F" w:rsidRDefault="00E37C9F">
            <w:pPr>
              <w:pStyle w:val="TableText"/>
              <w:rPr>
                <w:lang w:val="en-US"/>
              </w:rPr>
            </w:pPr>
            <w:r>
              <w:rPr>
                <w:lang w:val="en-US"/>
              </w:rPr>
              <w:t>2</w:t>
            </w:r>
          </w:p>
        </w:tc>
      </w:tr>
      <w:tr w:rsidR="00E37C9F" w:rsidRPr="00C64080" w14:paraId="1A0164DE" w14:textId="77777777">
        <w:trPr>
          <w:cantSplit/>
          <w:trHeight w:val="294"/>
        </w:trPr>
        <w:tc>
          <w:tcPr>
            <w:tcW w:w="1008" w:type="dxa"/>
            <w:vAlign w:val="center"/>
          </w:tcPr>
          <w:p w14:paraId="15F4BC32" w14:textId="69E84192" w:rsidR="00E37C9F" w:rsidRDefault="00C64080">
            <w:pPr>
              <w:pStyle w:val="TableText"/>
            </w:pPr>
            <w:r>
              <w:t>7-6</w:t>
            </w:r>
          </w:p>
        </w:tc>
        <w:tc>
          <w:tcPr>
            <w:tcW w:w="7020" w:type="dxa"/>
            <w:vAlign w:val="center"/>
          </w:tcPr>
          <w:p w14:paraId="68E48714" w14:textId="690226CF" w:rsidR="00E37C9F" w:rsidRPr="00C64080" w:rsidRDefault="00C64080">
            <w:pPr>
              <w:pStyle w:val="TableText"/>
              <w:rPr>
                <w:lang w:val="en-US"/>
              </w:rPr>
            </w:pPr>
            <w:r w:rsidRPr="00C64080">
              <w:t>It must be possible to deploy the ELN in a phased approach, deploying first to an initial set of users and then bringing additional groups of users online at a later time. In other words, there must not be any constraints related to the design and construction of the system that prevent this being possible.</w:t>
            </w:r>
          </w:p>
        </w:tc>
        <w:tc>
          <w:tcPr>
            <w:tcW w:w="666" w:type="dxa"/>
            <w:vAlign w:val="center"/>
          </w:tcPr>
          <w:p w14:paraId="221EFDF5" w14:textId="0E286DFC" w:rsidR="00E37C9F" w:rsidRPr="00E37C9F" w:rsidRDefault="00C64080">
            <w:pPr>
              <w:pStyle w:val="TableText"/>
              <w:rPr>
                <w:lang w:val="en-US"/>
              </w:rPr>
            </w:pPr>
            <w:r>
              <w:rPr>
                <w:lang w:val="en-US"/>
              </w:rPr>
              <w:t>2</w:t>
            </w:r>
          </w:p>
        </w:tc>
      </w:tr>
    </w:tbl>
    <w:p w14:paraId="4287495A" w14:textId="77777777" w:rsidR="00F40359" w:rsidRPr="00E37C9F" w:rsidRDefault="00F40359">
      <w:pPr>
        <w:rPr>
          <w:lang w:val="en-US"/>
        </w:rPr>
      </w:pPr>
    </w:p>
    <w:p w14:paraId="1A9C27F7" w14:textId="77777777" w:rsidR="00205247" w:rsidRPr="00C64080" w:rsidRDefault="00205247" w:rsidP="00205247">
      <w:pPr>
        <w:pStyle w:val="Heading1"/>
        <w:numPr>
          <w:ilvl w:val="0"/>
          <w:numId w:val="0"/>
        </w:numPr>
        <w:ind w:left="431"/>
        <w:rPr>
          <w:lang w:val="en-US"/>
        </w:rPr>
      </w:pPr>
      <w:bookmarkStart w:id="60" w:name="_Ref350177343"/>
    </w:p>
    <w:p w14:paraId="5B15DE15" w14:textId="77777777" w:rsidR="00F40359" w:rsidRDefault="00F94BF9">
      <w:pPr>
        <w:pStyle w:val="Heading1"/>
      </w:pPr>
      <w:bookmarkStart w:id="61" w:name="_Toc350867650"/>
      <w:r>
        <w:t xml:space="preserve">Part 11 </w:t>
      </w:r>
      <w:proofErr w:type="spellStart"/>
      <w:r w:rsidR="00975517">
        <w:t>Requirements</w:t>
      </w:r>
      <w:bookmarkEnd w:id="60"/>
      <w:bookmarkEnd w:id="61"/>
      <w:proofErr w:type="spellEnd"/>
    </w:p>
    <w:tbl>
      <w:tblPr>
        <w:tblW w:w="8694" w:type="dxa"/>
        <w:tblBorders>
          <w:insideH w:val="single" w:sz="4" w:space="0" w:color="auto"/>
          <w:insideV w:val="single" w:sz="4" w:space="0" w:color="auto"/>
        </w:tblBorders>
        <w:tblLook w:val="0000" w:firstRow="0" w:lastRow="0" w:firstColumn="0" w:lastColumn="0" w:noHBand="0" w:noVBand="0"/>
      </w:tblPr>
      <w:tblGrid>
        <w:gridCol w:w="1008"/>
        <w:gridCol w:w="7020"/>
        <w:gridCol w:w="666"/>
      </w:tblGrid>
      <w:tr w:rsidR="00F40359" w14:paraId="378022F6" w14:textId="77777777">
        <w:trPr>
          <w:cantSplit/>
          <w:trHeight w:val="294"/>
          <w:tblHeader/>
        </w:trPr>
        <w:tc>
          <w:tcPr>
            <w:tcW w:w="1008" w:type="dxa"/>
            <w:vAlign w:val="center"/>
          </w:tcPr>
          <w:p w14:paraId="70F5A40B" w14:textId="77777777" w:rsidR="00F40359" w:rsidRDefault="00F94BF9">
            <w:pPr>
              <w:pStyle w:val="TableText"/>
              <w:rPr>
                <w:b/>
                <w:bCs/>
                <w:lang w:val="de-DE"/>
              </w:rPr>
            </w:pPr>
            <w:r>
              <w:rPr>
                <w:b/>
                <w:bCs/>
                <w:lang w:val="de-DE"/>
              </w:rPr>
              <w:t>URS</w:t>
            </w:r>
          </w:p>
        </w:tc>
        <w:tc>
          <w:tcPr>
            <w:tcW w:w="7020" w:type="dxa"/>
            <w:vAlign w:val="center"/>
          </w:tcPr>
          <w:p w14:paraId="1AA320BA" w14:textId="77777777" w:rsidR="00F40359" w:rsidRDefault="002314B5">
            <w:pPr>
              <w:pStyle w:val="TableText"/>
              <w:rPr>
                <w:b/>
                <w:bCs/>
                <w:lang w:val="de-DE"/>
              </w:rPr>
            </w:pPr>
            <w:proofErr w:type="spellStart"/>
            <w:r>
              <w:rPr>
                <w:b/>
                <w:bCs/>
                <w:lang w:val="de-DE"/>
              </w:rPr>
              <w:t>Requirement</w:t>
            </w:r>
            <w:proofErr w:type="spellEnd"/>
          </w:p>
        </w:tc>
        <w:tc>
          <w:tcPr>
            <w:tcW w:w="666" w:type="dxa"/>
            <w:vAlign w:val="center"/>
          </w:tcPr>
          <w:p w14:paraId="7F2B343E" w14:textId="77777777" w:rsidR="00F40359" w:rsidRDefault="00F94BF9">
            <w:pPr>
              <w:pStyle w:val="TableText"/>
              <w:rPr>
                <w:b/>
                <w:bCs/>
                <w:lang w:val="de-DE"/>
              </w:rPr>
            </w:pPr>
            <w:proofErr w:type="spellStart"/>
            <w:r>
              <w:rPr>
                <w:b/>
                <w:bCs/>
                <w:lang w:val="de-DE"/>
              </w:rPr>
              <w:t>Prio</w:t>
            </w:r>
            <w:proofErr w:type="spellEnd"/>
            <w:r>
              <w:rPr>
                <w:b/>
                <w:bCs/>
                <w:lang w:val="de-DE"/>
              </w:rPr>
              <w:t>.</w:t>
            </w:r>
          </w:p>
        </w:tc>
      </w:tr>
      <w:tr w:rsidR="00F40359" w14:paraId="1CFBD606" w14:textId="77777777">
        <w:trPr>
          <w:cantSplit/>
          <w:trHeight w:val="294"/>
        </w:trPr>
        <w:tc>
          <w:tcPr>
            <w:tcW w:w="1008" w:type="dxa"/>
            <w:vAlign w:val="center"/>
          </w:tcPr>
          <w:p w14:paraId="49CA1BB2" w14:textId="385D9360" w:rsidR="00F40359" w:rsidRDefault="00252121">
            <w:pPr>
              <w:pStyle w:val="TableText"/>
              <w:rPr>
                <w:lang w:val="de-DE"/>
              </w:rPr>
            </w:pPr>
            <w:r>
              <w:rPr>
                <w:lang w:val="de-DE"/>
              </w:rPr>
              <w:t>8</w:t>
            </w:r>
            <w:r w:rsidR="00F94BF9">
              <w:rPr>
                <w:lang w:val="de-DE"/>
              </w:rPr>
              <w:t>-1</w:t>
            </w:r>
          </w:p>
        </w:tc>
        <w:tc>
          <w:tcPr>
            <w:tcW w:w="7020" w:type="dxa"/>
            <w:vAlign w:val="center"/>
          </w:tcPr>
          <w:p w14:paraId="69955DD1" w14:textId="77777777" w:rsidR="00F40359" w:rsidRPr="00E4441B" w:rsidRDefault="00E4441B">
            <w:pPr>
              <w:pStyle w:val="TableText"/>
              <w:rPr>
                <w:lang w:val="en-US"/>
              </w:rPr>
            </w:pPr>
            <w:r>
              <w:t xml:space="preserve">The E-signatures </w:t>
            </w:r>
            <w:r w:rsidR="00A96F86">
              <w:t xml:space="preserve">within the software </w:t>
            </w:r>
            <w:r>
              <w:t>must support 37CFR compliance in order to protect intellectual property and inventions.</w:t>
            </w:r>
          </w:p>
        </w:tc>
        <w:tc>
          <w:tcPr>
            <w:tcW w:w="666" w:type="dxa"/>
            <w:vAlign w:val="center"/>
          </w:tcPr>
          <w:p w14:paraId="223D192F" w14:textId="77777777" w:rsidR="00F40359" w:rsidRDefault="00F94BF9">
            <w:pPr>
              <w:pStyle w:val="TableText"/>
              <w:rPr>
                <w:lang w:val="de-DE"/>
              </w:rPr>
            </w:pPr>
            <w:r>
              <w:rPr>
                <w:lang w:val="de-DE"/>
              </w:rPr>
              <w:t>1</w:t>
            </w:r>
          </w:p>
        </w:tc>
      </w:tr>
      <w:tr w:rsidR="00F40359" w14:paraId="66E582FC" w14:textId="77777777">
        <w:trPr>
          <w:cantSplit/>
          <w:trHeight w:val="294"/>
        </w:trPr>
        <w:tc>
          <w:tcPr>
            <w:tcW w:w="1008" w:type="dxa"/>
            <w:vAlign w:val="center"/>
          </w:tcPr>
          <w:p w14:paraId="044E75A1" w14:textId="78EB8CEF" w:rsidR="00F40359" w:rsidRDefault="00252121">
            <w:pPr>
              <w:pStyle w:val="TableText"/>
              <w:rPr>
                <w:lang w:val="de-DE"/>
              </w:rPr>
            </w:pPr>
            <w:r>
              <w:rPr>
                <w:lang w:val="de-DE"/>
              </w:rPr>
              <w:t>8</w:t>
            </w:r>
            <w:r w:rsidR="00870378">
              <w:rPr>
                <w:lang w:val="de-DE"/>
              </w:rPr>
              <w:t>-2</w:t>
            </w:r>
          </w:p>
        </w:tc>
        <w:tc>
          <w:tcPr>
            <w:tcW w:w="7020" w:type="dxa"/>
            <w:vAlign w:val="center"/>
          </w:tcPr>
          <w:p w14:paraId="510365F9" w14:textId="77777777" w:rsidR="00F40359" w:rsidRPr="00E4441B" w:rsidRDefault="00E4441B">
            <w:pPr>
              <w:pStyle w:val="TableText"/>
              <w:rPr>
                <w:lang w:val="en-US"/>
              </w:rPr>
            </w:pPr>
            <w:r>
              <w:t xml:space="preserve">The ELN full audit trail must support CFR 21 part 11 for regulatory compliance with </w:t>
            </w:r>
            <w:proofErr w:type="spellStart"/>
            <w:r>
              <w:t>GxP</w:t>
            </w:r>
            <w:proofErr w:type="spellEnd"/>
            <w:r>
              <w:t xml:space="preserve"> guidelines</w:t>
            </w:r>
          </w:p>
        </w:tc>
        <w:tc>
          <w:tcPr>
            <w:tcW w:w="666" w:type="dxa"/>
            <w:vAlign w:val="center"/>
          </w:tcPr>
          <w:p w14:paraId="0A6BDC0D" w14:textId="77777777" w:rsidR="00F40359" w:rsidRDefault="00F94BF9">
            <w:pPr>
              <w:pStyle w:val="TableText"/>
              <w:rPr>
                <w:lang w:val="de-DE"/>
              </w:rPr>
            </w:pPr>
            <w:r>
              <w:rPr>
                <w:lang w:val="de-DE"/>
              </w:rPr>
              <w:t>1</w:t>
            </w:r>
          </w:p>
        </w:tc>
      </w:tr>
      <w:tr w:rsidR="00F40359" w:rsidRPr="00980499" w14:paraId="65E8676D" w14:textId="77777777">
        <w:trPr>
          <w:cantSplit/>
          <w:trHeight w:val="294"/>
        </w:trPr>
        <w:tc>
          <w:tcPr>
            <w:tcW w:w="1008" w:type="dxa"/>
            <w:vAlign w:val="center"/>
          </w:tcPr>
          <w:p w14:paraId="0DDEFA75" w14:textId="7F8A9C77" w:rsidR="00F40359" w:rsidRDefault="00252121">
            <w:pPr>
              <w:pStyle w:val="TableText"/>
              <w:rPr>
                <w:lang w:val="de-DE"/>
              </w:rPr>
            </w:pPr>
            <w:r>
              <w:rPr>
                <w:lang w:val="de-DE"/>
              </w:rPr>
              <w:t>8</w:t>
            </w:r>
            <w:r w:rsidR="00870378">
              <w:rPr>
                <w:lang w:val="de-DE"/>
              </w:rPr>
              <w:t>-3</w:t>
            </w:r>
          </w:p>
        </w:tc>
        <w:tc>
          <w:tcPr>
            <w:tcW w:w="7020" w:type="dxa"/>
            <w:vAlign w:val="center"/>
          </w:tcPr>
          <w:p w14:paraId="3E3B061D" w14:textId="7CF259BC" w:rsidR="00F40359" w:rsidRPr="00264521" w:rsidRDefault="00980499" w:rsidP="00264521">
            <w:pPr>
              <w:pStyle w:val="TableText"/>
              <w:rPr>
                <w:lang w:val="en-US"/>
              </w:rPr>
            </w:pPr>
            <w:r>
              <w:rPr>
                <w:lang w:val="en-US"/>
              </w:rPr>
              <w:t>The audit trail functionality must be configurable, i.e. changes only, data entry and changes</w:t>
            </w:r>
            <w:r w:rsidR="0038336C">
              <w:rPr>
                <w:lang w:val="en-US"/>
              </w:rPr>
              <w:t>,</w:t>
            </w:r>
            <w:r>
              <w:rPr>
                <w:lang w:val="en-US"/>
              </w:rPr>
              <w:t xml:space="preserve"> etc.</w:t>
            </w:r>
          </w:p>
        </w:tc>
        <w:tc>
          <w:tcPr>
            <w:tcW w:w="666" w:type="dxa"/>
            <w:vAlign w:val="center"/>
          </w:tcPr>
          <w:p w14:paraId="7966556E" w14:textId="77777777" w:rsidR="00F40359" w:rsidRPr="00264521" w:rsidRDefault="00980499">
            <w:pPr>
              <w:pStyle w:val="TableText"/>
              <w:rPr>
                <w:lang w:val="en-US"/>
              </w:rPr>
            </w:pPr>
            <w:r>
              <w:rPr>
                <w:lang w:val="en-US"/>
              </w:rPr>
              <w:t>2</w:t>
            </w:r>
          </w:p>
        </w:tc>
      </w:tr>
      <w:tr w:rsidR="00980499" w:rsidRPr="00980499" w14:paraId="06D7858B" w14:textId="77777777">
        <w:trPr>
          <w:cantSplit/>
          <w:trHeight w:val="294"/>
        </w:trPr>
        <w:tc>
          <w:tcPr>
            <w:tcW w:w="1008" w:type="dxa"/>
            <w:vAlign w:val="center"/>
          </w:tcPr>
          <w:p w14:paraId="1FD4B437" w14:textId="03A173F3" w:rsidR="00980499" w:rsidRDefault="00252121">
            <w:pPr>
              <w:pStyle w:val="TableText"/>
              <w:rPr>
                <w:lang w:val="de-DE"/>
              </w:rPr>
            </w:pPr>
            <w:r>
              <w:rPr>
                <w:lang w:val="de-DE"/>
              </w:rPr>
              <w:t>8</w:t>
            </w:r>
            <w:r w:rsidR="00870378">
              <w:rPr>
                <w:lang w:val="de-DE"/>
              </w:rPr>
              <w:t>-4</w:t>
            </w:r>
          </w:p>
        </w:tc>
        <w:tc>
          <w:tcPr>
            <w:tcW w:w="7020" w:type="dxa"/>
            <w:vAlign w:val="center"/>
          </w:tcPr>
          <w:p w14:paraId="3E125FDF" w14:textId="77777777" w:rsidR="00980499" w:rsidRDefault="00980499" w:rsidP="00264521">
            <w:pPr>
              <w:pStyle w:val="TableText"/>
              <w:rPr>
                <w:lang w:val="en-US"/>
              </w:rPr>
            </w:pPr>
            <w:r>
              <w:rPr>
                <w:lang w:val="en-US"/>
              </w:rPr>
              <w:t>The visibility of the audit trail must be configurable, i.e. for operator only, for admin only etc.</w:t>
            </w:r>
          </w:p>
        </w:tc>
        <w:tc>
          <w:tcPr>
            <w:tcW w:w="666" w:type="dxa"/>
            <w:vAlign w:val="center"/>
          </w:tcPr>
          <w:p w14:paraId="61F4C933" w14:textId="77777777" w:rsidR="00980499" w:rsidRPr="00264521" w:rsidRDefault="00980499">
            <w:pPr>
              <w:pStyle w:val="TableText"/>
              <w:rPr>
                <w:lang w:val="en-US"/>
              </w:rPr>
            </w:pPr>
            <w:r>
              <w:rPr>
                <w:lang w:val="en-US"/>
              </w:rPr>
              <w:t>2</w:t>
            </w:r>
          </w:p>
        </w:tc>
      </w:tr>
    </w:tbl>
    <w:p w14:paraId="152ADB13" w14:textId="77777777" w:rsidR="00F40359" w:rsidRDefault="00F40359">
      <w:pPr>
        <w:pStyle w:val="TableText"/>
        <w:tabs>
          <w:tab w:val="left" w:pos="1008"/>
          <w:tab w:val="left" w:pos="8028"/>
          <w:tab w:val="left" w:pos="8694"/>
        </w:tabs>
        <w:rPr>
          <w:lang w:val="en-US"/>
        </w:rPr>
      </w:pPr>
    </w:p>
    <w:p w14:paraId="65235250" w14:textId="77777777" w:rsidR="00607415" w:rsidRDefault="00607415"/>
    <w:sectPr w:rsidR="00607415" w:rsidSect="009131A8">
      <w:headerReference w:type="default" r:id="rId13"/>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FC7DF7" w14:textId="77777777" w:rsidR="003727AE" w:rsidRDefault="003727AE" w:rsidP="008B0B82">
      <w:pPr>
        <w:spacing w:after="0"/>
      </w:pPr>
      <w:r>
        <w:separator/>
      </w:r>
    </w:p>
  </w:endnote>
  <w:endnote w:type="continuationSeparator" w:id="0">
    <w:p w14:paraId="72BD8A68" w14:textId="77777777" w:rsidR="003727AE" w:rsidRDefault="003727AE" w:rsidP="008B0B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947B4" w14:textId="77777777" w:rsidR="00D228C7" w:rsidRDefault="00D228C7">
    <w:pPr>
      <w:jc w:val="center"/>
      <w:rPr>
        <w:sz w:val="16"/>
        <w:lang w:val="en-GB"/>
      </w:rPr>
    </w:pPr>
    <w:r>
      <w:rPr>
        <w:sz w:val="16"/>
        <w:lang w:val="en-GB"/>
      </w:rPr>
      <w:t>Only originally signed documents in their current version or authorized copies thereof are valid</w:t>
    </w:r>
  </w:p>
  <w:p w14:paraId="727E1CC2" w14:textId="77777777" w:rsidR="00D228C7" w:rsidRPr="008D75DF" w:rsidRDefault="00D228C7">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FF5585" w14:textId="77777777" w:rsidR="003727AE" w:rsidRDefault="003727AE" w:rsidP="008B0B82">
      <w:pPr>
        <w:spacing w:after="0"/>
      </w:pPr>
      <w:r>
        <w:separator/>
      </w:r>
    </w:p>
  </w:footnote>
  <w:footnote w:type="continuationSeparator" w:id="0">
    <w:p w14:paraId="23945CD2" w14:textId="77777777" w:rsidR="003727AE" w:rsidRDefault="003727AE" w:rsidP="008B0B8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2445"/>
      <w:gridCol w:w="3258"/>
    </w:tblGrid>
    <w:tr w:rsidR="00D228C7" w14:paraId="2E389B84" w14:textId="77777777" w:rsidTr="00607415">
      <w:trPr>
        <w:trHeight w:val="899"/>
      </w:trPr>
      <w:tc>
        <w:tcPr>
          <w:tcW w:w="2662" w:type="dxa"/>
          <w:tcBorders>
            <w:top w:val="nil"/>
            <w:left w:val="nil"/>
            <w:bottom w:val="nil"/>
            <w:right w:val="nil"/>
          </w:tcBorders>
        </w:tcPr>
        <w:p w14:paraId="63916FF4" w14:textId="77777777" w:rsidR="00D228C7" w:rsidRDefault="00D228C7">
          <w:pPr>
            <w:pStyle w:val="Header"/>
          </w:pPr>
        </w:p>
      </w:tc>
      <w:tc>
        <w:tcPr>
          <w:tcW w:w="2486" w:type="dxa"/>
          <w:tcBorders>
            <w:top w:val="nil"/>
            <w:left w:val="nil"/>
            <w:bottom w:val="nil"/>
            <w:right w:val="nil"/>
          </w:tcBorders>
        </w:tcPr>
        <w:p w14:paraId="5D80E112" w14:textId="77777777" w:rsidR="00D228C7" w:rsidRDefault="00D228C7">
          <w:pPr>
            <w:pStyle w:val="Header"/>
          </w:pPr>
        </w:p>
      </w:tc>
      <w:tc>
        <w:tcPr>
          <w:tcW w:w="3324" w:type="dxa"/>
          <w:tcBorders>
            <w:top w:val="nil"/>
            <w:left w:val="nil"/>
            <w:bottom w:val="nil"/>
            <w:right w:val="nil"/>
          </w:tcBorders>
        </w:tcPr>
        <w:p w14:paraId="34474BED" w14:textId="77777777" w:rsidR="00D228C7" w:rsidRDefault="00D228C7">
          <w:pPr>
            <w:pStyle w:val="Header"/>
          </w:pPr>
        </w:p>
      </w:tc>
    </w:tr>
    <w:tr w:rsidR="00D228C7" w14:paraId="3BC102A0" w14:textId="77777777" w:rsidTr="00607415">
      <w:trPr>
        <w:trHeight w:val="277"/>
      </w:trPr>
      <w:tc>
        <w:tcPr>
          <w:tcW w:w="2662" w:type="dxa"/>
          <w:tcBorders>
            <w:top w:val="single" w:sz="6" w:space="0" w:color="auto"/>
            <w:left w:val="single" w:sz="6" w:space="0" w:color="auto"/>
            <w:bottom w:val="single" w:sz="6" w:space="0" w:color="auto"/>
            <w:right w:val="single" w:sz="6" w:space="0" w:color="auto"/>
          </w:tcBorders>
          <w:vAlign w:val="center"/>
        </w:tcPr>
        <w:p w14:paraId="4CB2D751" w14:textId="77777777" w:rsidR="00D228C7" w:rsidRDefault="00D228C7">
          <w:pPr>
            <w:pStyle w:val="Header"/>
          </w:pPr>
        </w:p>
      </w:tc>
      <w:tc>
        <w:tcPr>
          <w:tcW w:w="2486" w:type="dxa"/>
          <w:tcBorders>
            <w:top w:val="single" w:sz="6" w:space="0" w:color="auto"/>
            <w:left w:val="single" w:sz="6" w:space="0" w:color="auto"/>
            <w:bottom w:val="single" w:sz="6" w:space="0" w:color="auto"/>
            <w:right w:val="single" w:sz="6" w:space="0" w:color="auto"/>
          </w:tcBorders>
          <w:vAlign w:val="center"/>
        </w:tcPr>
        <w:p w14:paraId="03FB1965" w14:textId="77777777" w:rsidR="00D228C7" w:rsidRDefault="00D228C7" w:rsidP="009C7E41">
          <w:pPr>
            <w:pStyle w:val="Header"/>
            <w:jc w:val="center"/>
          </w:pPr>
          <w:r>
            <w:t xml:space="preserve">Version </w:t>
          </w:r>
          <w:sdt>
            <w:sdtPr>
              <w:alias w:val="Status"/>
              <w:id w:val="89850664"/>
              <w:placeholder>
                <w:docPart w:val="2B0CE93C97DD4555B0C1EFE3A3DA6B02"/>
              </w:placeholder>
              <w:dataBinding w:prefixMappings="xmlns:ns0='http://purl.org/dc/elements/1.1/' xmlns:ns1='http://schemas.openxmlformats.org/package/2006/metadata/core-properties' " w:xpath="/ns1:coreProperties[1]/ns1:contentStatus[1]" w:storeItemID="{6C3C8BC8-F283-45AE-878A-BAB7291924A1}"/>
              <w:text/>
            </w:sdtPr>
            <w:sdtEndPr/>
            <w:sdtContent>
              <w:r>
                <w:rPr>
                  <w:lang w:val="de-DE"/>
                </w:rPr>
                <w:t>1.0</w:t>
              </w:r>
            </w:sdtContent>
          </w:sdt>
        </w:p>
      </w:tc>
      <w:tc>
        <w:tcPr>
          <w:tcW w:w="3324" w:type="dxa"/>
          <w:tcBorders>
            <w:top w:val="single" w:sz="6" w:space="0" w:color="auto"/>
            <w:left w:val="single" w:sz="6" w:space="0" w:color="auto"/>
            <w:bottom w:val="single" w:sz="6" w:space="0" w:color="auto"/>
            <w:right w:val="single" w:sz="6" w:space="0" w:color="auto"/>
          </w:tcBorders>
          <w:vAlign w:val="center"/>
        </w:tcPr>
        <w:p w14:paraId="5309D86F" w14:textId="77777777" w:rsidR="00D228C7" w:rsidRDefault="00D228C7">
          <w:pPr>
            <w:pStyle w:val="Header"/>
            <w:jc w:val="right"/>
            <w:rPr>
              <w:lang w:val="en-GB"/>
            </w:rPr>
          </w:pPr>
          <w:r>
            <w:t xml:space="preserve">Page </w:t>
          </w:r>
          <w:r>
            <w:fldChar w:fldCharType="begin"/>
          </w:r>
          <w:r>
            <w:instrText xml:space="preserve"> PAGE </w:instrText>
          </w:r>
          <w:r>
            <w:fldChar w:fldCharType="separate"/>
          </w:r>
          <w:r w:rsidR="00B46F5F">
            <w:rPr>
              <w:noProof/>
            </w:rPr>
            <w:t>1</w:t>
          </w:r>
          <w:r>
            <w:rPr>
              <w:noProof/>
            </w:rPr>
            <w:fldChar w:fldCharType="end"/>
          </w:r>
          <w:r>
            <w:t xml:space="preserve"> of </w:t>
          </w:r>
          <w:r>
            <w:fldChar w:fldCharType="begin"/>
          </w:r>
          <w:r>
            <w:instrText xml:space="preserve"> NUMPAGES </w:instrText>
          </w:r>
          <w:r>
            <w:fldChar w:fldCharType="separate"/>
          </w:r>
          <w:r w:rsidR="00B46F5F">
            <w:rPr>
              <w:noProof/>
            </w:rPr>
            <w:t>11</w:t>
          </w:r>
          <w:r>
            <w:rPr>
              <w:noProof/>
            </w:rPr>
            <w:fldChar w:fldCharType="end"/>
          </w:r>
        </w:p>
      </w:tc>
    </w:tr>
  </w:tbl>
  <w:p w14:paraId="768E87F7" w14:textId="77777777" w:rsidR="00D228C7" w:rsidRDefault="00D228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03"/>
      <w:gridCol w:w="2445"/>
      <w:gridCol w:w="3258"/>
    </w:tblGrid>
    <w:tr w:rsidR="00D228C7" w:rsidRPr="008D75DF" w14:paraId="4C4C87A3" w14:textId="77777777" w:rsidTr="00607415">
      <w:trPr>
        <w:cantSplit/>
        <w:trHeight w:val="546"/>
      </w:trPr>
      <w:tc>
        <w:tcPr>
          <w:tcW w:w="8472" w:type="dxa"/>
          <w:gridSpan w:val="3"/>
          <w:tcBorders>
            <w:top w:val="nil"/>
            <w:left w:val="nil"/>
            <w:bottom w:val="nil"/>
            <w:right w:val="nil"/>
          </w:tcBorders>
        </w:tcPr>
        <w:sdt>
          <w:sdtPr>
            <w:alias w:val="Title"/>
            <w:id w:val="89850683"/>
            <w:dataBinding w:prefixMappings="xmlns:ns0='http://purl.org/dc/elements/1.1/' xmlns:ns1='http://schemas.openxmlformats.org/package/2006/metadata/core-properties' " w:xpath="/ns1:coreProperties[1]/ns0:title[1]" w:storeItemID="{6C3C8BC8-F283-45AE-878A-BAB7291924A1}"/>
            <w:text/>
          </w:sdtPr>
          <w:sdtEndPr/>
          <w:sdtContent>
            <w:p w14:paraId="1BBD0BAF" w14:textId="77777777" w:rsidR="00D228C7" w:rsidRPr="0043227E" w:rsidRDefault="00D228C7">
              <w:pPr>
                <w:pStyle w:val="Header"/>
              </w:pPr>
              <w:r w:rsidRPr="0043227E">
                <w:t>User Requirement Specifications</w:t>
              </w:r>
            </w:p>
          </w:sdtContent>
        </w:sdt>
        <w:p w14:paraId="3E75E7DB" w14:textId="77777777" w:rsidR="00D228C7" w:rsidRPr="0043227E" w:rsidRDefault="00B46F5F">
          <w:pPr>
            <w:pStyle w:val="Header"/>
          </w:pPr>
          <w:sdt>
            <w:sdtPr>
              <w:alias w:val="Subject"/>
              <w:id w:val="89850684"/>
              <w:dataBinding w:prefixMappings="xmlns:ns0='http://purl.org/dc/elements/1.1/' xmlns:ns1='http://schemas.openxmlformats.org/package/2006/metadata/core-properties' " w:xpath="/ns1:coreProperties[1]/ns0:subject[1]" w:storeItemID="{6C3C8BC8-F283-45AE-878A-BAB7291924A1}"/>
              <w:text/>
            </w:sdtPr>
            <w:sdtEndPr/>
            <w:sdtContent>
              <w:r w:rsidR="00D228C7">
                <w:rPr>
                  <w:lang w:val="en-GB"/>
                </w:rPr>
                <w:t>Electronic Lab Notebook</w:t>
              </w:r>
            </w:sdtContent>
          </w:sdt>
          <w:r w:rsidR="00D228C7">
            <w:fldChar w:fldCharType="begin"/>
          </w:r>
          <w:r w:rsidR="00D228C7" w:rsidRPr="0043227E">
            <w:instrText xml:space="preserve"> KEYWORDS  \* MERGEFORMAT </w:instrText>
          </w:r>
          <w:r w:rsidR="00D228C7">
            <w:fldChar w:fldCharType="end"/>
          </w:r>
        </w:p>
      </w:tc>
    </w:tr>
    <w:tr w:rsidR="00D228C7" w14:paraId="31586648" w14:textId="77777777" w:rsidTr="00607415">
      <w:trPr>
        <w:trHeight w:val="277"/>
      </w:trPr>
      <w:tc>
        <w:tcPr>
          <w:tcW w:w="2662" w:type="dxa"/>
          <w:tcBorders>
            <w:top w:val="single" w:sz="6" w:space="0" w:color="auto"/>
            <w:left w:val="single" w:sz="6" w:space="0" w:color="auto"/>
            <w:bottom w:val="single" w:sz="6" w:space="0" w:color="auto"/>
            <w:right w:val="single" w:sz="6" w:space="0" w:color="auto"/>
          </w:tcBorders>
          <w:vAlign w:val="center"/>
        </w:tcPr>
        <w:p w14:paraId="2EFC5235" w14:textId="77777777" w:rsidR="00D228C7" w:rsidRPr="0043227E" w:rsidRDefault="00D228C7">
          <w:pPr>
            <w:pStyle w:val="Header"/>
          </w:pPr>
        </w:p>
      </w:tc>
      <w:tc>
        <w:tcPr>
          <w:tcW w:w="2486" w:type="dxa"/>
          <w:tcBorders>
            <w:top w:val="single" w:sz="6" w:space="0" w:color="auto"/>
            <w:left w:val="single" w:sz="6" w:space="0" w:color="auto"/>
            <w:bottom w:val="single" w:sz="6" w:space="0" w:color="auto"/>
            <w:right w:val="single" w:sz="6" w:space="0" w:color="auto"/>
          </w:tcBorders>
          <w:vAlign w:val="center"/>
        </w:tcPr>
        <w:p w14:paraId="20EA7480" w14:textId="77777777" w:rsidR="00D228C7" w:rsidRDefault="00D228C7" w:rsidP="009C7E41">
          <w:pPr>
            <w:pStyle w:val="Header"/>
            <w:jc w:val="center"/>
          </w:pPr>
          <w:r>
            <w:t xml:space="preserve">Version </w:t>
          </w:r>
          <w:sdt>
            <w:sdtPr>
              <w:alias w:val="Status"/>
              <w:id w:val="89850675"/>
              <w:dataBinding w:prefixMappings="xmlns:ns0='http://purl.org/dc/elements/1.1/' xmlns:ns1='http://schemas.openxmlformats.org/package/2006/metadata/core-properties' " w:xpath="/ns1:coreProperties[1]/ns1:contentStatus[1]" w:storeItemID="{6C3C8BC8-F283-45AE-878A-BAB7291924A1}"/>
              <w:text/>
            </w:sdtPr>
            <w:sdtEndPr/>
            <w:sdtContent>
              <w:r>
                <w:t>1</w:t>
              </w:r>
              <w:r>
                <w:rPr>
                  <w:lang w:val="de-DE"/>
                </w:rPr>
                <w:t>.0</w:t>
              </w:r>
            </w:sdtContent>
          </w:sdt>
        </w:p>
      </w:tc>
      <w:tc>
        <w:tcPr>
          <w:tcW w:w="3324" w:type="dxa"/>
          <w:tcBorders>
            <w:top w:val="single" w:sz="6" w:space="0" w:color="auto"/>
            <w:left w:val="single" w:sz="6" w:space="0" w:color="auto"/>
            <w:bottom w:val="single" w:sz="6" w:space="0" w:color="auto"/>
            <w:right w:val="single" w:sz="6" w:space="0" w:color="auto"/>
          </w:tcBorders>
          <w:vAlign w:val="center"/>
        </w:tcPr>
        <w:p w14:paraId="5D8423A5" w14:textId="77777777" w:rsidR="00D228C7" w:rsidRDefault="00D228C7">
          <w:pPr>
            <w:pStyle w:val="Header"/>
            <w:jc w:val="right"/>
            <w:rPr>
              <w:lang w:val="en-GB"/>
            </w:rPr>
          </w:pPr>
          <w:r>
            <w:t xml:space="preserve">Page </w:t>
          </w:r>
          <w:r>
            <w:fldChar w:fldCharType="begin"/>
          </w:r>
          <w:r>
            <w:instrText xml:space="preserve"> PAGE </w:instrText>
          </w:r>
          <w:r>
            <w:fldChar w:fldCharType="separate"/>
          </w:r>
          <w:r w:rsidR="00B46F5F">
            <w:rPr>
              <w:noProof/>
            </w:rPr>
            <w:t>2</w:t>
          </w:r>
          <w:r>
            <w:rPr>
              <w:noProof/>
            </w:rPr>
            <w:fldChar w:fldCharType="end"/>
          </w:r>
          <w:r>
            <w:t xml:space="preserve"> of </w:t>
          </w:r>
          <w:r>
            <w:fldChar w:fldCharType="begin"/>
          </w:r>
          <w:r>
            <w:instrText xml:space="preserve"> NUMPAGES </w:instrText>
          </w:r>
          <w:r>
            <w:fldChar w:fldCharType="separate"/>
          </w:r>
          <w:r w:rsidR="00B46F5F">
            <w:rPr>
              <w:noProof/>
            </w:rPr>
            <w:t>11</w:t>
          </w:r>
          <w:r>
            <w:rPr>
              <w:noProof/>
            </w:rPr>
            <w:fldChar w:fldCharType="end"/>
          </w:r>
        </w:p>
      </w:tc>
    </w:tr>
  </w:tbl>
  <w:p w14:paraId="27589CDE" w14:textId="77777777" w:rsidR="00D228C7" w:rsidRDefault="00D228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7D087C"/>
    <w:multiLevelType w:val="multilevel"/>
    <w:tmpl w:val="314C7AAE"/>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78E"/>
    <w:rsid w:val="00002D42"/>
    <w:rsid w:val="00004237"/>
    <w:rsid w:val="00024F21"/>
    <w:rsid w:val="00051739"/>
    <w:rsid w:val="00054AA7"/>
    <w:rsid w:val="00070C46"/>
    <w:rsid w:val="00071738"/>
    <w:rsid w:val="00090346"/>
    <w:rsid w:val="000A72FA"/>
    <w:rsid w:val="000B5789"/>
    <w:rsid w:val="000B6946"/>
    <w:rsid w:val="000C0EE8"/>
    <w:rsid w:val="000C4A4A"/>
    <w:rsid w:val="000D2992"/>
    <w:rsid w:val="000E272F"/>
    <w:rsid w:val="000F1915"/>
    <w:rsid w:val="000F433D"/>
    <w:rsid w:val="00125D53"/>
    <w:rsid w:val="00131232"/>
    <w:rsid w:val="001326E8"/>
    <w:rsid w:val="0014175E"/>
    <w:rsid w:val="00143140"/>
    <w:rsid w:val="00185117"/>
    <w:rsid w:val="001853D3"/>
    <w:rsid w:val="001857ED"/>
    <w:rsid w:val="001A2975"/>
    <w:rsid w:val="001C21B7"/>
    <w:rsid w:val="001C29D6"/>
    <w:rsid w:val="001C7687"/>
    <w:rsid w:val="001D0069"/>
    <w:rsid w:val="001E0AB9"/>
    <w:rsid w:val="001E4D75"/>
    <w:rsid w:val="001E7A1E"/>
    <w:rsid w:val="001F66CE"/>
    <w:rsid w:val="00203733"/>
    <w:rsid w:val="00205247"/>
    <w:rsid w:val="00206E2C"/>
    <w:rsid w:val="00224D7C"/>
    <w:rsid w:val="002314B5"/>
    <w:rsid w:val="00252121"/>
    <w:rsid w:val="00264521"/>
    <w:rsid w:val="00277031"/>
    <w:rsid w:val="00291FBD"/>
    <w:rsid w:val="002A7D91"/>
    <w:rsid w:val="002B1DE6"/>
    <w:rsid w:val="002C3028"/>
    <w:rsid w:val="002C6898"/>
    <w:rsid w:val="002E2A9C"/>
    <w:rsid w:val="002E42A2"/>
    <w:rsid w:val="002E49CB"/>
    <w:rsid w:val="00314E67"/>
    <w:rsid w:val="00315A30"/>
    <w:rsid w:val="003249DC"/>
    <w:rsid w:val="00324C09"/>
    <w:rsid w:val="00335CAE"/>
    <w:rsid w:val="00344DDA"/>
    <w:rsid w:val="00352E09"/>
    <w:rsid w:val="00355A15"/>
    <w:rsid w:val="00356319"/>
    <w:rsid w:val="003727AE"/>
    <w:rsid w:val="00374F37"/>
    <w:rsid w:val="0038336C"/>
    <w:rsid w:val="0039006F"/>
    <w:rsid w:val="003A6041"/>
    <w:rsid w:val="003B426B"/>
    <w:rsid w:val="003C5D25"/>
    <w:rsid w:val="003D0E8A"/>
    <w:rsid w:val="003D58CC"/>
    <w:rsid w:val="003F0BD1"/>
    <w:rsid w:val="003F1476"/>
    <w:rsid w:val="003F1920"/>
    <w:rsid w:val="0040378E"/>
    <w:rsid w:val="004133F2"/>
    <w:rsid w:val="00425685"/>
    <w:rsid w:val="004273EB"/>
    <w:rsid w:val="0043227E"/>
    <w:rsid w:val="004427D6"/>
    <w:rsid w:val="004444F5"/>
    <w:rsid w:val="00447EF1"/>
    <w:rsid w:val="00460A60"/>
    <w:rsid w:val="00474A5C"/>
    <w:rsid w:val="004808E8"/>
    <w:rsid w:val="00485128"/>
    <w:rsid w:val="004C3D61"/>
    <w:rsid w:val="004D3992"/>
    <w:rsid w:val="004D67CC"/>
    <w:rsid w:val="004E1381"/>
    <w:rsid w:val="004E3C53"/>
    <w:rsid w:val="004E7D6E"/>
    <w:rsid w:val="00501C19"/>
    <w:rsid w:val="005152FC"/>
    <w:rsid w:val="005312F8"/>
    <w:rsid w:val="00532DBF"/>
    <w:rsid w:val="0053528F"/>
    <w:rsid w:val="0053588A"/>
    <w:rsid w:val="0054127F"/>
    <w:rsid w:val="005522F6"/>
    <w:rsid w:val="0058328E"/>
    <w:rsid w:val="00584946"/>
    <w:rsid w:val="00584E79"/>
    <w:rsid w:val="005B10B2"/>
    <w:rsid w:val="005B3E3F"/>
    <w:rsid w:val="005B4117"/>
    <w:rsid w:val="005B646C"/>
    <w:rsid w:val="005D032C"/>
    <w:rsid w:val="005D40B1"/>
    <w:rsid w:val="005E76C0"/>
    <w:rsid w:val="00607415"/>
    <w:rsid w:val="00611D76"/>
    <w:rsid w:val="00623C2F"/>
    <w:rsid w:val="00624B54"/>
    <w:rsid w:val="00625933"/>
    <w:rsid w:val="006275FB"/>
    <w:rsid w:val="00650FFB"/>
    <w:rsid w:val="00651C98"/>
    <w:rsid w:val="00657747"/>
    <w:rsid w:val="006809C1"/>
    <w:rsid w:val="006A75CC"/>
    <w:rsid w:val="006B58D2"/>
    <w:rsid w:val="006E2084"/>
    <w:rsid w:val="00726B26"/>
    <w:rsid w:val="007423AB"/>
    <w:rsid w:val="00755D68"/>
    <w:rsid w:val="00757FD6"/>
    <w:rsid w:val="00767010"/>
    <w:rsid w:val="007702BA"/>
    <w:rsid w:val="007B6D3F"/>
    <w:rsid w:val="007E5170"/>
    <w:rsid w:val="007E6AB0"/>
    <w:rsid w:val="00806C43"/>
    <w:rsid w:val="008156EE"/>
    <w:rsid w:val="0082295C"/>
    <w:rsid w:val="00827F4C"/>
    <w:rsid w:val="008350DE"/>
    <w:rsid w:val="00843BFD"/>
    <w:rsid w:val="008462FA"/>
    <w:rsid w:val="00852E60"/>
    <w:rsid w:val="00857F04"/>
    <w:rsid w:val="008638B6"/>
    <w:rsid w:val="00870378"/>
    <w:rsid w:val="00871062"/>
    <w:rsid w:val="00873578"/>
    <w:rsid w:val="00897D2C"/>
    <w:rsid w:val="008B0B82"/>
    <w:rsid w:val="008B4A2F"/>
    <w:rsid w:val="008C033F"/>
    <w:rsid w:val="008C494D"/>
    <w:rsid w:val="008C5763"/>
    <w:rsid w:val="008D75DF"/>
    <w:rsid w:val="008E40F2"/>
    <w:rsid w:val="008E6E5F"/>
    <w:rsid w:val="00904A3D"/>
    <w:rsid w:val="00905058"/>
    <w:rsid w:val="009131A8"/>
    <w:rsid w:val="009302F7"/>
    <w:rsid w:val="00930D6F"/>
    <w:rsid w:val="00947F90"/>
    <w:rsid w:val="00951184"/>
    <w:rsid w:val="009527BB"/>
    <w:rsid w:val="00962C0C"/>
    <w:rsid w:val="00970DB6"/>
    <w:rsid w:val="00975517"/>
    <w:rsid w:val="00976BBD"/>
    <w:rsid w:val="00980499"/>
    <w:rsid w:val="009806EF"/>
    <w:rsid w:val="009845F5"/>
    <w:rsid w:val="009C529D"/>
    <w:rsid w:val="009C7E41"/>
    <w:rsid w:val="009D41C1"/>
    <w:rsid w:val="009D5B3E"/>
    <w:rsid w:val="009E5A78"/>
    <w:rsid w:val="009E602C"/>
    <w:rsid w:val="009F5578"/>
    <w:rsid w:val="009F66B9"/>
    <w:rsid w:val="00A00B22"/>
    <w:rsid w:val="00A023F9"/>
    <w:rsid w:val="00A1194F"/>
    <w:rsid w:val="00A2437A"/>
    <w:rsid w:val="00A37716"/>
    <w:rsid w:val="00A41A32"/>
    <w:rsid w:val="00A451DA"/>
    <w:rsid w:val="00A46E1E"/>
    <w:rsid w:val="00A57B06"/>
    <w:rsid w:val="00A637D8"/>
    <w:rsid w:val="00A77EE7"/>
    <w:rsid w:val="00A96F86"/>
    <w:rsid w:val="00AB0A9D"/>
    <w:rsid w:val="00AB35E0"/>
    <w:rsid w:val="00AC1DEB"/>
    <w:rsid w:val="00AD17DD"/>
    <w:rsid w:val="00AF03AC"/>
    <w:rsid w:val="00AF27B9"/>
    <w:rsid w:val="00AF32C4"/>
    <w:rsid w:val="00AF36C8"/>
    <w:rsid w:val="00B23CD9"/>
    <w:rsid w:val="00B4361B"/>
    <w:rsid w:val="00B46F5F"/>
    <w:rsid w:val="00B5790D"/>
    <w:rsid w:val="00B648E0"/>
    <w:rsid w:val="00BA12DA"/>
    <w:rsid w:val="00BA476C"/>
    <w:rsid w:val="00BA541B"/>
    <w:rsid w:val="00BC4724"/>
    <w:rsid w:val="00BC4C72"/>
    <w:rsid w:val="00C04367"/>
    <w:rsid w:val="00C06707"/>
    <w:rsid w:val="00C1700D"/>
    <w:rsid w:val="00C21148"/>
    <w:rsid w:val="00C33919"/>
    <w:rsid w:val="00C400CB"/>
    <w:rsid w:val="00C470D7"/>
    <w:rsid w:val="00C514C7"/>
    <w:rsid w:val="00C62F1B"/>
    <w:rsid w:val="00C64080"/>
    <w:rsid w:val="00CA693F"/>
    <w:rsid w:val="00CC3FF3"/>
    <w:rsid w:val="00CD13B8"/>
    <w:rsid w:val="00CD27B9"/>
    <w:rsid w:val="00CD56EE"/>
    <w:rsid w:val="00CE01C7"/>
    <w:rsid w:val="00CE1A88"/>
    <w:rsid w:val="00CF465F"/>
    <w:rsid w:val="00CF5664"/>
    <w:rsid w:val="00D1120B"/>
    <w:rsid w:val="00D228C7"/>
    <w:rsid w:val="00D22C87"/>
    <w:rsid w:val="00D25756"/>
    <w:rsid w:val="00D30C66"/>
    <w:rsid w:val="00D50B98"/>
    <w:rsid w:val="00D52DF6"/>
    <w:rsid w:val="00D651A0"/>
    <w:rsid w:val="00D72567"/>
    <w:rsid w:val="00D72B11"/>
    <w:rsid w:val="00D7318A"/>
    <w:rsid w:val="00D753B3"/>
    <w:rsid w:val="00D77C04"/>
    <w:rsid w:val="00D83F2E"/>
    <w:rsid w:val="00DB234F"/>
    <w:rsid w:val="00DB2E01"/>
    <w:rsid w:val="00DB5169"/>
    <w:rsid w:val="00DD2143"/>
    <w:rsid w:val="00DD5AA9"/>
    <w:rsid w:val="00DD7516"/>
    <w:rsid w:val="00DE1829"/>
    <w:rsid w:val="00DE40C1"/>
    <w:rsid w:val="00E11168"/>
    <w:rsid w:val="00E13990"/>
    <w:rsid w:val="00E1774F"/>
    <w:rsid w:val="00E37C9F"/>
    <w:rsid w:val="00E407AC"/>
    <w:rsid w:val="00E4441B"/>
    <w:rsid w:val="00E81B43"/>
    <w:rsid w:val="00E90BCD"/>
    <w:rsid w:val="00EA0BE9"/>
    <w:rsid w:val="00EB4E2F"/>
    <w:rsid w:val="00EC14B7"/>
    <w:rsid w:val="00EC62C0"/>
    <w:rsid w:val="00EE487C"/>
    <w:rsid w:val="00EE5969"/>
    <w:rsid w:val="00EF7E4A"/>
    <w:rsid w:val="00F364B0"/>
    <w:rsid w:val="00F40359"/>
    <w:rsid w:val="00F4184B"/>
    <w:rsid w:val="00F42707"/>
    <w:rsid w:val="00F72C76"/>
    <w:rsid w:val="00F81377"/>
    <w:rsid w:val="00F94BF9"/>
    <w:rsid w:val="00F97F1C"/>
    <w:rsid w:val="00FA471F"/>
    <w:rsid w:val="00FA53DD"/>
    <w:rsid w:val="00FB1B4E"/>
    <w:rsid w:val="00FC47C1"/>
    <w:rsid w:val="00FC71E8"/>
    <w:rsid w:val="00FD66CF"/>
    <w:rsid w:val="00FE2C7A"/>
    <w:rsid w:val="00FE5319"/>
    <w:rsid w:val="00FF62D7"/>
    <w:rsid w:val="00FF7E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5941AF1"/>
  <w15:docId w15:val="{EBC7924B-25B4-4BC1-99D3-987367F4D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A8"/>
    <w:pPr>
      <w:spacing w:after="260"/>
    </w:pPr>
    <w:rPr>
      <w:rFonts w:ascii="Arial" w:eastAsia="SimSun" w:hAnsi="Arial"/>
      <w:szCs w:val="24"/>
      <w:lang w:eastAsia="zh-CN"/>
    </w:rPr>
  </w:style>
  <w:style w:type="paragraph" w:styleId="Heading1">
    <w:name w:val="heading 1"/>
    <w:basedOn w:val="Normal"/>
    <w:next w:val="Normal"/>
    <w:qFormat/>
    <w:rsid w:val="009131A8"/>
    <w:pPr>
      <w:keepNext/>
      <w:numPr>
        <w:numId w:val="1"/>
      </w:numPr>
      <w:ind w:left="431" w:hanging="431"/>
      <w:outlineLvl w:val="0"/>
    </w:pPr>
    <w:rPr>
      <w:rFonts w:cs="Arial"/>
      <w:b/>
      <w:bCs/>
      <w:kern w:val="32"/>
      <w:sz w:val="24"/>
      <w:szCs w:val="32"/>
    </w:rPr>
  </w:style>
  <w:style w:type="paragraph" w:styleId="Heading2">
    <w:name w:val="heading 2"/>
    <w:basedOn w:val="Heading1"/>
    <w:next w:val="Normal"/>
    <w:qFormat/>
    <w:rsid w:val="009131A8"/>
    <w:pPr>
      <w:numPr>
        <w:ilvl w:val="1"/>
        <w:numId w:val="2"/>
      </w:numPr>
      <w:ind w:left="578" w:hanging="578"/>
      <w:outlineLvl w:val="1"/>
    </w:pPr>
    <w:rPr>
      <w:bCs w:val="0"/>
      <w:iCs/>
      <w:szCs w:val="28"/>
    </w:rPr>
  </w:style>
  <w:style w:type="paragraph" w:styleId="Heading3">
    <w:name w:val="heading 3"/>
    <w:basedOn w:val="Normal"/>
    <w:next w:val="Normal"/>
    <w:qFormat/>
    <w:rsid w:val="009131A8"/>
    <w:pPr>
      <w:keepNext/>
      <w:numPr>
        <w:ilvl w:val="2"/>
        <w:numId w:val="3"/>
      </w:numPr>
      <w:spacing w:before="240" w:after="60"/>
      <w:outlineLvl w:val="2"/>
    </w:pPr>
    <w:rPr>
      <w:rFonts w:cs="Arial"/>
      <w:b/>
      <w:bCs/>
      <w:szCs w:val="26"/>
    </w:rPr>
  </w:style>
  <w:style w:type="paragraph" w:styleId="Heading4">
    <w:name w:val="heading 4"/>
    <w:basedOn w:val="Normal"/>
    <w:next w:val="Normal"/>
    <w:qFormat/>
    <w:rsid w:val="009131A8"/>
    <w:pPr>
      <w:keepNext/>
      <w:numPr>
        <w:ilvl w:val="3"/>
        <w:numId w:val="4"/>
      </w:numPr>
      <w:jc w:val="center"/>
      <w:outlineLvl w:val="3"/>
    </w:pPr>
    <w:rPr>
      <w:b/>
      <w:bCs/>
      <w:sz w:val="28"/>
      <w:lang w:val="en-GB"/>
    </w:rPr>
  </w:style>
  <w:style w:type="paragraph" w:styleId="Heading5">
    <w:name w:val="heading 5"/>
    <w:basedOn w:val="Normal"/>
    <w:next w:val="Normal"/>
    <w:qFormat/>
    <w:rsid w:val="009131A8"/>
    <w:pPr>
      <w:keepLines/>
      <w:numPr>
        <w:ilvl w:val="4"/>
        <w:numId w:val="5"/>
      </w:numPr>
      <w:tabs>
        <w:tab w:val="left" w:pos="1701"/>
      </w:tabs>
      <w:spacing w:before="240" w:after="60"/>
      <w:jc w:val="both"/>
      <w:outlineLvl w:val="4"/>
    </w:pPr>
    <w:rPr>
      <w:rFonts w:eastAsia="Times New Roman"/>
      <w:b/>
      <w:bCs/>
      <w:i/>
      <w:iCs/>
      <w:sz w:val="26"/>
      <w:szCs w:val="26"/>
      <w:lang w:val="en-US" w:eastAsia="de-DE"/>
    </w:rPr>
  </w:style>
  <w:style w:type="paragraph" w:styleId="Heading6">
    <w:name w:val="heading 6"/>
    <w:basedOn w:val="Normal"/>
    <w:next w:val="Normal"/>
    <w:qFormat/>
    <w:rsid w:val="009131A8"/>
    <w:pPr>
      <w:keepLines/>
      <w:numPr>
        <w:ilvl w:val="5"/>
        <w:numId w:val="6"/>
      </w:numPr>
      <w:tabs>
        <w:tab w:val="left" w:pos="1701"/>
      </w:tabs>
      <w:spacing w:before="240" w:after="60"/>
      <w:jc w:val="both"/>
      <w:outlineLvl w:val="5"/>
    </w:pPr>
    <w:rPr>
      <w:rFonts w:ascii="Times New Roman" w:eastAsia="Times New Roman" w:hAnsi="Times New Roman"/>
      <w:b/>
      <w:bCs/>
      <w:sz w:val="22"/>
      <w:szCs w:val="22"/>
      <w:lang w:val="en-US" w:eastAsia="de-DE"/>
    </w:rPr>
  </w:style>
  <w:style w:type="paragraph" w:styleId="Heading7">
    <w:name w:val="heading 7"/>
    <w:basedOn w:val="Normal"/>
    <w:next w:val="Normal"/>
    <w:qFormat/>
    <w:rsid w:val="009131A8"/>
    <w:pPr>
      <w:keepLines/>
      <w:numPr>
        <w:ilvl w:val="6"/>
        <w:numId w:val="7"/>
      </w:numPr>
      <w:tabs>
        <w:tab w:val="left" w:pos="1701"/>
      </w:tabs>
      <w:spacing w:before="240" w:after="60"/>
      <w:jc w:val="both"/>
      <w:outlineLvl w:val="6"/>
    </w:pPr>
    <w:rPr>
      <w:rFonts w:ascii="Times New Roman" w:eastAsia="Times New Roman" w:hAnsi="Times New Roman"/>
      <w:sz w:val="24"/>
      <w:lang w:val="en-US" w:eastAsia="de-DE"/>
    </w:rPr>
  </w:style>
  <w:style w:type="paragraph" w:styleId="Heading8">
    <w:name w:val="heading 8"/>
    <w:basedOn w:val="Normal"/>
    <w:next w:val="Normal"/>
    <w:qFormat/>
    <w:rsid w:val="009131A8"/>
    <w:pPr>
      <w:keepLines/>
      <w:numPr>
        <w:ilvl w:val="7"/>
        <w:numId w:val="8"/>
      </w:numPr>
      <w:tabs>
        <w:tab w:val="left" w:pos="1701"/>
      </w:tabs>
      <w:spacing w:before="240" w:after="60"/>
      <w:jc w:val="both"/>
      <w:outlineLvl w:val="7"/>
    </w:pPr>
    <w:rPr>
      <w:rFonts w:ascii="Times New Roman" w:eastAsia="Times New Roman" w:hAnsi="Times New Roman"/>
      <w:i/>
      <w:iCs/>
      <w:sz w:val="24"/>
      <w:lang w:val="en-US" w:eastAsia="de-DE"/>
    </w:rPr>
  </w:style>
  <w:style w:type="paragraph" w:styleId="Heading9">
    <w:name w:val="heading 9"/>
    <w:basedOn w:val="Normal"/>
    <w:next w:val="Normal"/>
    <w:qFormat/>
    <w:rsid w:val="009131A8"/>
    <w:pPr>
      <w:keepLines/>
      <w:numPr>
        <w:ilvl w:val="8"/>
        <w:numId w:val="9"/>
      </w:numPr>
      <w:tabs>
        <w:tab w:val="left" w:pos="1701"/>
      </w:tabs>
      <w:spacing w:before="240" w:after="60"/>
      <w:jc w:val="both"/>
      <w:outlineLvl w:val="8"/>
    </w:pPr>
    <w:rPr>
      <w:rFonts w:eastAsia="Times New Roman" w:cs="Arial"/>
      <w:sz w:val="22"/>
      <w:szCs w:val="22"/>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131A8"/>
    <w:pPr>
      <w:tabs>
        <w:tab w:val="center" w:pos="4153"/>
        <w:tab w:val="right" w:pos="8306"/>
      </w:tabs>
      <w:spacing w:after="0"/>
    </w:pPr>
    <w:rPr>
      <w:sz w:val="18"/>
      <w:lang w:val="en-US"/>
    </w:rPr>
  </w:style>
  <w:style w:type="paragraph" w:styleId="Footer">
    <w:name w:val="footer"/>
    <w:basedOn w:val="Normal"/>
    <w:semiHidden/>
    <w:rsid w:val="009131A8"/>
    <w:pPr>
      <w:tabs>
        <w:tab w:val="center" w:pos="4153"/>
        <w:tab w:val="right" w:pos="8306"/>
      </w:tabs>
      <w:spacing w:after="0"/>
    </w:pPr>
  </w:style>
  <w:style w:type="paragraph" w:styleId="TOC1">
    <w:name w:val="toc 1"/>
    <w:basedOn w:val="Normal"/>
    <w:next w:val="Normal"/>
    <w:uiPriority w:val="39"/>
    <w:rsid w:val="009131A8"/>
    <w:pPr>
      <w:keepLines/>
      <w:tabs>
        <w:tab w:val="left" w:pos="567"/>
        <w:tab w:val="right" w:pos="8280"/>
      </w:tabs>
      <w:spacing w:after="0"/>
      <w:outlineLvl w:val="0"/>
    </w:pPr>
    <w:rPr>
      <w:rFonts w:eastAsia="Times New Roman"/>
      <w:bCs/>
      <w:noProof/>
      <w:lang w:val="en-US" w:eastAsia="de-DE"/>
    </w:rPr>
  </w:style>
  <w:style w:type="paragraph" w:styleId="TOC2">
    <w:name w:val="toc 2"/>
    <w:basedOn w:val="TOC1"/>
    <w:next w:val="Normal"/>
    <w:uiPriority w:val="39"/>
    <w:rsid w:val="009131A8"/>
  </w:style>
  <w:style w:type="paragraph" w:styleId="TOC3">
    <w:name w:val="toc 3"/>
    <w:basedOn w:val="TOC1"/>
    <w:next w:val="Normal"/>
    <w:semiHidden/>
    <w:rsid w:val="009131A8"/>
  </w:style>
  <w:style w:type="paragraph" w:styleId="TOC4">
    <w:name w:val="toc 4"/>
    <w:basedOn w:val="Normal"/>
    <w:next w:val="Normal"/>
    <w:autoRedefine/>
    <w:semiHidden/>
    <w:rsid w:val="009131A8"/>
    <w:pPr>
      <w:ind w:left="600"/>
    </w:pPr>
  </w:style>
  <w:style w:type="paragraph" w:styleId="TOC5">
    <w:name w:val="toc 5"/>
    <w:basedOn w:val="Normal"/>
    <w:next w:val="Normal"/>
    <w:autoRedefine/>
    <w:semiHidden/>
    <w:rsid w:val="009131A8"/>
    <w:pPr>
      <w:ind w:left="800"/>
    </w:pPr>
  </w:style>
  <w:style w:type="paragraph" w:styleId="TOC6">
    <w:name w:val="toc 6"/>
    <w:basedOn w:val="Normal"/>
    <w:next w:val="Normal"/>
    <w:autoRedefine/>
    <w:semiHidden/>
    <w:rsid w:val="009131A8"/>
    <w:pPr>
      <w:ind w:left="1000"/>
    </w:pPr>
  </w:style>
  <w:style w:type="paragraph" w:styleId="TOC7">
    <w:name w:val="toc 7"/>
    <w:basedOn w:val="Normal"/>
    <w:next w:val="Normal"/>
    <w:autoRedefine/>
    <w:semiHidden/>
    <w:rsid w:val="009131A8"/>
    <w:pPr>
      <w:ind w:left="1200"/>
    </w:pPr>
  </w:style>
  <w:style w:type="paragraph" w:styleId="TOC8">
    <w:name w:val="toc 8"/>
    <w:basedOn w:val="Normal"/>
    <w:next w:val="Normal"/>
    <w:autoRedefine/>
    <w:semiHidden/>
    <w:rsid w:val="009131A8"/>
    <w:pPr>
      <w:ind w:left="1400"/>
    </w:pPr>
  </w:style>
  <w:style w:type="paragraph" w:styleId="TOC9">
    <w:name w:val="toc 9"/>
    <w:basedOn w:val="Normal"/>
    <w:next w:val="Normal"/>
    <w:autoRedefine/>
    <w:semiHidden/>
    <w:rsid w:val="009131A8"/>
    <w:pPr>
      <w:ind w:left="1600"/>
    </w:pPr>
  </w:style>
  <w:style w:type="character" w:styleId="Hyperlink">
    <w:name w:val="Hyperlink"/>
    <w:basedOn w:val="DefaultParagraphFont"/>
    <w:uiPriority w:val="99"/>
    <w:rsid w:val="009131A8"/>
    <w:rPr>
      <w:color w:val="0000FF"/>
      <w:u w:val="single"/>
    </w:rPr>
  </w:style>
  <w:style w:type="paragraph" w:styleId="BodyText2">
    <w:name w:val="Body Text 2"/>
    <w:basedOn w:val="Normal"/>
    <w:semiHidden/>
    <w:rsid w:val="009131A8"/>
    <w:pPr>
      <w:spacing w:before="2400"/>
      <w:jc w:val="center"/>
    </w:pPr>
    <w:rPr>
      <w:b/>
      <w:bCs/>
      <w:sz w:val="40"/>
    </w:rPr>
  </w:style>
  <w:style w:type="character" w:styleId="CommentReference">
    <w:name w:val="annotation reference"/>
    <w:basedOn w:val="DefaultParagraphFont"/>
    <w:semiHidden/>
    <w:rsid w:val="009131A8"/>
    <w:rPr>
      <w:sz w:val="16"/>
      <w:szCs w:val="16"/>
    </w:rPr>
  </w:style>
  <w:style w:type="paragraph" w:styleId="CommentText">
    <w:name w:val="annotation text"/>
    <w:basedOn w:val="Normal"/>
    <w:link w:val="CommentTextChar"/>
    <w:semiHidden/>
    <w:rsid w:val="009131A8"/>
    <w:rPr>
      <w:szCs w:val="20"/>
    </w:rPr>
  </w:style>
  <w:style w:type="character" w:styleId="FootnoteReference">
    <w:name w:val="footnote reference"/>
    <w:basedOn w:val="DefaultParagraphFont"/>
    <w:semiHidden/>
    <w:rsid w:val="009131A8"/>
    <w:rPr>
      <w:color w:val="800000"/>
      <w:vertAlign w:val="superscript"/>
    </w:rPr>
  </w:style>
  <w:style w:type="paragraph" w:styleId="FootnoteText">
    <w:name w:val="footnote text"/>
    <w:basedOn w:val="Normal"/>
    <w:semiHidden/>
    <w:rsid w:val="009131A8"/>
    <w:pPr>
      <w:spacing w:before="60" w:after="60"/>
      <w:ind w:left="709"/>
      <w:jc w:val="both"/>
    </w:pPr>
    <w:rPr>
      <w:rFonts w:eastAsia="Times New Roman"/>
      <w:sz w:val="16"/>
      <w:szCs w:val="20"/>
      <w:lang w:eastAsia="de-DE"/>
    </w:rPr>
  </w:style>
  <w:style w:type="paragraph" w:customStyle="1" w:styleId="Heading">
    <w:name w:val="Heading"/>
    <w:basedOn w:val="Heading1"/>
    <w:rsid w:val="009131A8"/>
    <w:pPr>
      <w:numPr>
        <w:numId w:val="0"/>
      </w:numPr>
      <w:outlineLvl w:val="9"/>
    </w:pPr>
    <w:rPr>
      <w:kern w:val="0"/>
    </w:rPr>
  </w:style>
  <w:style w:type="paragraph" w:styleId="NormalWeb">
    <w:name w:val="Normal (Web)"/>
    <w:basedOn w:val="Normal"/>
    <w:semiHidden/>
    <w:rsid w:val="009131A8"/>
    <w:pPr>
      <w:jc w:val="both"/>
    </w:pPr>
    <w:rPr>
      <w:rFonts w:ascii="Arial Unicode MS" w:eastAsia="Arial Unicode MS" w:hAnsi="Arial Unicode MS" w:cs="Arial Unicode MS"/>
      <w:sz w:val="24"/>
      <w:lang w:val="en-GB" w:eastAsia="en-US"/>
    </w:rPr>
  </w:style>
  <w:style w:type="paragraph" w:customStyle="1" w:styleId="TableText">
    <w:name w:val="TableText"/>
    <w:basedOn w:val="Normal"/>
    <w:rsid w:val="009131A8"/>
    <w:pPr>
      <w:keepNext/>
      <w:keepLines/>
      <w:spacing w:after="0"/>
    </w:pPr>
    <w:rPr>
      <w:lang w:val="en-GB"/>
    </w:rPr>
  </w:style>
  <w:style w:type="paragraph" w:styleId="Title">
    <w:name w:val="Title"/>
    <w:basedOn w:val="Normal"/>
    <w:qFormat/>
    <w:rsid w:val="009131A8"/>
    <w:pPr>
      <w:spacing w:before="3600" w:after="5000"/>
      <w:jc w:val="center"/>
    </w:pPr>
    <w:rPr>
      <w:rFonts w:cs="Arial"/>
      <w:b/>
      <w:bCs/>
      <w:sz w:val="32"/>
      <w:szCs w:val="32"/>
    </w:rPr>
  </w:style>
  <w:style w:type="character" w:styleId="PlaceholderText">
    <w:name w:val="Placeholder Text"/>
    <w:basedOn w:val="DefaultParagraphFont"/>
    <w:uiPriority w:val="99"/>
    <w:semiHidden/>
    <w:rsid w:val="009E602C"/>
    <w:rPr>
      <w:color w:val="808080"/>
    </w:rPr>
  </w:style>
  <w:style w:type="paragraph" w:styleId="BalloonText">
    <w:name w:val="Balloon Text"/>
    <w:basedOn w:val="Normal"/>
    <w:link w:val="BalloonTextChar"/>
    <w:uiPriority w:val="99"/>
    <w:semiHidden/>
    <w:unhideWhenUsed/>
    <w:rsid w:val="009E60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02C"/>
    <w:rPr>
      <w:rFonts w:ascii="Tahoma" w:eastAsia="SimSun" w:hAnsi="Tahoma" w:cs="Tahoma"/>
      <w:sz w:val="16"/>
      <w:szCs w:val="16"/>
      <w:lang w:eastAsia="zh-CN"/>
    </w:rPr>
  </w:style>
  <w:style w:type="paragraph" w:styleId="CommentSubject">
    <w:name w:val="annotation subject"/>
    <w:basedOn w:val="CommentText"/>
    <w:next w:val="CommentText"/>
    <w:link w:val="CommentSubjectChar"/>
    <w:uiPriority w:val="99"/>
    <w:semiHidden/>
    <w:unhideWhenUsed/>
    <w:rsid w:val="001E0AB9"/>
    <w:rPr>
      <w:b/>
      <w:bCs/>
    </w:rPr>
  </w:style>
  <w:style w:type="character" w:customStyle="1" w:styleId="CommentTextChar">
    <w:name w:val="Comment Text Char"/>
    <w:basedOn w:val="DefaultParagraphFont"/>
    <w:link w:val="CommentText"/>
    <w:semiHidden/>
    <w:rsid w:val="001E0AB9"/>
    <w:rPr>
      <w:rFonts w:ascii="Arial" w:eastAsia="SimSun" w:hAnsi="Arial"/>
      <w:lang w:eastAsia="zh-CN"/>
    </w:rPr>
  </w:style>
  <w:style w:type="character" w:customStyle="1" w:styleId="CommentSubjectChar">
    <w:name w:val="Comment Subject Char"/>
    <w:basedOn w:val="CommentTextChar"/>
    <w:link w:val="CommentSubject"/>
    <w:uiPriority w:val="99"/>
    <w:semiHidden/>
    <w:rsid w:val="001E0AB9"/>
    <w:rPr>
      <w:rFonts w:ascii="Arial" w:eastAsia="SimSun" w:hAnsi="Arial"/>
      <w:b/>
      <w:bCs/>
      <w:lang w:eastAsia="zh-CN"/>
    </w:rPr>
  </w:style>
  <w:style w:type="table" w:styleId="TableGrid">
    <w:name w:val="Table Grid"/>
    <w:basedOn w:val="TableNormal"/>
    <w:uiPriority w:val="59"/>
    <w:rsid w:val="00CA6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693F"/>
    <w:rPr>
      <w:rFonts w:ascii="Arial" w:eastAsia="SimSun" w:hAnsi="Arial"/>
      <w:szCs w:val="24"/>
      <w:lang w:eastAsia="zh-CN"/>
    </w:rPr>
  </w:style>
  <w:style w:type="character" w:styleId="FollowedHyperlink">
    <w:name w:val="FollowedHyperlink"/>
    <w:basedOn w:val="DefaultParagraphFont"/>
    <w:uiPriority w:val="99"/>
    <w:semiHidden/>
    <w:unhideWhenUsed/>
    <w:rsid w:val="00AB0A9D"/>
    <w:rPr>
      <w:color w:val="800080" w:themeColor="followedHyperlink"/>
      <w:u w:val="single"/>
    </w:rPr>
  </w:style>
  <w:style w:type="paragraph" w:customStyle="1" w:styleId="A-TableText">
    <w:name w:val="A-Table Text"/>
    <w:basedOn w:val="Normal"/>
    <w:rsid w:val="00F81377"/>
    <w:pPr>
      <w:spacing w:before="60" w:after="60"/>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583254">
      <w:bodyDiv w:val="1"/>
      <w:marLeft w:val="0"/>
      <w:marRight w:val="0"/>
      <w:marTop w:val="0"/>
      <w:marBottom w:val="0"/>
      <w:divBdr>
        <w:top w:val="none" w:sz="0" w:space="0" w:color="auto"/>
        <w:left w:val="none" w:sz="0" w:space="0" w:color="auto"/>
        <w:bottom w:val="none" w:sz="0" w:space="0" w:color="auto"/>
        <w:right w:val="none" w:sz="0" w:space="0" w:color="auto"/>
      </w:divBdr>
    </w:div>
    <w:div w:id="127940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fr.gov/cgi-bin/text-idx?c=ecfr&amp;tpl=/ecfrbrowse/Title37/37tab_02.t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cessdata.fda.gov/scripts/cdrh/cfdocs/cfCFR/CFRSearch.cfm?CFRPart=11"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reeningport.com/wp-content/uploads/2013/02/ND4BB-Information-Centre-Overview.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ndshuegel\Documents\URS_ELN-ND4BB_27-02-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9325D79D81B4F2EA38897D8A9878CD7"/>
        <w:category>
          <w:name w:val="General"/>
          <w:gallery w:val="placeholder"/>
        </w:category>
        <w:types>
          <w:type w:val="bbPlcHdr"/>
        </w:types>
        <w:behaviors>
          <w:behavior w:val="content"/>
        </w:behaviors>
        <w:guid w:val="{F7541893-2039-4702-A4B2-7F8F934D65CD}"/>
      </w:docPartPr>
      <w:docPartBody>
        <w:p w:rsidR="00DE71B9" w:rsidRDefault="00AA0ACE">
          <w:pPr>
            <w:pStyle w:val="89325D79D81B4F2EA38897D8A9878CD7"/>
          </w:pPr>
          <w:r w:rsidRPr="00A946CE">
            <w:rPr>
              <w:rStyle w:val="PlaceholderText"/>
            </w:rPr>
            <w:t>[Title]</w:t>
          </w:r>
        </w:p>
      </w:docPartBody>
    </w:docPart>
    <w:docPart>
      <w:docPartPr>
        <w:name w:val="3114217B03594838AA8A5475600DAD91"/>
        <w:category>
          <w:name w:val="General"/>
          <w:gallery w:val="placeholder"/>
        </w:category>
        <w:types>
          <w:type w:val="bbPlcHdr"/>
        </w:types>
        <w:behaviors>
          <w:behavior w:val="content"/>
        </w:behaviors>
        <w:guid w:val="{39E78AC9-6AE3-4622-8D72-274AAB2A0EB0}"/>
      </w:docPartPr>
      <w:docPartBody>
        <w:p w:rsidR="00DE71B9" w:rsidRDefault="00AA0ACE">
          <w:pPr>
            <w:pStyle w:val="3114217B03594838AA8A5475600DAD91"/>
          </w:pPr>
          <w:r w:rsidRPr="00A946CE">
            <w:rPr>
              <w:rStyle w:val="PlaceholderText"/>
            </w:rPr>
            <w:t>[Subject]</w:t>
          </w:r>
        </w:p>
      </w:docPartBody>
    </w:docPart>
    <w:docPart>
      <w:docPartPr>
        <w:name w:val="2B0CE93C97DD4555B0C1EFE3A3DA6B02"/>
        <w:category>
          <w:name w:val="General"/>
          <w:gallery w:val="placeholder"/>
        </w:category>
        <w:types>
          <w:type w:val="bbPlcHdr"/>
        </w:types>
        <w:behaviors>
          <w:behavior w:val="content"/>
        </w:behaviors>
        <w:guid w:val="{38CDCF8C-9386-4E9A-94D7-664E7D127BCD}"/>
      </w:docPartPr>
      <w:docPartBody>
        <w:p w:rsidR="00DE71B9" w:rsidRDefault="00AA0ACE">
          <w:pPr>
            <w:pStyle w:val="2B0CE93C97DD4555B0C1EFE3A3DA6B02"/>
          </w:pPr>
          <w:r w:rsidRPr="00A946CE">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2"/>
  </w:compat>
  <w:rsids>
    <w:rsidRoot w:val="00DE71B9"/>
    <w:rsid w:val="00940C58"/>
    <w:rsid w:val="009F1AF2"/>
    <w:rsid w:val="00AA0ACE"/>
    <w:rsid w:val="00DE71B9"/>
    <w:rsid w:val="00F075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9325D79D81B4F2EA38897D8A9878CD7">
    <w:name w:val="89325D79D81B4F2EA38897D8A9878CD7"/>
  </w:style>
  <w:style w:type="paragraph" w:customStyle="1" w:styleId="3114217B03594838AA8A5475600DAD91">
    <w:name w:val="3114217B03594838AA8A5475600DAD91"/>
  </w:style>
  <w:style w:type="paragraph" w:customStyle="1" w:styleId="2B0CE93C97DD4555B0C1EFE3A3DA6B02">
    <w:name w:val="2B0CE93C97DD4555B0C1EFE3A3DA6B02"/>
  </w:style>
  <w:style w:type="paragraph" w:customStyle="1" w:styleId="709D75E4F85A4908BFE09B901005B674">
    <w:name w:val="709D75E4F85A4908BFE09B901005B674"/>
  </w:style>
  <w:style w:type="paragraph" w:customStyle="1" w:styleId="ED8414BD47764188B77FF38D7E022BE3">
    <w:name w:val="ED8414BD47764188B77FF38D7E022BE3"/>
  </w:style>
  <w:style w:type="paragraph" w:customStyle="1" w:styleId="A79687F8F97B489D91FE8F296E12E42C">
    <w:name w:val="A79687F8F97B489D91FE8F296E12E4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DAFCB-1440-409A-8749-750322E07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URS_ELN-ND4BB_27-02-2013</Template>
  <TotalTime>0</TotalTime>
  <Pages>11</Pages>
  <Words>2663</Words>
  <Characters>16578</Characters>
  <Application>Microsoft Office Word</Application>
  <DocSecurity>0</DocSecurity>
  <Lines>138</Lines>
  <Paragraphs>38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User Requirement Specifications</vt:lpstr>
      <vt:lpstr>User Requirement Specifications</vt:lpstr>
    </vt:vector>
  </TitlesOfParts>
  <Manager>1.0</Manager>
  <Company>ESP</Company>
  <LinksUpToDate>false</LinksUpToDate>
  <CharactersWithSpaces>19203</CharactersWithSpaces>
  <SharedDoc>false</SharedDoc>
  <HLinks>
    <vt:vector size="192" baseType="variant">
      <vt:variant>
        <vt:i4>1900604</vt:i4>
      </vt:variant>
      <vt:variant>
        <vt:i4>182</vt:i4>
      </vt:variant>
      <vt:variant>
        <vt:i4>0</vt:i4>
      </vt:variant>
      <vt:variant>
        <vt:i4>5</vt:i4>
      </vt:variant>
      <vt:variant>
        <vt:lpwstr/>
      </vt:variant>
      <vt:variant>
        <vt:lpwstr>_Toc81020940</vt:lpwstr>
      </vt:variant>
      <vt:variant>
        <vt:i4>1310779</vt:i4>
      </vt:variant>
      <vt:variant>
        <vt:i4>176</vt:i4>
      </vt:variant>
      <vt:variant>
        <vt:i4>0</vt:i4>
      </vt:variant>
      <vt:variant>
        <vt:i4>5</vt:i4>
      </vt:variant>
      <vt:variant>
        <vt:lpwstr/>
      </vt:variant>
      <vt:variant>
        <vt:lpwstr>_Toc81020939</vt:lpwstr>
      </vt:variant>
      <vt:variant>
        <vt:i4>1376315</vt:i4>
      </vt:variant>
      <vt:variant>
        <vt:i4>170</vt:i4>
      </vt:variant>
      <vt:variant>
        <vt:i4>0</vt:i4>
      </vt:variant>
      <vt:variant>
        <vt:i4>5</vt:i4>
      </vt:variant>
      <vt:variant>
        <vt:lpwstr/>
      </vt:variant>
      <vt:variant>
        <vt:lpwstr>_Toc81020938</vt:lpwstr>
      </vt:variant>
      <vt:variant>
        <vt:i4>1703995</vt:i4>
      </vt:variant>
      <vt:variant>
        <vt:i4>164</vt:i4>
      </vt:variant>
      <vt:variant>
        <vt:i4>0</vt:i4>
      </vt:variant>
      <vt:variant>
        <vt:i4>5</vt:i4>
      </vt:variant>
      <vt:variant>
        <vt:lpwstr/>
      </vt:variant>
      <vt:variant>
        <vt:lpwstr>_Toc81020937</vt:lpwstr>
      </vt:variant>
      <vt:variant>
        <vt:i4>1769531</vt:i4>
      </vt:variant>
      <vt:variant>
        <vt:i4>158</vt:i4>
      </vt:variant>
      <vt:variant>
        <vt:i4>0</vt:i4>
      </vt:variant>
      <vt:variant>
        <vt:i4>5</vt:i4>
      </vt:variant>
      <vt:variant>
        <vt:lpwstr/>
      </vt:variant>
      <vt:variant>
        <vt:lpwstr>_Toc81020936</vt:lpwstr>
      </vt:variant>
      <vt:variant>
        <vt:i4>1572923</vt:i4>
      </vt:variant>
      <vt:variant>
        <vt:i4>152</vt:i4>
      </vt:variant>
      <vt:variant>
        <vt:i4>0</vt:i4>
      </vt:variant>
      <vt:variant>
        <vt:i4>5</vt:i4>
      </vt:variant>
      <vt:variant>
        <vt:lpwstr/>
      </vt:variant>
      <vt:variant>
        <vt:lpwstr>_Toc81020935</vt:lpwstr>
      </vt:variant>
      <vt:variant>
        <vt:i4>1638459</vt:i4>
      </vt:variant>
      <vt:variant>
        <vt:i4>146</vt:i4>
      </vt:variant>
      <vt:variant>
        <vt:i4>0</vt:i4>
      </vt:variant>
      <vt:variant>
        <vt:i4>5</vt:i4>
      </vt:variant>
      <vt:variant>
        <vt:lpwstr/>
      </vt:variant>
      <vt:variant>
        <vt:lpwstr>_Toc81020934</vt:lpwstr>
      </vt:variant>
      <vt:variant>
        <vt:i4>1966139</vt:i4>
      </vt:variant>
      <vt:variant>
        <vt:i4>140</vt:i4>
      </vt:variant>
      <vt:variant>
        <vt:i4>0</vt:i4>
      </vt:variant>
      <vt:variant>
        <vt:i4>5</vt:i4>
      </vt:variant>
      <vt:variant>
        <vt:lpwstr/>
      </vt:variant>
      <vt:variant>
        <vt:lpwstr>_Toc81020933</vt:lpwstr>
      </vt:variant>
      <vt:variant>
        <vt:i4>2031675</vt:i4>
      </vt:variant>
      <vt:variant>
        <vt:i4>134</vt:i4>
      </vt:variant>
      <vt:variant>
        <vt:i4>0</vt:i4>
      </vt:variant>
      <vt:variant>
        <vt:i4>5</vt:i4>
      </vt:variant>
      <vt:variant>
        <vt:lpwstr/>
      </vt:variant>
      <vt:variant>
        <vt:lpwstr>_Toc81020932</vt:lpwstr>
      </vt:variant>
      <vt:variant>
        <vt:i4>1835067</vt:i4>
      </vt:variant>
      <vt:variant>
        <vt:i4>128</vt:i4>
      </vt:variant>
      <vt:variant>
        <vt:i4>0</vt:i4>
      </vt:variant>
      <vt:variant>
        <vt:i4>5</vt:i4>
      </vt:variant>
      <vt:variant>
        <vt:lpwstr/>
      </vt:variant>
      <vt:variant>
        <vt:lpwstr>_Toc81020931</vt:lpwstr>
      </vt:variant>
      <vt:variant>
        <vt:i4>1900603</vt:i4>
      </vt:variant>
      <vt:variant>
        <vt:i4>122</vt:i4>
      </vt:variant>
      <vt:variant>
        <vt:i4>0</vt:i4>
      </vt:variant>
      <vt:variant>
        <vt:i4>5</vt:i4>
      </vt:variant>
      <vt:variant>
        <vt:lpwstr/>
      </vt:variant>
      <vt:variant>
        <vt:lpwstr>_Toc81020930</vt:lpwstr>
      </vt:variant>
      <vt:variant>
        <vt:i4>1310778</vt:i4>
      </vt:variant>
      <vt:variant>
        <vt:i4>116</vt:i4>
      </vt:variant>
      <vt:variant>
        <vt:i4>0</vt:i4>
      </vt:variant>
      <vt:variant>
        <vt:i4>5</vt:i4>
      </vt:variant>
      <vt:variant>
        <vt:lpwstr/>
      </vt:variant>
      <vt:variant>
        <vt:lpwstr>_Toc81020929</vt:lpwstr>
      </vt:variant>
      <vt:variant>
        <vt:i4>1376314</vt:i4>
      </vt:variant>
      <vt:variant>
        <vt:i4>110</vt:i4>
      </vt:variant>
      <vt:variant>
        <vt:i4>0</vt:i4>
      </vt:variant>
      <vt:variant>
        <vt:i4>5</vt:i4>
      </vt:variant>
      <vt:variant>
        <vt:lpwstr/>
      </vt:variant>
      <vt:variant>
        <vt:lpwstr>_Toc81020928</vt:lpwstr>
      </vt:variant>
      <vt:variant>
        <vt:i4>1703994</vt:i4>
      </vt:variant>
      <vt:variant>
        <vt:i4>104</vt:i4>
      </vt:variant>
      <vt:variant>
        <vt:i4>0</vt:i4>
      </vt:variant>
      <vt:variant>
        <vt:i4>5</vt:i4>
      </vt:variant>
      <vt:variant>
        <vt:lpwstr/>
      </vt:variant>
      <vt:variant>
        <vt:lpwstr>_Toc81020927</vt:lpwstr>
      </vt:variant>
      <vt:variant>
        <vt:i4>1769530</vt:i4>
      </vt:variant>
      <vt:variant>
        <vt:i4>98</vt:i4>
      </vt:variant>
      <vt:variant>
        <vt:i4>0</vt:i4>
      </vt:variant>
      <vt:variant>
        <vt:i4>5</vt:i4>
      </vt:variant>
      <vt:variant>
        <vt:lpwstr/>
      </vt:variant>
      <vt:variant>
        <vt:lpwstr>_Toc81020926</vt:lpwstr>
      </vt:variant>
      <vt:variant>
        <vt:i4>1572922</vt:i4>
      </vt:variant>
      <vt:variant>
        <vt:i4>92</vt:i4>
      </vt:variant>
      <vt:variant>
        <vt:i4>0</vt:i4>
      </vt:variant>
      <vt:variant>
        <vt:i4>5</vt:i4>
      </vt:variant>
      <vt:variant>
        <vt:lpwstr/>
      </vt:variant>
      <vt:variant>
        <vt:lpwstr>_Toc81020925</vt:lpwstr>
      </vt:variant>
      <vt:variant>
        <vt:i4>1638458</vt:i4>
      </vt:variant>
      <vt:variant>
        <vt:i4>86</vt:i4>
      </vt:variant>
      <vt:variant>
        <vt:i4>0</vt:i4>
      </vt:variant>
      <vt:variant>
        <vt:i4>5</vt:i4>
      </vt:variant>
      <vt:variant>
        <vt:lpwstr/>
      </vt:variant>
      <vt:variant>
        <vt:lpwstr>_Toc81020924</vt:lpwstr>
      </vt:variant>
      <vt:variant>
        <vt:i4>1966138</vt:i4>
      </vt:variant>
      <vt:variant>
        <vt:i4>80</vt:i4>
      </vt:variant>
      <vt:variant>
        <vt:i4>0</vt:i4>
      </vt:variant>
      <vt:variant>
        <vt:i4>5</vt:i4>
      </vt:variant>
      <vt:variant>
        <vt:lpwstr/>
      </vt:variant>
      <vt:variant>
        <vt:lpwstr>_Toc81020923</vt:lpwstr>
      </vt:variant>
      <vt:variant>
        <vt:i4>2031674</vt:i4>
      </vt:variant>
      <vt:variant>
        <vt:i4>74</vt:i4>
      </vt:variant>
      <vt:variant>
        <vt:i4>0</vt:i4>
      </vt:variant>
      <vt:variant>
        <vt:i4>5</vt:i4>
      </vt:variant>
      <vt:variant>
        <vt:lpwstr/>
      </vt:variant>
      <vt:variant>
        <vt:lpwstr>_Toc81020922</vt:lpwstr>
      </vt:variant>
      <vt:variant>
        <vt:i4>1835066</vt:i4>
      </vt:variant>
      <vt:variant>
        <vt:i4>68</vt:i4>
      </vt:variant>
      <vt:variant>
        <vt:i4>0</vt:i4>
      </vt:variant>
      <vt:variant>
        <vt:i4>5</vt:i4>
      </vt:variant>
      <vt:variant>
        <vt:lpwstr/>
      </vt:variant>
      <vt:variant>
        <vt:lpwstr>_Toc81020921</vt:lpwstr>
      </vt:variant>
      <vt:variant>
        <vt:i4>1900602</vt:i4>
      </vt:variant>
      <vt:variant>
        <vt:i4>62</vt:i4>
      </vt:variant>
      <vt:variant>
        <vt:i4>0</vt:i4>
      </vt:variant>
      <vt:variant>
        <vt:i4>5</vt:i4>
      </vt:variant>
      <vt:variant>
        <vt:lpwstr/>
      </vt:variant>
      <vt:variant>
        <vt:lpwstr>_Toc81020920</vt:lpwstr>
      </vt:variant>
      <vt:variant>
        <vt:i4>1310777</vt:i4>
      </vt:variant>
      <vt:variant>
        <vt:i4>56</vt:i4>
      </vt:variant>
      <vt:variant>
        <vt:i4>0</vt:i4>
      </vt:variant>
      <vt:variant>
        <vt:i4>5</vt:i4>
      </vt:variant>
      <vt:variant>
        <vt:lpwstr/>
      </vt:variant>
      <vt:variant>
        <vt:lpwstr>_Toc81020919</vt:lpwstr>
      </vt:variant>
      <vt:variant>
        <vt:i4>1376313</vt:i4>
      </vt:variant>
      <vt:variant>
        <vt:i4>50</vt:i4>
      </vt:variant>
      <vt:variant>
        <vt:i4>0</vt:i4>
      </vt:variant>
      <vt:variant>
        <vt:i4>5</vt:i4>
      </vt:variant>
      <vt:variant>
        <vt:lpwstr/>
      </vt:variant>
      <vt:variant>
        <vt:lpwstr>_Toc81020918</vt:lpwstr>
      </vt:variant>
      <vt:variant>
        <vt:i4>1703993</vt:i4>
      </vt:variant>
      <vt:variant>
        <vt:i4>44</vt:i4>
      </vt:variant>
      <vt:variant>
        <vt:i4>0</vt:i4>
      </vt:variant>
      <vt:variant>
        <vt:i4>5</vt:i4>
      </vt:variant>
      <vt:variant>
        <vt:lpwstr/>
      </vt:variant>
      <vt:variant>
        <vt:lpwstr>_Toc81020917</vt:lpwstr>
      </vt:variant>
      <vt:variant>
        <vt:i4>1769529</vt:i4>
      </vt:variant>
      <vt:variant>
        <vt:i4>38</vt:i4>
      </vt:variant>
      <vt:variant>
        <vt:i4>0</vt:i4>
      </vt:variant>
      <vt:variant>
        <vt:i4>5</vt:i4>
      </vt:variant>
      <vt:variant>
        <vt:lpwstr/>
      </vt:variant>
      <vt:variant>
        <vt:lpwstr>_Toc81020916</vt:lpwstr>
      </vt:variant>
      <vt:variant>
        <vt:i4>1572921</vt:i4>
      </vt:variant>
      <vt:variant>
        <vt:i4>32</vt:i4>
      </vt:variant>
      <vt:variant>
        <vt:i4>0</vt:i4>
      </vt:variant>
      <vt:variant>
        <vt:i4>5</vt:i4>
      </vt:variant>
      <vt:variant>
        <vt:lpwstr/>
      </vt:variant>
      <vt:variant>
        <vt:lpwstr>_Toc81020915</vt:lpwstr>
      </vt:variant>
      <vt:variant>
        <vt:i4>1638457</vt:i4>
      </vt:variant>
      <vt:variant>
        <vt:i4>26</vt:i4>
      </vt:variant>
      <vt:variant>
        <vt:i4>0</vt:i4>
      </vt:variant>
      <vt:variant>
        <vt:i4>5</vt:i4>
      </vt:variant>
      <vt:variant>
        <vt:lpwstr/>
      </vt:variant>
      <vt:variant>
        <vt:lpwstr>_Toc81020914</vt:lpwstr>
      </vt:variant>
      <vt:variant>
        <vt:i4>1966137</vt:i4>
      </vt:variant>
      <vt:variant>
        <vt:i4>20</vt:i4>
      </vt:variant>
      <vt:variant>
        <vt:i4>0</vt:i4>
      </vt:variant>
      <vt:variant>
        <vt:i4>5</vt:i4>
      </vt:variant>
      <vt:variant>
        <vt:lpwstr/>
      </vt:variant>
      <vt:variant>
        <vt:lpwstr>_Toc81020913</vt:lpwstr>
      </vt:variant>
      <vt:variant>
        <vt:i4>2031673</vt:i4>
      </vt:variant>
      <vt:variant>
        <vt:i4>14</vt:i4>
      </vt:variant>
      <vt:variant>
        <vt:i4>0</vt:i4>
      </vt:variant>
      <vt:variant>
        <vt:i4>5</vt:i4>
      </vt:variant>
      <vt:variant>
        <vt:lpwstr/>
      </vt:variant>
      <vt:variant>
        <vt:lpwstr>_Toc81020912</vt:lpwstr>
      </vt:variant>
      <vt:variant>
        <vt:i4>1835065</vt:i4>
      </vt:variant>
      <vt:variant>
        <vt:i4>8</vt:i4>
      </vt:variant>
      <vt:variant>
        <vt:i4>0</vt:i4>
      </vt:variant>
      <vt:variant>
        <vt:i4>5</vt:i4>
      </vt:variant>
      <vt:variant>
        <vt:lpwstr/>
      </vt:variant>
      <vt:variant>
        <vt:lpwstr>_Toc81020911</vt:lpwstr>
      </vt:variant>
      <vt:variant>
        <vt:i4>2556016</vt:i4>
      </vt:variant>
      <vt:variant>
        <vt:i4>-1</vt:i4>
      </vt:variant>
      <vt:variant>
        <vt:i4>2049</vt:i4>
      </vt:variant>
      <vt:variant>
        <vt:i4>1</vt:i4>
      </vt:variant>
      <vt:variant>
        <vt:lpwstr>M:\My Pictures\logo.gif</vt:lpwstr>
      </vt:variant>
      <vt:variant>
        <vt:lpwstr/>
      </vt:variant>
      <vt:variant>
        <vt:i4>2556016</vt:i4>
      </vt:variant>
      <vt:variant>
        <vt:i4>-1</vt:i4>
      </vt:variant>
      <vt:variant>
        <vt:i4>2050</vt:i4>
      </vt:variant>
      <vt:variant>
        <vt:i4>1</vt:i4>
      </vt:variant>
      <vt:variant>
        <vt:lpwstr>M:\My Pictures\logo.gif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Requirement Specifications</dc:title>
  <dc:subject>Electronic Lab Notebook</dc:subject>
  <dc:creator>Manfred Kohler;kohler_m</dc:creator>
  <cp:lastModifiedBy>Lea Vaas</cp:lastModifiedBy>
  <cp:revision>2</cp:revision>
  <cp:lastPrinted>2006-05-10T14:33:00Z</cp:lastPrinted>
  <dcterms:created xsi:type="dcterms:W3CDTF">2016-07-21T13:17:00Z</dcterms:created>
  <dcterms:modified xsi:type="dcterms:W3CDTF">2016-07-21T13:17:00Z</dcterms:modified>
  <cp:contentStatus>1.0</cp:contentStatus>
</cp:coreProperties>
</file>