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8E" w:rsidRPr="00167DFC" w:rsidRDefault="00380B8E" w:rsidP="00380B8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1: A summary of the ANOVA of </w:t>
      </w:r>
      <w:r>
        <w:rPr>
          <w:rFonts w:ascii="Times New Roman" w:hAnsi="Times New Roman"/>
          <w:b/>
          <w:i/>
        </w:rPr>
        <w:t>Aethina tumida</w:t>
      </w:r>
      <w:r>
        <w:rPr>
          <w:rFonts w:ascii="Times New Roman" w:hAnsi="Times New Roman"/>
          <w:b/>
        </w:rPr>
        <w:t xml:space="preserve"> responses to odors of four hive components from six Afro tropical stingless bee species</w:t>
      </w:r>
      <w:r>
        <w:rPr>
          <w:rFonts w:ascii="Times New Roman" w:hAnsi="Times New Roman"/>
        </w:rPr>
        <w:t xml:space="preserve"> </w:t>
      </w:r>
    </w:p>
    <w:tbl>
      <w:tblPr>
        <w:tblW w:w="5000" w:type="pct"/>
        <w:tblLook w:val="04A0"/>
      </w:tblPr>
      <w:tblGrid>
        <w:gridCol w:w="2008"/>
        <w:gridCol w:w="1227"/>
        <w:gridCol w:w="1364"/>
        <w:gridCol w:w="1825"/>
        <w:gridCol w:w="1299"/>
        <w:gridCol w:w="673"/>
        <w:gridCol w:w="507"/>
        <w:gridCol w:w="673"/>
      </w:tblGrid>
      <w:tr w:rsidR="00380B8E" w:rsidRPr="00167DFC" w:rsidTr="009F1E04">
        <w:trPr>
          <w:trHeight w:val="315"/>
        </w:trPr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Pot honey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Pollen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Involucrum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Batumen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380B8E" w:rsidRPr="00167DFC" w:rsidTr="009F1E04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Males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Hypotrigona gribodoi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8.1328 ± 0.44A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2.5092 ± 0.50Bab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2.0436 ± 0.64 C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11.099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2, 72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&lt;0.001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Meliponula ferruginea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(black)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2.5348 ± 0.50AB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1.2724 ± 0.28Bb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0.5384 ± 0.23BC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4.9376 ± 0.60AB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10.139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&lt;0.001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M. ferruginea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(reddish-brown)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3.4796 ± 0.60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2.3136 ± 0.53ab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0.8472 ± 0.32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1.3664 ± 0.35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2.281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3, 96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0.084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P. hildebrandti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4.3068 ± 0.64A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2.5892 ± 0.54ABab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0.7756 ± 0.29B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3.0288 ± 0.58AB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3.624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3, 96</w:t>
            </w:r>
          </w:p>
        </w:tc>
        <w:tc>
          <w:tcPr>
            <w:tcW w:w="335" w:type="pct"/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0.016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M. bocandei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3.89 ± 0.71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2.91 ± 0.61a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2.9016 ± 0.66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2.91 ± 0.35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3, 96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0.539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M. lendiliana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3.824 ± 0.36A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2.5308 ± 0.37ABab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1.3164 ± 0.32B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1.702 ± 0.33AB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3.521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0.018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1.546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2.849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1.581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1.111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5, 144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5, 144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4, 120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5, 144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0.179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0.017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0.184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0.357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80B8E" w:rsidRPr="00167DFC" w:rsidTr="009F1E04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Females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Hypotrigona gribodoi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6.148 ± 0.84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3.1764 ± 0.62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2.4916 ± 0.64b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2.009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2, 72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0.142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Meliponula ferruginea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(black)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3.4108 ± 0.53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2.1684 ± 0.64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1.40166666666667 ± 0.40b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4.7596 ± 0.69Ab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2.663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0.052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M. ferruginea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(reddish-brown)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4.3688 ± 0.77A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3.37 ± 0.63AB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0.294 ± 0.08Bb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2.3712 ± 0.54ABb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3.962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0.01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P. hildebrandti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3.5872 ± 0.65A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3.9808 ± 0.65A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0.3212 ± 0.13Bb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2.8476 ± 0.61Ab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7.648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&lt;0.001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M. bocandei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3.8792 ± 0.50B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4.1448 ± 0.68B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4.33 ± 0.36 Aba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6.2216 ± 0.29Aa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3.436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0.02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M. lendiliana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4.3716 ± 0.35AB</w:t>
            </w:r>
          </w:p>
        </w:tc>
        <w:tc>
          <w:tcPr>
            <w:tcW w:w="7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4.6944 ± 0.35A</w:t>
            </w:r>
          </w:p>
        </w:tc>
        <w:tc>
          <w:tcPr>
            <w:tcW w:w="9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3.566 ± 0.35ABa</w:t>
            </w:r>
          </w:p>
        </w:tc>
        <w:tc>
          <w:tcPr>
            <w:tcW w:w="6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2.264 ± 0.36Bc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2.998</w:t>
            </w:r>
          </w:p>
        </w:tc>
        <w:tc>
          <w:tcPr>
            <w:tcW w:w="2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3, 96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0.034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0.695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0.611</w:t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8.115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5.181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5, 144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5, 144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4, 120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5, 144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380B8E" w:rsidRPr="00167DFC" w:rsidTr="009F1E04">
        <w:trPr>
          <w:trHeight w:val="315"/>
        </w:trPr>
        <w:tc>
          <w:tcPr>
            <w:tcW w:w="107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0.628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0.692</w:t>
            </w:r>
          </w:p>
        </w:tc>
        <w:tc>
          <w:tcPr>
            <w:tcW w:w="9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&lt;0.001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&lt;0.001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80B8E" w:rsidRPr="00167DFC" w:rsidRDefault="00380B8E" w:rsidP="009F1E0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380B8E" w:rsidRPr="00167DFC" w:rsidRDefault="00380B8E" w:rsidP="0038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Row means followed by the sample capital letter are not significantly different. </w:t>
      </w:r>
    </w:p>
    <w:p w:rsidR="00380B8E" w:rsidRPr="00167DFC" w:rsidRDefault="00380B8E" w:rsidP="0038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*Column means followed by the same small letter are not significantly different.</w:t>
      </w:r>
    </w:p>
    <w:p w:rsidR="00380B8E" w:rsidRDefault="00380B8E" w:rsidP="00380B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P-values in bold are indicate statistically different comparisons</w:t>
      </w:r>
    </w:p>
    <w:p w:rsidR="00223B0E" w:rsidRDefault="00223B0E"/>
    <w:sectPr w:rsidR="00223B0E" w:rsidSect="0022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B8E"/>
    <w:rsid w:val="00223B0E"/>
    <w:rsid w:val="0038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</dc:creator>
  <cp:lastModifiedBy>award</cp:lastModifiedBy>
  <cp:revision>1</cp:revision>
  <dcterms:created xsi:type="dcterms:W3CDTF">2016-05-23T10:56:00Z</dcterms:created>
  <dcterms:modified xsi:type="dcterms:W3CDTF">2016-05-23T10:56:00Z</dcterms:modified>
</cp:coreProperties>
</file>