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35" w:rsidRPr="00FF2732" w:rsidRDefault="00BC7435" w:rsidP="00BC7435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Table S2: Additional information about the Chula Vista saltern metagenomes obtained </w:t>
      </w:r>
      <w:r w:rsidR="00EF72BE">
        <w:rPr>
          <w:rFonts w:ascii="Times New Roman" w:eastAsia="Times New Roman" w:hAnsi="Times New Roman"/>
          <w:color w:val="000000"/>
          <w:sz w:val="24"/>
          <w:szCs w:val="24"/>
        </w:rPr>
        <w:t>from the iMicrobe Collaborative</w:t>
      </w:r>
      <w:bookmarkStart w:id="0" w:name="_GoBack"/>
      <w:bookmarkEnd w:id="0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 and combined into three metagenomes based on salt concentration. Site names (as listed in the Figures) are in bold. The datasets can be found at this web address: http://data.imicrobe.us/project/view/58.</w:t>
      </w:r>
    </w:p>
    <w:tbl>
      <w:tblPr>
        <w:tblW w:w="925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1710"/>
        <w:gridCol w:w="1325"/>
        <w:gridCol w:w="1661"/>
        <w:gridCol w:w="1573"/>
        <w:gridCol w:w="1209"/>
      </w:tblGrid>
      <w:tr w:rsidR="00BC7435" w:rsidRPr="00A742EA" w:rsidTr="008F1432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Salt content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(and label in figures in bold)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Dates of included metagenomes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Sequencing technology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reads (millions)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read length (bp)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length (Mbp)</w:t>
            </w:r>
          </w:p>
        </w:tc>
      </w:tr>
      <w:tr w:rsidR="00BC7435" w:rsidRPr="00A742EA" w:rsidTr="008F1432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Default="00BC7435" w:rsidP="008F1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6-8%</w:t>
            </w: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BC7435" w:rsidRPr="00DF1EB4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Pr="00DF1E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CV6-8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Default="00BC7435" w:rsidP="008F1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07/2004 </w:t>
            </w:r>
          </w:p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11/10/2005</w:t>
            </w:r>
          </w:p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11/28/2005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33.4</w:t>
            </w:r>
          </w:p>
        </w:tc>
      </w:tr>
      <w:tr w:rsidR="00BC7435" w:rsidRPr="00A742EA" w:rsidTr="008F1432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Default="00BC7435" w:rsidP="008F1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Medium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12-14%</w:t>
            </w: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BC7435" w:rsidRPr="00DF1EB4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Pr="00DF1E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CV12-14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11/10/2005</w:t>
            </w:r>
          </w:p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11/11/2005</w:t>
            </w:r>
          </w:p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11/16/2005</w:t>
            </w:r>
          </w:p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11/28/2005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22.1</w:t>
            </w:r>
          </w:p>
        </w:tc>
      </w:tr>
      <w:tr w:rsidR="00BC7435" w:rsidRPr="00A742EA" w:rsidTr="008F1432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Default="00BC7435" w:rsidP="008F1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27-30%</w:t>
            </w: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BC7435" w:rsidRPr="00DF1EB4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Pr="00DF1E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CV27-30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07/2004</w:t>
            </w:r>
          </w:p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11/28/2005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435" w:rsidRPr="00A742EA" w:rsidRDefault="00BC7435" w:rsidP="008F14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63.2</w:t>
            </w:r>
          </w:p>
        </w:tc>
      </w:tr>
    </w:tbl>
    <w:p w:rsidR="0006066D" w:rsidRDefault="00EF72BE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35"/>
    <w:rsid w:val="00302EF4"/>
    <w:rsid w:val="0041144D"/>
    <w:rsid w:val="00BC7435"/>
    <w:rsid w:val="00E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99F9-F3B6-46B7-A732-E899F56C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2</cp:revision>
  <dcterms:created xsi:type="dcterms:W3CDTF">2016-06-03T18:22:00Z</dcterms:created>
  <dcterms:modified xsi:type="dcterms:W3CDTF">2016-06-03T18:23:00Z</dcterms:modified>
</cp:coreProperties>
</file>