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ED" w:rsidRPr="00593AD3" w:rsidRDefault="00594FED" w:rsidP="00594FED">
      <w:pPr>
        <w:spacing w:after="120" w:line="360" w:lineRule="auto"/>
        <w:jc w:val="both"/>
        <w:rPr>
          <w:rFonts w:ascii="Times New Roman" w:hAnsi="Times New Roman"/>
          <w:sz w:val="24"/>
          <w:szCs w:val="24"/>
          <w:lang w:val="en-US"/>
        </w:rPr>
      </w:pPr>
      <w:proofErr w:type="gramStart"/>
      <w:r w:rsidRPr="00593AD3">
        <w:rPr>
          <w:rFonts w:ascii="Times New Roman" w:hAnsi="Times New Roman"/>
          <w:b/>
          <w:sz w:val="24"/>
          <w:szCs w:val="24"/>
          <w:lang w:val="en-US"/>
        </w:rPr>
        <w:t>Supplemental Table S3.</w:t>
      </w:r>
      <w:proofErr w:type="gramEnd"/>
      <w:r w:rsidRPr="00593AD3">
        <w:rPr>
          <w:rFonts w:ascii="Times New Roman" w:hAnsi="Times New Roman"/>
          <w:sz w:val="24"/>
          <w:szCs w:val="24"/>
          <w:lang w:val="en-US"/>
        </w:rPr>
        <w:t xml:space="preserve"> </w:t>
      </w:r>
      <w:r w:rsidRPr="00593AD3">
        <w:rPr>
          <w:rFonts w:ascii="Times New Roman" w:hAnsi="Times New Roman"/>
          <w:b/>
          <w:sz w:val="24"/>
          <w:szCs w:val="24"/>
          <w:lang w:val="en-US"/>
        </w:rPr>
        <w:t>Parameters defining the relationship between relative abundance and minimum winter temperature utilized in the study and obtained for 103 terrestrial bird species wintering in the Iberian Peninsula, corresponding to winter censuses on 1689 10x10 km</w:t>
      </w:r>
      <w:r w:rsidRPr="00593AD3">
        <w:rPr>
          <w:rFonts w:ascii="Times New Roman" w:hAnsi="Times New Roman"/>
          <w:b/>
          <w:sz w:val="24"/>
          <w:szCs w:val="24"/>
          <w:vertAlign w:val="superscript"/>
          <w:lang w:val="en-US"/>
        </w:rPr>
        <w:t>2</w:t>
      </w:r>
      <w:r w:rsidRPr="00593AD3">
        <w:rPr>
          <w:rFonts w:ascii="Times New Roman" w:hAnsi="Times New Roman"/>
          <w:b/>
          <w:sz w:val="24"/>
          <w:szCs w:val="24"/>
          <w:lang w:val="en-US"/>
        </w:rPr>
        <w:t xml:space="preserve"> UTM (years 2008-2011).</w:t>
      </w:r>
      <w:r w:rsidRPr="00593AD3">
        <w:rPr>
          <w:rFonts w:ascii="Times New Roman" w:hAnsi="Times New Roman"/>
          <w:sz w:val="24"/>
          <w:szCs w:val="24"/>
          <w:lang w:val="en-US"/>
        </w:rPr>
        <w:t xml:space="preserve"> </w:t>
      </w:r>
      <w:r w:rsidRPr="00593AD3">
        <w:rPr>
          <w:rFonts w:ascii="Times New Roman" w:hAnsi="Times New Roman"/>
          <w:b/>
          <w:sz w:val="24"/>
          <w:szCs w:val="24"/>
          <w:lang w:val="en-US"/>
        </w:rPr>
        <w:t>#UTM</w:t>
      </w:r>
      <w:r w:rsidRPr="00593AD3">
        <w:rPr>
          <w:rFonts w:ascii="Times New Roman" w:hAnsi="Times New Roman"/>
          <w:sz w:val="24"/>
          <w:szCs w:val="24"/>
          <w:lang w:val="en-US"/>
        </w:rPr>
        <w:t xml:space="preserve">: number of UTM cells where the species were present. </w:t>
      </w:r>
      <w:r w:rsidRPr="00593AD3">
        <w:rPr>
          <w:rFonts w:ascii="Times New Roman" w:eastAsia="Times New Roman" w:hAnsi="Times New Roman"/>
          <w:b/>
          <w:sz w:val="24"/>
          <w:szCs w:val="24"/>
          <w:lang w:val="en-GB" w:eastAsia="en-GB"/>
        </w:rPr>
        <w:t>ΔAIC</w:t>
      </w:r>
      <w:r w:rsidRPr="00593AD3">
        <w:rPr>
          <w:rFonts w:ascii="Times New Roman" w:hAnsi="Times New Roman"/>
          <w:b/>
          <w:sz w:val="24"/>
          <w:szCs w:val="24"/>
          <w:lang w:val="en-US"/>
        </w:rPr>
        <w:t>:</w:t>
      </w:r>
      <w:r w:rsidRPr="00593AD3">
        <w:rPr>
          <w:rFonts w:ascii="Times New Roman" w:hAnsi="Times New Roman"/>
          <w:sz w:val="24"/>
          <w:szCs w:val="24"/>
          <w:lang w:val="en-US"/>
        </w:rPr>
        <w:t xml:space="preserve"> increase in </w:t>
      </w:r>
      <w:proofErr w:type="spellStart"/>
      <w:r w:rsidRPr="00593AD3">
        <w:rPr>
          <w:rFonts w:ascii="Times New Roman" w:hAnsi="Times New Roman"/>
          <w:sz w:val="24"/>
          <w:szCs w:val="24"/>
          <w:lang w:val="en-US"/>
        </w:rPr>
        <w:t>Akaike</w:t>
      </w:r>
      <w:proofErr w:type="spellEnd"/>
      <w:r w:rsidRPr="00593AD3">
        <w:rPr>
          <w:rFonts w:ascii="Times New Roman" w:hAnsi="Times New Roman"/>
          <w:sz w:val="24"/>
          <w:szCs w:val="24"/>
          <w:lang w:val="en-US"/>
        </w:rPr>
        <w:t xml:space="preserve"> value AIC of 95% </w:t>
      </w:r>
      <w:proofErr w:type="spellStart"/>
      <w:r w:rsidRPr="00593AD3">
        <w:rPr>
          <w:rFonts w:ascii="Times New Roman" w:hAnsi="Times New Roman"/>
          <w:sz w:val="24"/>
          <w:szCs w:val="24"/>
          <w:lang w:val="en-US"/>
        </w:rPr>
        <w:t>quantile</w:t>
      </w:r>
      <w:proofErr w:type="spellEnd"/>
      <w:r w:rsidRPr="00593AD3">
        <w:rPr>
          <w:rFonts w:ascii="Times New Roman" w:hAnsi="Times New Roman"/>
          <w:sz w:val="24"/>
          <w:szCs w:val="24"/>
          <w:lang w:val="en-US"/>
        </w:rPr>
        <w:t xml:space="preserve"> regression models, comparing the null model (only the intercept </w:t>
      </w:r>
      <w:r w:rsidRPr="00593AD3">
        <w:rPr>
          <w:rFonts w:ascii="Times New Roman" w:hAnsi="Times New Roman"/>
          <w:i/>
          <w:sz w:val="24"/>
          <w:szCs w:val="24"/>
          <w:lang w:val="en-US"/>
        </w:rPr>
        <w:t>a</w:t>
      </w:r>
      <w:r w:rsidRPr="00593AD3">
        <w:rPr>
          <w:rFonts w:ascii="Times New Roman" w:hAnsi="Times New Roman"/>
          <w:sz w:val="24"/>
          <w:szCs w:val="24"/>
          <w:lang w:val="en-US"/>
        </w:rPr>
        <w:t>) with the model including the linear (</w:t>
      </w:r>
      <w:r w:rsidRPr="00593AD3">
        <w:rPr>
          <w:rFonts w:ascii="Times New Roman" w:hAnsi="Times New Roman"/>
          <w:i/>
          <w:sz w:val="24"/>
          <w:szCs w:val="24"/>
          <w:lang w:val="en-US"/>
        </w:rPr>
        <w:t>b</w:t>
      </w:r>
      <w:r w:rsidRPr="00593AD3">
        <w:rPr>
          <w:rFonts w:ascii="Times New Roman" w:hAnsi="Times New Roman"/>
          <w:sz w:val="24"/>
          <w:szCs w:val="24"/>
          <w:lang w:val="en-US"/>
        </w:rPr>
        <w:t>) and quadratic (</w:t>
      </w:r>
      <w:r w:rsidRPr="00593AD3">
        <w:rPr>
          <w:rFonts w:ascii="Times New Roman" w:hAnsi="Times New Roman"/>
          <w:i/>
          <w:sz w:val="24"/>
          <w:szCs w:val="24"/>
          <w:lang w:val="en-US"/>
        </w:rPr>
        <w:t>c</w:t>
      </w:r>
      <w:r w:rsidRPr="00593AD3">
        <w:rPr>
          <w:rFonts w:ascii="Times New Roman" w:hAnsi="Times New Roman"/>
          <w:sz w:val="24"/>
          <w:szCs w:val="24"/>
          <w:lang w:val="en-US"/>
        </w:rPr>
        <w:t xml:space="preserve">) terms of average winter minimum temperature (using the standardized values of these terms; i.e., at mean = 0 and </w:t>
      </w:r>
      <w:proofErr w:type="spellStart"/>
      <w:r w:rsidRPr="00593AD3">
        <w:rPr>
          <w:rFonts w:ascii="Times New Roman" w:hAnsi="Times New Roman"/>
          <w:sz w:val="24"/>
          <w:szCs w:val="24"/>
          <w:lang w:val="en-US"/>
        </w:rPr>
        <w:t>sd</w:t>
      </w:r>
      <w:proofErr w:type="spellEnd"/>
      <w:r w:rsidRPr="00593AD3">
        <w:rPr>
          <w:rFonts w:ascii="Times New Roman" w:hAnsi="Times New Roman"/>
          <w:sz w:val="24"/>
          <w:szCs w:val="24"/>
          <w:lang w:val="en-US"/>
        </w:rPr>
        <w:t xml:space="preserve"> = 1). </w:t>
      </w:r>
      <w:r w:rsidRPr="00593AD3">
        <w:rPr>
          <w:rFonts w:ascii="Times New Roman" w:hAnsi="Times New Roman"/>
          <w:b/>
          <w:sz w:val="24"/>
          <w:szCs w:val="24"/>
          <w:lang w:val="en-US"/>
        </w:rPr>
        <w:t>pR</w:t>
      </w:r>
      <w:r w:rsidRPr="00593AD3">
        <w:rPr>
          <w:rFonts w:ascii="Times New Roman" w:hAnsi="Times New Roman"/>
          <w:b/>
          <w:sz w:val="24"/>
          <w:szCs w:val="24"/>
          <w:vertAlign w:val="superscript"/>
          <w:lang w:val="en-US"/>
        </w:rPr>
        <w:t>2</w:t>
      </w:r>
      <w:r w:rsidRPr="00593AD3">
        <w:rPr>
          <w:rFonts w:ascii="Times New Roman" w:hAnsi="Times New Roman"/>
          <w:b/>
          <w:sz w:val="24"/>
          <w:szCs w:val="24"/>
          <w:lang w:val="en-US"/>
        </w:rPr>
        <w:t>50, pR</w:t>
      </w:r>
      <w:r w:rsidRPr="00593AD3">
        <w:rPr>
          <w:rFonts w:ascii="Times New Roman" w:hAnsi="Times New Roman"/>
          <w:b/>
          <w:sz w:val="24"/>
          <w:szCs w:val="24"/>
          <w:vertAlign w:val="superscript"/>
          <w:lang w:val="en-US"/>
        </w:rPr>
        <w:t>2</w:t>
      </w:r>
      <w:r w:rsidRPr="00593AD3">
        <w:rPr>
          <w:rFonts w:ascii="Times New Roman" w:hAnsi="Times New Roman"/>
          <w:b/>
          <w:sz w:val="24"/>
          <w:szCs w:val="24"/>
          <w:lang w:val="en-US"/>
        </w:rPr>
        <w:t>75, pR</w:t>
      </w:r>
      <w:r w:rsidRPr="00593AD3">
        <w:rPr>
          <w:rFonts w:ascii="Times New Roman" w:hAnsi="Times New Roman"/>
          <w:b/>
          <w:sz w:val="24"/>
          <w:szCs w:val="24"/>
          <w:vertAlign w:val="superscript"/>
          <w:lang w:val="en-US"/>
        </w:rPr>
        <w:t>2</w:t>
      </w:r>
      <w:r w:rsidRPr="00593AD3">
        <w:rPr>
          <w:rFonts w:ascii="Times New Roman" w:hAnsi="Times New Roman"/>
          <w:b/>
          <w:sz w:val="24"/>
          <w:szCs w:val="24"/>
          <w:lang w:val="en-US"/>
        </w:rPr>
        <w:t>90 and pR</w:t>
      </w:r>
      <w:r w:rsidRPr="00593AD3">
        <w:rPr>
          <w:rFonts w:ascii="Times New Roman" w:hAnsi="Times New Roman"/>
          <w:b/>
          <w:sz w:val="24"/>
          <w:szCs w:val="24"/>
          <w:vertAlign w:val="superscript"/>
          <w:lang w:val="en-US"/>
        </w:rPr>
        <w:t>2</w:t>
      </w:r>
      <w:r w:rsidRPr="00593AD3">
        <w:rPr>
          <w:rFonts w:ascii="Times New Roman" w:hAnsi="Times New Roman"/>
          <w:b/>
          <w:sz w:val="24"/>
          <w:szCs w:val="24"/>
          <w:lang w:val="en-US"/>
        </w:rPr>
        <w:t>95</w:t>
      </w:r>
      <w:r w:rsidRPr="00593AD3">
        <w:rPr>
          <w:rFonts w:ascii="Times New Roman" w:hAnsi="Times New Roman"/>
          <w:sz w:val="24"/>
          <w:szCs w:val="24"/>
          <w:lang w:val="en-US"/>
        </w:rPr>
        <w:t>: pseudo-R</w:t>
      </w:r>
      <w:r w:rsidRPr="00593AD3">
        <w:rPr>
          <w:rFonts w:ascii="Times New Roman" w:hAnsi="Times New Roman"/>
          <w:sz w:val="24"/>
          <w:szCs w:val="24"/>
          <w:vertAlign w:val="superscript"/>
          <w:lang w:val="en-US"/>
        </w:rPr>
        <w:t>2</w:t>
      </w:r>
      <w:r w:rsidRPr="00593AD3">
        <w:rPr>
          <w:rFonts w:ascii="Times New Roman" w:hAnsi="Times New Roman"/>
          <w:sz w:val="24"/>
          <w:szCs w:val="24"/>
          <w:lang w:val="en-US"/>
        </w:rPr>
        <w:t xml:space="preserve"> (in percentage) of the quadratic </w:t>
      </w:r>
      <w:proofErr w:type="spellStart"/>
      <w:r w:rsidRPr="00593AD3">
        <w:rPr>
          <w:rFonts w:ascii="Times New Roman" w:hAnsi="Times New Roman"/>
          <w:sz w:val="24"/>
          <w:szCs w:val="24"/>
          <w:lang w:val="en-US"/>
        </w:rPr>
        <w:t>quantile</w:t>
      </w:r>
      <w:proofErr w:type="spellEnd"/>
      <w:r w:rsidRPr="00593AD3">
        <w:rPr>
          <w:rFonts w:ascii="Times New Roman" w:hAnsi="Times New Roman"/>
          <w:sz w:val="24"/>
          <w:szCs w:val="24"/>
          <w:lang w:val="en-US"/>
        </w:rPr>
        <w:t xml:space="preserve"> regression models between the relative abundance of each species and winter minimum temperature, using the percentiles 50%, 75%, 90% and 95%, respectively.</w:t>
      </w:r>
      <w:r w:rsidRPr="00593AD3">
        <w:rPr>
          <w:rFonts w:ascii="Times New Roman" w:hAnsi="Times New Roman"/>
          <w:i/>
          <w:sz w:val="24"/>
          <w:szCs w:val="24"/>
          <w:lang w:val="en-US"/>
        </w:rPr>
        <w:t xml:space="preserve"> </w:t>
      </w:r>
      <w:proofErr w:type="gramStart"/>
      <w:r w:rsidRPr="00593AD3">
        <w:rPr>
          <w:rFonts w:ascii="Times New Roman" w:hAnsi="Times New Roman"/>
          <w:b/>
          <w:i/>
          <w:sz w:val="24"/>
          <w:szCs w:val="24"/>
          <w:lang w:val="en-US"/>
        </w:rPr>
        <w:t>a</w:t>
      </w:r>
      <w:proofErr w:type="gramEnd"/>
      <w:r w:rsidRPr="00593AD3">
        <w:rPr>
          <w:rFonts w:ascii="Times New Roman" w:hAnsi="Times New Roman"/>
          <w:b/>
          <w:sz w:val="24"/>
          <w:szCs w:val="24"/>
          <w:lang w:val="en-US"/>
        </w:rPr>
        <w:t>:</w:t>
      </w:r>
      <w:r w:rsidRPr="00593AD3">
        <w:rPr>
          <w:rFonts w:ascii="Times New Roman" w:hAnsi="Times New Roman"/>
          <w:sz w:val="24"/>
          <w:szCs w:val="24"/>
          <w:lang w:val="en-US"/>
        </w:rPr>
        <w:t xml:space="preserve"> intercept of the </w:t>
      </w:r>
      <w:proofErr w:type="spellStart"/>
      <w:r w:rsidRPr="00593AD3">
        <w:rPr>
          <w:rFonts w:ascii="Times New Roman" w:hAnsi="Times New Roman"/>
          <w:sz w:val="24"/>
          <w:szCs w:val="24"/>
          <w:lang w:val="en-US"/>
        </w:rPr>
        <w:t>quantile</w:t>
      </w:r>
      <w:proofErr w:type="spellEnd"/>
      <w:r w:rsidRPr="00593AD3">
        <w:rPr>
          <w:rFonts w:ascii="Times New Roman" w:hAnsi="Times New Roman"/>
          <w:sz w:val="24"/>
          <w:szCs w:val="24"/>
          <w:lang w:val="en-US"/>
        </w:rPr>
        <w:t xml:space="preserve"> regression, a measure indicating the relative abundance of each species at the percentile 95% (the maximum attainable figure is 60). </w:t>
      </w:r>
      <w:proofErr w:type="gramStart"/>
      <w:r w:rsidRPr="00593AD3">
        <w:rPr>
          <w:rFonts w:ascii="Times New Roman" w:hAnsi="Times New Roman"/>
          <w:b/>
          <w:i/>
          <w:sz w:val="24"/>
          <w:szCs w:val="24"/>
          <w:lang w:val="en-US"/>
        </w:rPr>
        <w:t>b</w:t>
      </w:r>
      <w:proofErr w:type="gramEnd"/>
      <w:r w:rsidRPr="00593AD3">
        <w:rPr>
          <w:rFonts w:ascii="Times New Roman" w:hAnsi="Times New Roman"/>
          <w:b/>
          <w:sz w:val="24"/>
          <w:szCs w:val="24"/>
          <w:lang w:val="en-US"/>
        </w:rPr>
        <w:t xml:space="preserve">, </w:t>
      </w:r>
      <w:r w:rsidRPr="00593AD3">
        <w:rPr>
          <w:rFonts w:ascii="Times New Roman" w:hAnsi="Times New Roman"/>
          <w:b/>
          <w:i/>
          <w:sz w:val="24"/>
          <w:szCs w:val="24"/>
          <w:lang w:val="en-US"/>
        </w:rPr>
        <w:t>c</w:t>
      </w:r>
      <w:r w:rsidRPr="00593AD3">
        <w:rPr>
          <w:rFonts w:ascii="Times New Roman" w:hAnsi="Times New Roman"/>
          <w:b/>
          <w:sz w:val="24"/>
          <w:szCs w:val="24"/>
          <w:lang w:val="en-US"/>
        </w:rPr>
        <w:t>:</w:t>
      </w:r>
      <w:r w:rsidRPr="00593AD3">
        <w:rPr>
          <w:rFonts w:ascii="Times New Roman" w:hAnsi="Times New Roman"/>
          <w:sz w:val="24"/>
          <w:szCs w:val="24"/>
          <w:lang w:val="en-US"/>
        </w:rPr>
        <w:t xml:space="preserve"> standardized linear and quadratic regression coefficients obtained for the 95% </w:t>
      </w:r>
      <w:proofErr w:type="spellStart"/>
      <w:r w:rsidRPr="00593AD3">
        <w:rPr>
          <w:rFonts w:ascii="Times New Roman" w:hAnsi="Times New Roman"/>
          <w:sz w:val="24"/>
          <w:szCs w:val="24"/>
          <w:lang w:val="en-US"/>
        </w:rPr>
        <w:t>quantiles</w:t>
      </w:r>
      <w:proofErr w:type="spellEnd"/>
      <w:r w:rsidRPr="00593AD3">
        <w:rPr>
          <w:rFonts w:ascii="Times New Roman" w:hAnsi="Times New Roman"/>
          <w:sz w:val="24"/>
          <w:szCs w:val="24"/>
          <w:lang w:val="en-US"/>
        </w:rPr>
        <w:t xml:space="preserve">. </w:t>
      </w:r>
      <w:r w:rsidRPr="00593AD3">
        <w:rPr>
          <w:rFonts w:ascii="Times New Roman" w:hAnsi="Times New Roman"/>
          <w:b/>
          <w:sz w:val="24"/>
          <w:szCs w:val="24"/>
          <w:lang w:val="en-US"/>
        </w:rPr>
        <w:t>T</w:t>
      </w:r>
      <w:r w:rsidRPr="00593AD3">
        <w:rPr>
          <w:rFonts w:ascii="Times New Roman" w:hAnsi="Times New Roman"/>
          <w:b/>
          <w:sz w:val="24"/>
          <w:szCs w:val="24"/>
          <w:vertAlign w:val="subscript"/>
          <w:lang w:val="en-US"/>
        </w:rPr>
        <w:t>PREF</w:t>
      </w:r>
      <w:r w:rsidRPr="00593AD3">
        <w:rPr>
          <w:rFonts w:ascii="Times New Roman" w:hAnsi="Times New Roman"/>
          <w:b/>
          <w:sz w:val="24"/>
          <w:szCs w:val="24"/>
          <w:lang w:val="en-US"/>
        </w:rPr>
        <w:t>:</w:t>
      </w:r>
      <w:r w:rsidRPr="00593AD3">
        <w:rPr>
          <w:rFonts w:ascii="Times New Roman" w:hAnsi="Times New Roman"/>
          <w:sz w:val="24"/>
          <w:szCs w:val="24"/>
          <w:lang w:val="en-US"/>
        </w:rPr>
        <w:t xml:space="preserve"> environmental preferred temperature (minimum winter temperature at which the maximum relative abundance of the species is predicted by 95% </w:t>
      </w:r>
      <w:proofErr w:type="spellStart"/>
      <w:r w:rsidRPr="00593AD3">
        <w:rPr>
          <w:rFonts w:ascii="Times New Roman" w:hAnsi="Times New Roman"/>
          <w:sz w:val="24"/>
          <w:szCs w:val="24"/>
          <w:lang w:val="en-US"/>
        </w:rPr>
        <w:t>quantile</w:t>
      </w:r>
      <w:proofErr w:type="spellEnd"/>
      <w:r w:rsidRPr="00593AD3">
        <w:rPr>
          <w:rFonts w:ascii="Times New Roman" w:hAnsi="Times New Roman"/>
          <w:sz w:val="24"/>
          <w:szCs w:val="24"/>
          <w:lang w:val="en-US"/>
        </w:rPr>
        <w:t xml:space="preserve"> regression models). </w:t>
      </w:r>
      <w:r w:rsidRPr="00593AD3">
        <w:rPr>
          <w:rFonts w:ascii="Times New Roman" w:hAnsi="Times New Roman"/>
          <w:b/>
          <w:sz w:val="24"/>
          <w:szCs w:val="24"/>
          <w:lang w:val="en-US"/>
        </w:rPr>
        <w:t>T</w:t>
      </w:r>
      <w:r w:rsidRPr="00593AD3">
        <w:rPr>
          <w:rFonts w:ascii="Times New Roman" w:hAnsi="Times New Roman"/>
          <w:b/>
          <w:sz w:val="24"/>
          <w:szCs w:val="24"/>
          <w:vertAlign w:val="subscript"/>
          <w:lang w:val="en-US"/>
        </w:rPr>
        <w:t>BREADH</w:t>
      </w:r>
      <w:r w:rsidRPr="00593AD3">
        <w:rPr>
          <w:rFonts w:ascii="Times New Roman" w:hAnsi="Times New Roman"/>
          <w:b/>
          <w:sz w:val="24"/>
          <w:szCs w:val="24"/>
          <w:lang w:val="en-US"/>
        </w:rPr>
        <w:t>:</w:t>
      </w:r>
      <w:r w:rsidRPr="00593AD3">
        <w:rPr>
          <w:rFonts w:ascii="Times New Roman" w:hAnsi="Times New Roman"/>
          <w:sz w:val="24"/>
          <w:szCs w:val="24"/>
          <w:lang w:val="en-US"/>
        </w:rPr>
        <w:t xml:space="preserve"> thermal breadth (area under the curve from -2 to 10 ºC of 95%-</w:t>
      </w:r>
      <w:proofErr w:type="spellStart"/>
      <w:r w:rsidRPr="00593AD3">
        <w:rPr>
          <w:rFonts w:ascii="Times New Roman" w:hAnsi="Times New Roman"/>
          <w:sz w:val="24"/>
          <w:szCs w:val="24"/>
          <w:lang w:val="en-US"/>
        </w:rPr>
        <w:t>quantile</w:t>
      </w:r>
      <w:proofErr w:type="spellEnd"/>
      <w:r w:rsidRPr="00593AD3">
        <w:rPr>
          <w:rFonts w:ascii="Times New Roman" w:hAnsi="Times New Roman"/>
          <w:sz w:val="24"/>
          <w:szCs w:val="24"/>
          <w:lang w:val="en-US"/>
        </w:rPr>
        <w:t xml:space="preserve"> regression equations with the maximum abundance of each species </w:t>
      </w:r>
      <w:proofErr w:type="spellStart"/>
      <w:r w:rsidRPr="00593AD3">
        <w:rPr>
          <w:rFonts w:ascii="Times New Roman" w:hAnsi="Times New Roman"/>
          <w:sz w:val="24"/>
          <w:szCs w:val="24"/>
          <w:lang w:val="en-US"/>
        </w:rPr>
        <w:t>relativized</w:t>
      </w:r>
      <w:proofErr w:type="spellEnd"/>
      <w:r w:rsidRPr="00593AD3">
        <w:rPr>
          <w:rFonts w:ascii="Times New Roman" w:hAnsi="Times New Roman"/>
          <w:sz w:val="24"/>
          <w:szCs w:val="24"/>
          <w:lang w:val="en-US"/>
        </w:rPr>
        <w:t xml:space="preserve"> to 1). </w:t>
      </w:r>
      <w:r w:rsidRPr="00593AD3">
        <w:rPr>
          <w:rFonts w:ascii="Times New Roman" w:hAnsi="Times New Roman"/>
          <w:b/>
          <w:sz w:val="24"/>
          <w:szCs w:val="24"/>
          <w:lang w:val="en-US"/>
        </w:rPr>
        <w:t>T</w:t>
      </w:r>
      <w:r w:rsidRPr="00593AD3">
        <w:rPr>
          <w:rFonts w:ascii="Times New Roman" w:hAnsi="Times New Roman"/>
          <w:b/>
          <w:sz w:val="24"/>
          <w:szCs w:val="24"/>
          <w:vertAlign w:val="subscript"/>
          <w:lang w:val="en-US"/>
        </w:rPr>
        <w:t>MEAN</w:t>
      </w:r>
      <w:r w:rsidRPr="00593AD3">
        <w:rPr>
          <w:rFonts w:ascii="Times New Roman" w:hAnsi="Times New Roman"/>
          <w:b/>
          <w:sz w:val="24"/>
          <w:szCs w:val="24"/>
          <w:lang w:val="en-US"/>
        </w:rPr>
        <w:t>:</w:t>
      </w:r>
      <w:r w:rsidRPr="00593AD3">
        <w:rPr>
          <w:rFonts w:ascii="Times New Roman" w:hAnsi="Times New Roman"/>
          <w:sz w:val="24"/>
          <w:szCs w:val="24"/>
          <w:lang w:val="en-US"/>
        </w:rPr>
        <w:t xml:space="preserve"> mean temperature (mean of average winter minimum temperature in those UTM cells where the species were present, weighed by their relative abundances). </w:t>
      </w:r>
      <w:proofErr w:type="spellStart"/>
      <w:proofErr w:type="gramStart"/>
      <w:r w:rsidRPr="00593AD3">
        <w:rPr>
          <w:rFonts w:ascii="Times New Roman" w:hAnsi="Times New Roman"/>
          <w:b/>
          <w:sz w:val="24"/>
          <w:szCs w:val="24"/>
          <w:lang w:val="en-US"/>
        </w:rPr>
        <w:t>sd</w:t>
      </w:r>
      <w:proofErr w:type="spellEnd"/>
      <w:proofErr w:type="gramEnd"/>
      <w:r w:rsidRPr="00593AD3">
        <w:rPr>
          <w:rFonts w:ascii="Times New Roman" w:hAnsi="Times New Roman"/>
          <w:b/>
          <w:sz w:val="24"/>
          <w:szCs w:val="24"/>
          <w:lang w:val="en-US"/>
        </w:rPr>
        <w:t>:</w:t>
      </w:r>
      <w:r w:rsidRPr="00593AD3">
        <w:rPr>
          <w:rFonts w:ascii="Times New Roman" w:hAnsi="Times New Roman"/>
          <w:sz w:val="24"/>
          <w:szCs w:val="24"/>
          <w:lang w:val="en-US"/>
        </w:rPr>
        <w:t xml:space="preserve"> weighed standard deviation of T</w:t>
      </w:r>
      <w:r w:rsidRPr="00593AD3">
        <w:rPr>
          <w:rFonts w:ascii="Times New Roman" w:hAnsi="Times New Roman"/>
          <w:sz w:val="24"/>
          <w:szCs w:val="24"/>
          <w:vertAlign w:val="subscript"/>
          <w:lang w:val="en-US"/>
        </w:rPr>
        <w:t>MEAN</w:t>
      </w:r>
      <w:r w:rsidRPr="00593AD3">
        <w:rPr>
          <w:rFonts w:ascii="Times New Roman" w:hAnsi="Times New Roman"/>
          <w:sz w:val="24"/>
          <w:szCs w:val="24"/>
          <w:lang w:val="en-US"/>
        </w:rPr>
        <w:t xml:space="preserve">. </w:t>
      </w:r>
      <w:proofErr w:type="gramStart"/>
      <w:r w:rsidRPr="00593AD3">
        <w:rPr>
          <w:rFonts w:ascii="Times New Roman" w:hAnsi="Times New Roman"/>
          <w:b/>
          <w:sz w:val="24"/>
          <w:szCs w:val="24"/>
          <w:lang w:val="en-US"/>
        </w:rPr>
        <w:t>t</w:t>
      </w:r>
      <w:proofErr w:type="gramEnd"/>
      <w:r w:rsidRPr="00593AD3">
        <w:rPr>
          <w:rFonts w:ascii="Times New Roman" w:hAnsi="Times New Roman"/>
          <w:b/>
          <w:sz w:val="24"/>
          <w:szCs w:val="24"/>
          <w:lang w:val="en-US"/>
        </w:rPr>
        <w:t xml:space="preserve"> test:</w:t>
      </w:r>
      <w:r w:rsidRPr="00593AD3">
        <w:rPr>
          <w:rFonts w:ascii="Times New Roman" w:hAnsi="Times New Roman"/>
          <w:sz w:val="24"/>
          <w:szCs w:val="24"/>
          <w:lang w:val="en-US"/>
        </w:rPr>
        <w:t xml:space="preserve"> t statistic comparing the observed figure of T</w:t>
      </w:r>
      <w:r w:rsidRPr="00593AD3">
        <w:rPr>
          <w:rFonts w:ascii="Times New Roman" w:hAnsi="Times New Roman"/>
          <w:sz w:val="24"/>
          <w:szCs w:val="24"/>
          <w:vertAlign w:val="subscript"/>
          <w:lang w:val="en-US"/>
        </w:rPr>
        <w:t>MEAN</w:t>
      </w:r>
      <w:r w:rsidRPr="00593AD3">
        <w:rPr>
          <w:rFonts w:ascii="Times New Roman" w:hAnsi="Times New Roman"/>
          <w:sz w:val="24"/>
          <w:szCs w:val="24"/>
          <w:lang w:val="en-US"/>
        </w:rPr>
        <w:t xml:space="preserve"> with the average winter minimum temperature in all studied UTM cells (2.55 ºC). </w:t>
      </w:r>
      <w:proofErr w:type="gramStart"/>
      <w:r w:rsidRPr="00593AD3">
        <w:rPr>
          <w:rFonts w:ascii="Times New Roman" w:hAnsi="Times New Roman"/>
          <w:b/>
          <w:sz w:val="24"/>
          <w:szCs w:val="24"/>
          <w:lang w:val="en-US"/>
        </w:rPr>
        <w:t>p</w:t>
      </w:r>
      <w:proofErr w:type="gramEnd"/>
      <w:r w:rsidRPr="00593AD3">
        <w:rPr>
          <w:rFonts w:ascii="Times New Roman" w:hAnsi="Times New Roman"/>
          <w:b/>
          <w:sz w:val="24"/>
          <w:szCs w:val="24"/>
          <w:lang w:val="en-US"/>
        </w:rPr>
        <w:t>:</w:t>
      </w:r>
      <w:r w:rsidRPr="00593AD3">
        <w:rPr>
          <w:rFonts w:ascii="Times New Roman" w:hAnsi="Times New Roman"/>
          <w:sz w:val="24"/>
          <w:szCs w:val="24"/>
          <w:lang w:val="en-US"/>
        </w:rPr>
        <w:t xml:space="preserve"> significance of t tests (in bold type, those significance values remaining significant after sequential </w:t>
      </w:r>
      <w:proofErr w:type="spellStart"/>
      <w:r w:rsidRPr="00593AD3">
        <w:rPr>
          <w:rFonts w:ascii="Times New Roman" w:hAnsi="Times New Roman"/>
          <w:sz w:val="24"/>
          <w:szCs w:val="24"/>
          <w:lang w:val="en-US"/>
        </w:rPr>
        <w:t>Bonferroni</w:t>
      </w:r>
      <w:proofErr w:type="spellEnd"/>
      <w:r w:rsidRPr="00593AD3">
        <w:rPr>
          <w:rFonts w:ascii="Times New Roman" w:hAnsi="Times New Roman"/>
          <w:sz w:val="24"/>
          <w:szCs w:val="24"/>
          <w:lang w:val="en-US"/>
        </w:rPr>
        <w:t xml:space="preserve"> correction). </w:t>
      </w:r>
      <w:r w:rsidRPr="00593AD3">
        <w:rPr>
          <w:rFonts w:ascii="Times New Roman" w:hAnsi="Times New Roman"/>
          <w:i/>
          <w:sz w:val="24"/>
          <w:szCs w:val="24"/>
          <w:lang w:val="en-US"/>
        </w:rPr>
        <w:t>a</w:t>
      </w:r>
      <w:r w:rsidRPr="00593AD3">
        <w:rPr>
          <w:rFonts w:ascii="Times New Roman" w:hAnsi="Times New Roman"/>
          <w:sz w:val="24"/>
          <w:szCs w:val="24"/>
          <w:lang w:val="en-US"/>
        </w:rPr>
        <w:t xml:space="preserve">, </w:t>
      </w:r>
      <w:r w:rsidRPr="00593AD3">
        <w:rPr>
          <w:rFonts w:ascii="Times New Roman" w:hAnsi="Times New Roman"/>
          <w:i/>
          <w:sz w:val="24"/>
          <w:szCs w:val="24"/>
          <w:lang w:val="en-US"/>
        </w:rPr>
        <w:t>b</w:t>
      </w:r>
      <w:r w:rsidRPr="00593AD3">
        <w:rPr>
          <w:rFonts w:ascii="Times New Roman" w:hAnsi="Times New Roman"/>
          <w:sz w:val="24"/>
          <w:szCs w:val="24"/>
          <w:lang w:val="en-US"/>
        </w:rPr>
        <w:t xml:space="preserve">, </w:t>
      </w:r>
      <w:r w:rsidRPr="00593AD3">
        <w:rPr>
          <w:rFonts w:ascii="Times New Roman" w:hAnsi="Times New Roman"/>
          <w:i/>
          <w:sz w:val="24"/>
          <w:szCs w:val="24"/>
          <w:lang w:val="en-US"/>
        </w:rPr>
        <w:t>c</w:t>
      </w:r>
      <w:r w:rsidRPr="00593AD3">
        <w:rPr>
          <w:rFonts w:ascii="Times New Roman" w:hAnsi="Times New Roman"/>
          <w:sz w:val="24"/>
          <w:szCs w:val="24"/>
          <w:lang w:val="en-US"/>
        </w:rPr>
        <w:t xml:space="preserve"> and T</w:t>
      </w:r>
      <w:r w:rsidRPr="00593AD3">
        <w:rPr>
          <w:rFonts w:ascii="Times New Roman" w:hAnsi="Times New Roman"/>
          <w:sz w:val="24"/>
          <w:szCs w:val="24"/>
          <w:vertAlign w:val="subscript"/>
          <w:lang w:val="en-US"/>
        </w:rPr>
        <w:t>PREF</w:t>
      </w:r>
      <w:r w:rsidRPr="00593AD3">
        <w:rPr>
          <w:rFonts w:ascii="Times New Roman" w:hAnsi="Times New Roman"/>
          <w:sz w:val="24"/>
          <w:szCs w:val="24"/>
          <w:lang w:val="en-US"/>
        </w:rPr>
        <w:t xml:space="preserve"> are only presented for those significant models with a reduction in AIC figures (</w:t>
      </w:r>
      <w:r w:rsidRPr="00593AD3">
        <w:rPr>
          <w:rFonts w:ascii="Times New Roman" w:eastAsia="Times New Roman" w:hAnsi="Times New Roman"/>
          <w:sz w:val="24"/>
          <w:szCs w:val="24"/>
          <w:lang w:val="en-GB" w:eastAsia="en-GB"/>
        </w:rPr>
        <w:t>ΔAIC</w:t>
      </w:r>
      <w:r w:rsidRPr="00593AD3">
        <w:rPr>
          <w:rFonts w:ascii="Times New Roman" w:hAnsi="Times New Roman"/>
          <w:sz w:val="24"/>
          <w:szCs w:val="24"/>
          <w:lang w:val="en-US"/>
        </w:rPr>
        <w:t xml:space="preserve">) lower than -13.82 units (i.e., the polynomial 95% </w:t>
      </w:r>
      <w:proofErr w:type="spellStart"/>
      <w:r w:rsidRPr="00593AD3">
        <w:rPr>
          <w:rFonts w:ascii="Times New Roman" w:hAnsi="Times New Roman"/>
          <w:sz w:val="24"/>
          <w:szCs w:val="24"/>
          <w:lang w:val="en-US"/>
        </w:rPr>
        <w:t>quantile</w:t>
      </w:r>
      <w:proofErr w:type="spellEnd"/>
      <w:r w:rsidRPr="00593AD3">
        <w:rPr>
          <w:rFonts w:ascii="Times New Roman" w:hAnsi="Times New Roman"/>
          <w:sz w:val="24"/>
          <w:szCs w:val="24"/>
          <w:lang w:val="en-US"/>
        </w:rPr>
        <w:t xml:space="preserve"> model was 1,000 times better in explaining the variation in relative abundance of the species than the null 95% </w:t>
      </w:r>
      <w:proofErr w:type="spellStart"/>
      <w:r w:rsidRPr="00593AD3">
        <w:rPr>
          <w:rFonts w:ascii="Times New Roman" w:hAnsi="Times New Roman"/>
          <w:sz w:val="24"/>
          <w:szCs w:val="24"/>
          <w:lang w:val="en-US"/>
        </w:rPr>
        <w:t>quantile</w:t>
      </w:r>
      <w:proofErr w:type="spellEnd"/>
      <w:r w:rsidRPr="00593AD3">
        <w:rPr>
          <w:rFonts w:ascii="Times New Roman" w:hAnsi="Times New Roman"/>
          <w:sz w:val="24"/>
          <w:szCs w:val="24"/>
          <w:lang w:val="en-US"/>
        </w:rPr>
        <w:t xml:space="preserve"> model: exp [-0.5*</w:t>
      </w:r>
      <w:r w:rsidRPr="00593AD3">
        <w:rPr>
          <w:rFonts w:ascii="Times New Roman" w:eastAsia="Times New Roman" w:hAnsi="Times New Roman"/>
          <w:sz w:val="24"/>
          <w:szCs w:val="24"/>
          <w:lang w:val="en-GB" w:eastAsia="en-GB"/>
        </w:rPr>
        <w:t>ΔAIC]</w:t>
      </w:r>
      <w:r w:rsidRPr="00593AD3">
        <w:rPr>
          <w:rFonts w:ascii="Times New Roman" w:hAnsi="Times New Roman"/>
          <w:sz w:val="24"/>
          <w:szCs w:val="24"/>
          <w:lang w:val="en-US"/>
        </w:rPr>
        <w:t>).</w:t>
      </w:r>
    </w:p>
    <w:p w:rsidR="00594FED" w:rsidRPr="00593AD3" w:rsidRDefault="00594FED" w:rsidP="00594FED">
      <w:pPr>
        <w:spacing w:after="120" w:line="360" w:lineRule="auto"/>
        <w:jc w:val="both"/>
        <w:rPr>
          <w:rFonts w:ascii="Times New Roman" w:hAnsi="Times New Roman"/>
          <w:sz w:val="24"/>
          <w:szCs w:val="24"/>
          <w:lang w:val="en-US"/>
        </w:rPr>
      </w:pPr>
    </w:p>
    <w:p w:rsidR="00594FED" w:rsidRPr="00593AD3" w:rsidRDefault="00594FED" w:rsidP="00594FED">
      <w:pPr>
        <w:spacing w:after="120" w:line="360" w:lineRule="auto"/>
        <w:jc w:val="both"/>
        <w:rPr>
          <w:rFonts w:ascii="Times New Roman" w:hAnsi="Times New Roman"/>
          <w:sz w:val="24"/>
          <w:szCs w:val="24"/>
          <w:lang w:val="en-US"/>
        </w:rPr>
      </w:pPr>
    </w:p>
    <w:tbl>
      <w:tblPr>
        <w:tblW w:w="14364" w:type="dxa"/>
        <w:tblInd w:w="108" w:type="dxa"/>
        <w:tblLook w:val="04A0"/>
      </w:tblPr>
      <w:tblGrid>
        <w:gridCol w:w="2811"/>
        <w:gridCol w:w="960"/>
        <w:gridCol w:w="854"/>
        <w:gridCol w:w="715"/>
        <w:gridCol w:w="715"/>
        <w:gridCol w:w="715"/>
        <w:gridCol w:w="715"/>
        <w:gridCol w:w="631"/>
        <w:gridCol w:w="743"/>
        <w:gridCol w:w="743"/>
        <w:gridCol w:w="857"/>
        <w:gridCol w:w="973"/>
        <w:gridCol w:w="804"/>
        <w:gridCol w:w="631"/>
        <w:gridCol w:w="754"/>
        <w:gridCol w:w="743"/>
      </w:tblGrid>
      <w:tr w:rsidR="00594FED" w:rsidRPr="00593AD3" w:rsidTr="001B7D3B">
        <w:trPr>
          <w:trHeight w:val="330"/>
        </w:trPr>
        <w:tc>
          <w:tcPr>
            <w:tcW w:w="2811"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lastRenderedPageBreak/>
              <w:t>Species</w:t>
            </w:r>
          </w:p>
        </w:tc>
        <w:tc>
          <w:tcPr>
            <w:tcW w:w="960"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t>#UTM</w:t>
            </w:r>
          </w:p>
        </w:tc>
        <w:tc>
          <w:tcPr>
            <w:tcW w:w="854"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t>ΔAIC</w:t>
            </w:r>
          </w:p>
        </w:tc>
        <w:tc>
          <w:tcPr>
            <w:tcW w:w="686"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t>pR</w:t>
            </w:r>
            <w:r w:rsidRPr="00593AD3">
              <w:rPr>
                <w:rFonts w:ascii="Times New Roman" w:eastAsia="Times New Roman" w:hAnsi="Times New Roman"/>
                <w:sz w:val="20"/>
                <w:szCs w:val="20"/>
                <w:vertAlign w:val="superscript"/>
                <w:lang w:val="en-GB" w:eastAsia="en-GB"/>
              </w:rPr>
              <w:t>2</w:t>
            </w:r>
            <w:r w:rsidRPr="00593AD3">
              <w:rPr>
                <w:rFonts w:ascii="Times New Roman" w:eastAsia="Times New Roman" w:hAnsi="Times New Roman"/>
                <w:sz w:val="20"/>
                <w:szCs w:val="20"/>
                <w:lang w:val="en-GB" w:eastAsia="en-GB"/>
              </w:rPr>
              <w:t>50</w:t>
            </w:r>
          </w:p>
        </w:tc>
        <w:tc>
          <w:tcPr>
            <w:tcW w:w="686"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t>pR</w:t>
            </w:r>
            <w:r w:rsidRPr="00593AD3">
              <w:rPr>
                <w:rFonts w:ascii="Times New Roman" w:eastAsia="Times New Roman" w:hAnsi="Times New Roman"/>
                <w:sz w:val="20"/>
                <w:szCs w:val="20"/>
                <w:vertAlign w:val="superscript"/>
                <w:lang w:val="en-GB" w:eastAsia="en-GB"/>
              </w:rPr>
              <w:t>2</w:t>
            </w:r>
            <w:r w:rsidRPr="00593AD3">
              <w:rPr>
                <w:rFonts w:ascii="Times New Roman" w:eastAsia="Times New Roman" w:hAnsi="Times New Roman"/>
                <w:sz w:val="20"/>
                <w:szCs w:val="20"/>
                <w:lang w:val="en-GB" w:eastAsia="en-GB"/>
              </w:rPr>
              <w:t>75</w:t>
            </w:r>
          </w:p>
        </w:tc>
        <w:tc>
          <w:tcPr>
            <w:tcW w:w="686"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t>pR</w:t>
            </w:r>
            <w:r w:rsidRPr="00593AD3">
              <w:rPr>
                <w:rFonts w:ascii="Times New Roman" w:eastAsia="Times New Roman" w:hAnsi="Times New Roman"/>
                <w:sz w:val="20"/>
                <w:szCs w:val="20"/>
                <w:vertAlign w:val="superscript"/>
                <w:lang w:val="en-GB" w:eastAsia="en-GB"/>
              </w:rPr>
              <w:t>2</w:t>
            </w:r>
            <w:r w:rsidRPr="00593AD3">
              <w:rPr>
                <w:rFonts w:ascii="Times New Roman" w:eastAsia="Times New Roman" w:hAnsi="Times New Roman"/>
                <w:sz w:val="20"/>
                <w:szCs w:val="20"/>
                <w:lang w:val="en-GB" w:eastAsia="en-GB"/>
              </w:rPr>
              <w:t>90</w:t>
            </w:r>
          </w:p>
        </w:tc>
        <w:tc>
          <w:tcPr>
            <w:tcW w:w="686"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t>pR</w:t>
            </w:r>
            <w:r w:rsidRPr="00593AD3">
              <w:rPr>
                <w:rFonts w:ascii="Times New Roman" w:eastAsia="Times New Roman" w:hAnsi="Times New Roman"/>
                <w:sz w:val="20"/>
                <w:szCs w:val="20"/>
                <w:vertAlign w:val="superscript"/>
                <w:lang w:val="en-GB" w:eastAsia="en-GB"/>
              </w:rPr>
              <w:t>2</w:t>
            </w:r>
            <w:r w:rsidRPr="00593AD3">
              <w:rPr>
                <w:rFonts w:ascii="Times New Roman" w:eastAsia="Times New Roman" w:hAnsi="Times New Roman"/>
                <w:sz w:val="20"/>
                <w:szCs w:val="20"/>
                <w:lang w:val="en-GB" w:eastAsia="en-GB"/>
              </w:rPr>
              <w:t>95</w:t>
            </w:r>
          </w:p>
        </w:tc>
        <w:tc>
          <w:tcPr>
            <w:tcW w:w="631"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i/>
                <w:iCs/>
                <w:sz w:val="20"/>
                <w:szCs w:val="20"/>
                <w:lang w:val="en-GB" w:eastAsia="en-GB"/>
              </w:rPr>
            </w:pPr>
            <w:r w:rsidRPr="00593AD3">
              <w:rPr>
                <w:rFonts w:ascii="Times New Roman" w:eastAsia="Times New Roman" w:hAnsi="Times New Roman"/>
                <w:i/>
                <w:iCs/>
                <w:sz w:val="20"/>
                <w:szCs w:val="20"/>
                <w:lang w:val="en-GB" w:eastAsia="en-GB"/>
              </w:rPr>
              <w:t>a</w:t>
            </w:r>
          </w:p>
        </w:tc>
        <w:tc>
          <w:tcPr>
            <w:tcW w:w="743"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i/>
                <w:iCs/>
                <w:sz w:val="20"/>
                <w:szCs w:val="20"/>
                <w:lang w:val="en-GB" w:eastAsia="en-GB"/>
              </w:rPr>
            </w:pPr>
            <w:r w:rsidRPr="00593AD3">
              <w:rPr>
                <w:rFonts w:ascii="Times New Roman" w:eastAsia="Times New Roman" w:hAnsi="Times New Roman"/>
                <w:i/>
                <w:iCs/>
                <w:sz w:val="20"/>
                <w:szCs w:val="20"/>
                <w:lang w:val="en-GB" w:eastAsia="en-GB"/>
              </w:rPr>
              <w:t>b</w:t>
            </w:r>
          </w:p>
        </w:tc>
        <w:tc>
          <w:tcPr>
            <w:tcW w:w="743"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i/>
                <w:iCs/>
                <w:sz w:val="20"/>
                <w:szCs w:val="20"/>
                <w:lang w:val="en-GB" w:eastAsia="en-GB"/>
              </w:rPr>
            </w:pPr>
            <w:r w:rsidRPr="00593AD3">
              <w:rPr>
                <w:rFonts w:ascii="Times New Roman" w:eastAsia="Times New Roman" w:hAnsi="Times New Roman"/>
                <w:i/>
                <w:iCs/>
                <w:sz w:val="20"/>
                <w:szCs w:val="20"/>
                <w:lang w:val="en-GB" w:eastAsia="en-GB"/>
              </w:rPr>
              <w:t>c</w:t>
            </w:r>
          </w:p>
        </w:tc>
        <w:tc>
          <w:tcPr>
            <w:tcW w:w="973" w:type="dxa"/>
            <w:tcBorders>
              <w:top w:val="nil"/>
              <w:left w:val="nil"/>
              <w:bottom w:val="single" w:sz="8" w:space="0" w:color="auto"/>
              <w:right w:val="nil"/>
            </w:tcBorders>
            <w:vAlign w:val="center"/>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US" w:eastAsia="en-GB"/>
              </w:rPr>
              <w:t>T</w:t>
            </w:r>
            <w:r w:rsidRPr="00593AD3">
              <w:rPr>
                <w:rFonts w:ascii="Times New Roman" w:eastAsia="Times New Roman" w:hAnsi="Times New Roman"/>
                <w:sz w:val="20"/>
                <w:szCs w:val="20"/>
                <w:vertAlign w:val="subscript"/>
                <w:lang w:val="en-US" w:eastAsia="en-GB"/>
              </w:rPr>
              <w:t>PREF</w:t>
            </w:r>
          </w:p>
        </w:tc>
        <w:tc>
          <w:tcPr>
            <w:tcW w:w="973"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US" w:eastAsia="en-GB"/>
              </w:rPr>
              <w:t>T</w:t>
            </w:r>
            <w:r w:rsidRPr="00593AD3">
              <w:rPr>
                <w:rFonts w:ascii="Times New Roman" w:eastAsia="Times New Roman" w:hAnsi="Times New Roman"/>
                <w:sz w:val="20"/>
                <w:szCs w:val="20"/>
                <w:vertAlign w:val="subscript"/>
                <w:lang w:val="en-US" w:eastAsia="en-GB"/>
              </w:rPr>
              <w:t>BREADH</w:t>
            </w:r>
          </w:p>
        </w:tc>
        <w:tc>
          <w:tcPr>
            <w:tcW w:w="804" w:type="dxa"/>
            <w:tcBorders>
              <w:top w:val="nil"/>
              <w:left w:val="single" w:sz="4" w:space="0" w:color="auto"/>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US" w:eastAsia="en-GB"/>
              </w:rPr>
              <w:t>T</w:t>
            </w:r>
            <w:r w:rsidRPr="00593AD3">
              <w:rPr>
                <w:rFonts w:ascii="Times New Roman" w:eastAsia="Times New Roman" w:hAnsi="Times New Roman"/>
                <w:sz w:val="20"/>
                <w:szCs w:val="20"/>
                <w:vertAlign w:val="subscript"/>
                <w:lang w:val="en-US" w:eastAsia="en-GB"/>
              </w:rPr>
              <w:t>MEAN</w:t>
            </w:r>
          </w:p>
        </w:tc>
        <w:tc>
          <w:tcPr>
            <w:tcW w:w="631"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proofErr w:type="spellStart"/>
            <w:r w:rsidRPr="00593AD3">
              <w:rPr>
                <w:rFonts w:ascii="Times New Roman" w:eastAsia="Times New Roman" w:hAnsi="Times New Roman"/>
                <w:sz w:val="20"/>
                <w:szCs w:val="20"/>
                <w:lang w:val="en-GB" w:eastAsia="en-GB"/>
              </w:rPr>
              <w:t>sd</w:t>
            </w:r>
            <w:proofErr w:type="spellEnd"/>
          </w:p>
        </w:tc>
        <w:tc>
          <w:tcPr>
            <w:tcW w:w="754"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t>t test</w:t>
            </w:r>
          </w:p>
        </w:tc>
        <w:tc>
          <w:tcPr>
            <w:tcW w:w="743" w:type="dxa"/>
            <w:tcBorders>
              <w:top w:val="nil"/>
              <w:left w:val="nil"/>
              <w:bottom w:val="single" w:sz="8" w:space="0" w:color="auto"/>
              <w:right w:val="nil"/>
            </w:tcBorders>
            <w:shd w:val="clear" w:color="auto" w:fill="auto"/>
            <w:noWrap/>
            <w:vAlign w:val="center"/>
            <w:hideMark/>
          </w:tcPr>
          <w:p w:rsidR="00594FED" w:rsidRPr="00593AD3" w:rsidRDefault="00594FED" w:rsidP="001B7D3B">
            <w:pPr>
              <w:spacing w:after="0" w:line="240" w:lineRule="auto"/>
              <w:jc w:val="right"/>
              <w:rPr>
                <w:rFonts w:ascii="Times New Roman" w:eastAsia="Times New Roman" w:hAnsi="Times New Roman"/>
                <w:sz w:val="20"/>
                <w:szCs w:val="20"/>
                <w:lang w:val="en-GB" w:eastAsia="en-GB"/>
              </w:rPr>
            </w:pPr>
            <w:r w:rsidRPr="00593AD3">
              <w:rPr>
                <w:rFonts w:ascii="Times New Roman" w:eastAsia="Times New Roman" w:hAnsi="Times New Roman"/>
                <w:sz w:val="20"/>
                <w:szCs w:val="20"/>
                <w:lang w:val="en-GB" w:eastAsia="en-GB"/>
              </w:rPr>
              <w:t>p</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val="en-GB" w:eastAsia="en-GB"/>
              </w:rPr>
              <w:t xml:space="preserve">Accipiter </w:t>
            </w:r>
            <w:proofErr w:type="spellStart"/>
            <w:r w:rsidRPr="00165221">
              <w:rPr>
                <w:rFonts w:ascii="Times New Roman" w:eastAsia="Times New Roman" w:hAnsi="Times New Roman"/>
                <w:i/>
                <w:iCs/>
                <w:sz w:val="20"/>
                <w:szCs w:val="20"/>
                <w:lang w:val="en-GB" w:eastAsia="en-GB"/>
              </w:rPr>
              <w:t>gentilis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2.32</w:t>
            </w:r>
          </w:p>
        </w:tc>
        <w:tc>
          <w:tcPr>
            <w:tcW w:w="754" w:type="dxa"/>
            <w:tcBorders>
              <w:top w:val="single" w:sz="8" w:space="0" w:color="auto"/>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-3.89</w:t>
            </w:r>
          </w:p>
        </w:tc>
        <w:tc>
          <w:tcPr>
            <w:tcW w:w="743" w:type="dxa"/>
            <w:tcBorders>
              <w:top w:val="single" w:sz="8" w:space="0" w:color="auto"/>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Accipiter</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nisus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804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2.38</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0.258</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Aegithalos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caudatus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1352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-112.5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4.39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-6.02</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Aegypius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monachus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-255.7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-1.62</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3.9</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1.58</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5.24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Alauda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arvensis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1121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-6.67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-6.19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Alcedo </w:t>
            </w:r>
            <w:proofErr w:type="spellStart"/>
            <w:r w:rsidRPr="00165221">
              <w:rPr>
                <w:rFonts w:ascii="Times New Roman" w:eastAsia="Times New Roman" w:hAnsi="Times New Roman"/>
                <w:i/>
                <w:iCs/>
                <w:sz w:val="20"/>
                <w:szCs w:val="20"/>
                <w:lang w:eastAsia="en-GB"/>
              </w:rPr>
              <w:t>atthis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-388.3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0.42</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0.39</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13.29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Alectoris</w:t>
            </w:r>
            <w:proofErr w:type="spellEnd"/>
            <w:r w:rsidRPr="00165221">
              <w:rPr>
                <w:rFonts w:ascii="Times New Roman" w:eastAsia="Times New Roman" w:hAnsi="Times New Roman"/>
                <w:i/>
                <w:iCs/>
                <w:sz w:val="20"/>
                <w:szCs w:val="20"/>
                <w:lang w:eastAsia="en-GB"/>
              </w:rPr>
              <w:t xml:space="preserve"> rufa</w:t>
            </w:r>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1298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-322.3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14.33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-9.42</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5.1</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2.43</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8.09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Anthus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pratensis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1426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-486.5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11.92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-4.30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9.3</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2.42</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15.85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Anthus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spinoletta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199</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0.933</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Aquila </w:t>
            </w:r>
            <w:proofErr w:type="spellStart"/>
            <w:r w:rsidRPr="00165221">
              <w:rPr>
                <w:rFonts w:ascii="Times New Roman" w:eastAsia="Times New Roman" w:hAnsi="Times New Roman"/>
                <w:i/>
                <w:iCs/>
                <w:sz w:val="20"/>
                <w:szCs w:val="20"/>
                <w:lang w:eastAsia="en-GB"/>
              </w:rPr>
              <w:t>chrysaetos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-5.70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Burhinus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oedicnemus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177</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-596.4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0.39</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0.39</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14.59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Buteo</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buteo</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1372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0.002</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Carduelis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cannabina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1373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0.486</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Carduelis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carduelis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1591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-383.6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1.39</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15"/>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Carduelis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chloris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1362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-626.1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4.36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16.01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single" w:sz="8" w:space="0" w:color="FFFFFF"/>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Carduelis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spinus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728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0.72</w:t>
            </w:r>
          </w:p>
        </w:tc>
        <w:tc>
          <w:tcPr>
            <w:tcW w:w="804" w:type="dxa"/>
            <w:tcBorders>
              <w:top w:val="single" w:sz="8" w:space="0" w:color="FFFFFF"/>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Certhia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brachydactyla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0.497</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Cettia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cetti</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-104.6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8.77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Cinclus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cinclus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-296.0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0.35</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-9.38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Circus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aeruginosus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0.75</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Circus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cyaneus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-103.8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-9.70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Cisticola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juncidis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-1296.6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22.92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Coccothraustes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coccothraustes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359</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-5.41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Columba </w:t>
            </w:r>
            <w:proofErr w:type="spellStart"/>
            <w:r w:rsidRPr="00165221">
              <w:rPr>
                <w:rFonts w:ascii="Times New Roman" w:eastAsia="Times New Roman" w:hAnsi="Times New Roman"/>
                <w:i/>
                <w:iCs/>
                <w:sz w:val="20"/>
                <w:szCs w:val="20"/>
                <w:lang w:eastAsia="en-GB"/>
              </w:rPr>
              <w:t>livia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908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6.2</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0.85</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0.021</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Columba </w:t>
            </w:r>
            <w:proofErr w:type="spellStart"/>
            <w:r w:rsidRPr="00165221">
              <w:rPr>
                <w:rFonts w:ascii="Times New Roman" w:eastAsia="Times New Roman" w:hAnsi="Times New Roman"/>
                <w:i/>
                <w:iCs/>
                <w:sz w:val="20"/>
                <w:szCs w:val="20"/>
                <w:lang w:eastAsia="en-GB"/>
              </w:rPr>
              <w:t>oenas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-184.7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-7.97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Columba </w:t>
            </w:r>
            <w:proofErr w:type="spellStart"/>
            <w:r w:rsidRPr="00165221">
              <w:rPr>
                <w:rFonts w:ascii="Times New Roman" w:eastAsia="Times New Roman" w:hAnsi="Times New Roman"/>
                <w:i/>
                <w:iCs/>
                <w:sz w:val="20"/>
                <w:szCs w:val="20"/>
                <w:lang w:eastAsia="en-GB"/>
              </w:rPr>
              <w:t>palumbus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1377</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-366.1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13.32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-13.34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0.019</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Corvus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corax</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1151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0.89</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-5.97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lastRenderedPageBreak/>
              <w:t>Corvus</w:t>
            </w:r>
            <w:proofErr w:type="spellEnd"/>
            <w:r w:rsidRPr="00165221">
              <w:rPr>
                <w:rFonts w:ascii="Times New Roman" w:eastAsia="Times New Roman" w:hAnsi="Times New Roman"/>
                <w:i/>
                <w:iCs/>
                <w:sz w:val="20"/>
                <w:szCs w:val="20"/>
                <w:lang w:eastAsia="en-GB"/>
              </w:rPr>
              <w:t xml:space="preserve"> corone</w:t>
            </w:r>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-7.30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-16.02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Corvus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monedula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466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2.48</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0.031</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Cyanistes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caeruleus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1426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-163.8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9.53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-8.01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2.20</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0.078</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Cyanopica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cooki</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-340.3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9.02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-7.73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3.9</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6.21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Dendrocopos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major</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1026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-47.8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-10.28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Dendrocopos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minor</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-123.5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1.80</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0.018</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Dryocopus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martius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-209.6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-9.41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Elanus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caeruleus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-78.0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6.17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Emberiza</w:t>
            </w:r>
            <w:proofErr w:type="spellEnd"/>
            <w:r w:rsidRPr="00165221">
              <w:rPr>
                <w:rFonts w:ascii="Times New Roman" w:eastAsia="Times New Roman" w:hAnsi="Times New Roman"/>
                <w:i/>
                <w:iCs/>
                <w:sz w:val="20"/>
                <w:szCs w:val="20"/>
                <w:lang w:eastAsia="en-GB"/>
              </w:rPr>
              <w:t xml:space="preserve"> calandra</w:t>
            </w:r>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-211.4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-7.34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4.6</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2.32</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0.115</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Emberiza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cia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1105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2.43</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-8.97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Emberiza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cirlus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934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-67.0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Emberiza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citrinella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317</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-280.8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1.93</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-14.16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Emberiza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schoeniclus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0.268</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Erithacus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rubecula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1604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-652.7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43.3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18.94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-11.34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2.28</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15.40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Falco </w:t>
            </w:r>
            <w:proofErr w:type="spellStart"/>
            <w:r w:rsidRPr="00165221">
              <w:rPr>
                <w:rFonts w:ascii="Times New Roman" w:eastAsia="Times New Roman" w:hAnsi="Times New Roman"/>
                <w:i/>
                <w:iCs/>
                <w:sz w:val="20"/>
                <w:szCs w:val="20"/>
                <w:lang w:eastAsia="en-GB"/>
              </w:rPr>
              <w:t>columbarius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-146.4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0.69</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-7.19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Falco </w:t>
            </w:r>
            <w:proofErr w:type="spellStart"/>
            <w:r w:rsidRPr="00165221">
              <w:rPr>
                <w:rFonts w:ascii="Times New Roman" w:eastAsia="Times New Roman" w:hAnsi="Times New Roman"/>
                <w:i/>
                <w:iCs/>
                <w:sz w:val="20"/>
                <w:szCs w:val="20"/>
                <w:lang w:eastAsia="en-GB"/>
              </w:rPr>
              <w:t>peregrinus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2.42</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0.539</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Falco </w:t>
            </w:r>
            <w:proofErr w:type="spellStart"/>
            <w:r w:rsidRPr="00165221">
              <w:rPr>
                <w:rFonts w:ascii="Times New Roman" w:eastAsia="Times New Roman" w:hAnsi="Times New Roman"/>
                <w:i/>
                <w:iCs/>
                <w:sz w:val="20"/>
                <w:szCs w:val="20"/>
                <w:lang w:eastAsia="en-GB"/>
              </w:rPr>
              <w:t>tinnunculus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1310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-35.9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2.42</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0.009</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Fringilla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coelebs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1649</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-88.6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6.46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0.197</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Fringilla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montifringilla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-104.8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2.33</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-8.15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Galerida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cristata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1131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-257.3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11.32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-5.41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5.38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Galerida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theklae</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720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-291.0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8.88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8.7</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2.43</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9.34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Garrulus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glandarius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-101.6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4.45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-5.96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0.001</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Grus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grus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0.65</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6.68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Gyps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fulvus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800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-39.1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-8.58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Hieraaetus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fasciatus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-518.3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7.73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Lanius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meridionalis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1048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4.39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9.9</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2.43</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8.67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Lophophanes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cristatus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905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-264.4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-9.38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6.24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0.59</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-7.48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Loxia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curvirostra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393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-222.6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-6.64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6.37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0.45</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2.82</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-5.98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lastRenderedPageBreak/>
              <w:t>Lullula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arborea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881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-236.2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11.37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-8.91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4.3</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0.025</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Melanocorypha</w:t>
            </w:r>
            <w:proofErr w:type="spellEnd"/>
            <w:r w:rsidRPr="00165221">
              <w:rPr>
                <w:rFonts w:ascii="Times New Roman" w:eastAsia="Times New Roman" w:hAnsi="Times New Roman"/>
                <w:i/>
                <w:iCs/>
                <w:sz w:val="20"/>
                <w:szCs w:val="20"/>
                <w:lang w:eastAsia="en-GB"/>
              </w:rPr>
              <w:t xml:space="preserve"> calandra</w:t>
            </w:r>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535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2.18</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Milvus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milvus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794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-167.2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0.65</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-12.20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Monticola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solitarius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-671.3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16.02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Motacilla</w:t>
            </w:r>
            <w:proofErr w:type="spellEnd"/>
            <w:r w:rsidRPr="00165221">
              <w:rPr>
                <w:rFonts w:ascii="Times New Roman" w:eastAsia="Times New Roman" w:hAnsi="Times New Roman"/>
                <w:i/>
                <w:iCs/>
                <w:sz w:val="20"/>
                <w:szCs w:val="20"/>
                <w:lang w:eastAsia="en-GB"/>
              </w:rPr>
              <w:t xml:space="preserve"> alba</w:t>
            </w:r>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1495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-1381.8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10.40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25.44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Motacilla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cinerea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690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-138.4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6.5</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6.97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Oenanthe</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leucura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-698.5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11.90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Otis tarda</w:t>
            </w:r>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-192.8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-10.20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Parus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major</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1614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-138.0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7.63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-5.08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3.92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Passer</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domesticus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1553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-732.7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8.63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18.64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Passer</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hispaniolensis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-266.1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8.7</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13.60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Passer</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montanus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667</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-53.8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0.65</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-5.59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Periparus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ater</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934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-72.9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-7.96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7.54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Petronia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petronia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586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-358.2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-7.38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-14.63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Phoenicurus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ochruros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1389</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-1401.6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10.64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2.30</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24.58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Phylloscopus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collybita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1316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-1594.4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9.25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3.95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30.50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Pica </w:t>
            </w:r>
            <w:proofErr w:type="spellStart"/>
            <w:r w:rsidRPr="00165221">
              <w:rPr>
                <w:rFonts w:ascii="Times New Roman" w:eastAsia="Times New Roman" w:hAnsi="Times New Roman"/>
                <w:i/>
                <w:iCs/>
                <w:sz w:val="20"/>
                <w:szCs w:val="20"/>
                <w:lang w:eastAsia="en-GB"/>
              </w:rPr>
              <w:t>pica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1353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-268.8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18.39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-18.12</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2.00</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0.278</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Picus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viridis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1201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0.85</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2.32</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Poecile</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palustris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-75.5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0.70</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-5.27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Prunella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collaris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-92.5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0.29</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0.107</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Prunella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modularis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865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-234.3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9.65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-8.81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0.001</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Pterocles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alchata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-105.8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0.840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Pterocles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orientalis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-94.4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2.00</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0.987</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Ptyonoprogne</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rupestris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-1643.3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0.32</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24.20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Pyrrhocorax</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pyrrhocorax</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463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-105.2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-6.05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Pyrrhula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pyrrhula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402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-115.0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2.03</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-6.90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Regulus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ignicapilla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1123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7.01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-5.16</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0.858</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Regulus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regulus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-623.4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-17.68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lastRenderedPageBreak/>
              <w:t>Remiz</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pendulinus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63</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-227.6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6.6</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2.56</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5.15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Saxicola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rubicola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1365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-1238.9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30.8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25.39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Serinus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citrinella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-654.7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1.53</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-19.29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Serinus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serinus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1224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-1660.7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14.43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0.46</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31.39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Sitta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europaea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640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vAlign w:val="center"/>
          </w:tcPr>
          <w:p w:rsidR="00594FED" w:rsidRPr="00165221" w:rsidRDefault="00594FED" w:rsidP="001B7D3B">
            <w:pPr>
              <w:spacing w:after="0" w:line="240" w:lineRule="auto"/>
              <w:rPr>
                <w:rFonts w:eastAsia="Times New Roman"/>
                <w:lang w:val="en-GB" w:eastAsia="en-GB"/>
              </w:rPr>
            </w:pP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0.84</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0.063</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Streptopelia</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decaocto</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911</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-919.8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2.29</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21.45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Sturnus</w:t>
            </w:r>
            <w:proofErr w:type="spellEnd"/>
            <w:r w:rsidRPr="00165221">
              <w:rPr>
                <w:rFonts w:ascii="Times New Roman" w:eastAsia="Times New Roman" w:hAnsi="Times New Roman"/>
                <w:i/>
                <w:iCs/>
                <w:sz w:val="20"/>
                <w:szCs w:val="20"/>
                <w:lang w:eastAsia="en-GB"/>
              </w:rPr>
              <w:t xml:space="preserve"> unicolor</w:t>
            </w:r>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1445</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-335.0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14.27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-10.18</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4.7</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8.06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Sturnus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vulgaris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629</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-455.2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5.37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-0.10</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2.28</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14.11</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Sylvia </w:t>
            </w:r>
            <w:proofErr w:type="spellStart"/>
            <w:r w:rsidRPr="00165221">
              <w:rPr>
                <w:rFonts w:ascii="Times New Roman" w:eastAsia="Times New Roman" w:hAnsi="Times New Roman"/>
                <w:i/>
                <w:iCs/>
                <w:sz w:val="20"/>
                <w:szCs w:val="20"/>
                <w:lang w:eastAsia="en-GB"/>
              </w:rPr>
              <w:t>atricapilla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-980.2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11.82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0.45</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2.00</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29.94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Sylvia </w:t>
            </w:r>
            <w:proofErr w:type="spellStart"/>
            <w:r w:rsidRPr="00165221">
              <w:rPr>
                <w:rFonts w:ascii="Times New Roman" w:eastAsia="Times New Roman" w:hAnsi="Times New Roman"/>
                <w:i/>
                <w:iCs/>
                <w:sz w:val="20"/>
                <w:szCs w:val="20"/>
                <w:lang w:eastAsia="en-GB"/>
              </w:rPr>
              <w:t>melanocephala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922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-1498.4</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34.9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35.9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15.27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31.88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Sylvia </w:t>
            </w:r>
            <w:proofErr w:type="spellStart"/>
            <w:r w:rsidRPr="00165221">
              <w:rPr>
                <w:rFonts w:ascii="Times New Roman" w:eastAsia="Times New Roman" w:hAnsi="Times New Roman"/>
                <w:i/>
                <w:iCs/>
                <w:sz w:val="20"/>
                <w:szCs w:val="20"/>
                <w:lang w:eastAsia="en-GB"/>
              </w:rPr>
              <w:t>undata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1096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-185.9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0.67</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8.34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Tetrax</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tetrax</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120</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-103.9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3.6</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0.63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-0.74</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0.462</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Troglodytes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troglodytes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1052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-382.1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10.8</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14.02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-7.31</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6.4</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4.87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Turdus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iliacus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712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-26.2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-1.02</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0.83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0.006</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Turdus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merula</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1634</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-187.5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7.52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-4.63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5.4</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0.91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2.45</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5.88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Turdus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philomelos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1488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-350.0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7.2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8.8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16.13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-10.89</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4.9</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0.79</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3.2</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11.30</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Turdus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pilaris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372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-653.2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2.9</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-3.18</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1.33</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0.28</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1.84</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-19.97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Turdus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torquatus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58</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-66.6</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2.1</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-0.73</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0.57</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0.31</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2.70</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-1.66</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0.102</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proofErr w:type="spellStart"/>
            <w:r w:rsidRPr="00165221">
              <w:rPr>
                <w:rFonts w:ascii="Times New Roman" w:eastAsia="Times New Roman" w:hAnsi="Times New Roman"/>
                <w:i/>
                <w:iCs/>
                <w:sz w:val="20"/>
                <w:szCs w:val="20"/>
                <w:lang w:eastAsia="en-GB"/>
              </w:rPr>
              <w:t>Turdus</w:t>
            </w:r>
            <w:proofErr w:type="spellEnd"/>
            <w:r w:rsidRPr="00165221">
              <w:rPr>
                <w:rFonts w:ascii="Times New Roman" w:eastAsia="Times New Roman" w:hAnsi="Times New Roman"/>
                <w:i/>
                <w:iCs/>
                <w:sz w:val="20"/>
                <w:szCs w:val="20"/>
                <w:lang w:eastAsia="en-GB"/>
              </w:rPr>
              <w:t xml:space="preserve"> </w:t>
            </w:r>
            <w:proofErr w:type="spellStart"/>
            <w:r w:rsidRPr="00165221">
              <w:rPr>
                <w:rFonts w:ascii="Times New Roman" w:eastAsia="Times New Roman" w:hAnsi="Times New Roman"/>
                <w:i/>
                <w:iCs/>
                <w:sz w:val="20"/>
                <w:szCs w:val="20"/>
                <w:lang w:eastAsia="en-GB"/>
              </w:rPr>
              <w:t>viscivorus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1206</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-330.8</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4.2</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6.7</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9.4</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-5.07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0.04</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0.59</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2.27</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-12.75</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r w:rsidR="00594FED" w:rsidRPr="00165221" w:rsidTr="001B7D3B">
        <w:trPr>
          <w:trHeight w:val="300"/>
        </w:trPr>
        <w:tc>
          <w:tcPr>
            <w:tcW w:w="281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rPr>
                <w:rFonts w:ascii="Times New Roman" w:eastAsia="Times New Roman" w:hAnsi="Times New Roman"/>
                <w:i/>
                <w:iCs/>
                <w:sz w:val="20"/>
                <w:szCs w:val="20"/>
                <w:lang w:val="en-GB" w:eastAsia="en-GB"/>
              </w:rPr>
            </w:pPr>
            <w:r w:rsidRPr="00165221">
              <w:rPr>
                <w:rFonts w:ascii="Times New Roman" w:eastAsia="Times New Roman" w:hAnsi="Times New Roman"/>
                <w:i/>
                <w:iCs/>
                <w:sz w:val="20"/>
                <w:szCs w:val="20"/>
                <w:lang w:eastAsia="en-GB"/>
              </w:rPr>
              <w:t xml:space="preserve">Upupa </w:t>
            </w:r>
            <w:proofErr w:type="spellStart"/>
            <w:r w:rsidRPr="00165221">
              <w:rPr>
                <w:rFonts w:ascii="Times New Roman" w:eastAsia="Times New Roman" w:hAnsi="Times New Roman"/>
                <w:i/>
                <w:iCs/>
                <w:sz w:val="20"/>
                <w:szCs w:val="20"/>
                <w:lang w:eastAsia="en-GB"/>
              </w:rPr>
              <w:t>epops</w:t>
            </w:r>
            <w:proofErr w:type="spellEnd"/>
          </w:p>
        </w:tc>
        <w:tc>
          <w:tcPr>
            <w:tcW w:w="960"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602</w:t>
            </w:r>
          </w:p>
        </w:tc>
        <w:tc>
          <w:tcPr>
            <w:tcW w:w="8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-981.5</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3.1</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17.9</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23.3</w:t>
            </w:r>
          </w:p>
        </w:tc>
        <w:tc>
          <w:tcPr>
            <w:tcW w:w="686"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25.3</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9.7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5.27</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1.39</w:t>
            </w:r>
          </w:p>
        </w:tc>
        <w:tc>
          <w:tcPr>
            <w:tcW w:w="973" w:type="dxa"/>
            <w:tcBorders>
              <w:top w:val="nil"/>
              <w:left w:val="nil"/>
              <w:bottom w:val="nil"/>
              <w:right w:val="nil"/>
            </w:tcBorders>
            <w:vAlign w:val="center"/>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10.0</w:t>
            </w:r>
          </w:p>
        </w:tc>
        <w:tc>
          <w:tcPr>
            <w:tcW w:w="97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0.43</w:t>
            </w:r>
          </w:p>
        </w:tc>
        <w:tc>
          <w:tcPr>
            <w:tcW w:w="804" w:type="dxa"/>
            <w:tcBorders>
              <w:top w:val="nil"/>
              <w:left w:val="single" w:sz="4" w:space="0" w:color="auto"/>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4.5</w:t>
            </w:r>
          </w:p>
        </w:tc>
        <w:tc>
          <w:tcPr>
            <w:tcW w:w="631"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1.71</w:t>
            </w:r>
          </w:p>
        </w:tc>
        <w:tc>
          <w:tcPr>
            <w:tcW w:w="754"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sz w:val="20"/>
                <w:szCs w:val="20"/>
                <w:lang w:val="en-GB" w:eastAsia="en-GB"/>
              </w:rPr>
            </w:pPr>
            <w:r w:rsidRPr="00165221">
              <w:rPr>
                <w:rFonts w:ascii="Times New Roman" w:eastAsia="Times New Roman" w:hAnsi="Times New Roman"/>
                <w:sz w:val="20"/>
                <w:szCs w:val="20"/>
                <w:lang w:val="en-GB" w:eastAsia="en-GB"/>
              </w:rPr>
              <w:t>28.52</w:t>
            </w:r>
          </w:p>
        </w:tc>
        <w:tc>
          <w:tcPr>
            <w:tcW w:w="743" w:type="dxa"/>
            <w:tcBorders>
              <w:top w:val="nil"/>
              <w:left w:val="nil"/>
              <w:bottom w:val="nil"/>
              <w:right w:val="nil"/>
            </w:tcBorders>
            <w:shd w:val="clear" w:color="auto" w:fill="auto"/>
            <w:noWrap/>
            <w:vAlign w:val="center"/>
            <w:hideMark/>
          </w:tcPr>
          <w:p w:rsidR="00594FED" w:rsidRPr="00165221" w:rsidRDefault="00594FED" w:rsidP="001B7D3B">
            <w:pPr>
              <w:spacing w:after="0" w:line="240" w:lineRule="auto"/>
              <w:jc w:val="right"/>
              <w:rPr>
                <w:rFonts w:ascii="Times New Roman" w:eastAsia="Times New Roman" w:hAnsi="Times New Roman"/>
                <w:b/>
                <w:bCs/>
                <w:sz w:val="20"/>
                <w:szCs w:val="20"/>
                <w:lang w:val="en-GB" w:eastAsia="en-GB"/>
              </w:rPr>
            </w:pPr>
            <w:r w:rsidRPr="00165221">
              <w:rPr>
                <w:rFonts w:ascii="Times New Roman" w:eastAsia="Times New Roman" w:hAnsi="Times New Roman"/>
                <w:b/>
                <w:bCs/>
                <w:sz w:val="20"/>
                <w:szCs w:val="20"/>
                <w:lang w:val="en-GB" w:eastAsia="en-GB"/>
              </w:rPr>
              <w:t>0.000</w:t>
            </w:r>
          </w:p>
        </w:tc>
      </w:tr>
    </w:tbl>
    <w:p w:rsidR="00594FED" w:rsidRPr="008000BE" w:rsidRDefault="00594FED" w:rsidP="00594FED">
      <w:pPr>
        <w:spacing w:after="120" w:line="360" w:lineRule="auto"/>
        <w:jc w:val="both"/>
        <w:rPr>
          <w:rFonts w:ascii="Times New Roman" w:hAnsi="Times New Roman"/>
          <w:color w:val="0000FF"/>
          <w:sz w:val="24"/>
          <w:szCs w:val="24"/>
          <w:lang w:val="en-US"/>
        </w:rPr>
      </w:pPr>
      <w:r>
        <w:rPr>
          <w:rFonts w:ascii="Times New Roman" w:hAnsi="Times New Roman"/>
          <w:color w:val="0000FF"/>
          <w:sz w:val="24"/>
          <w:szCs w:val="24"/>
          <w:lang w:val="en-US"/>
        </w:rPr>
        <w:t xml:space="preserve"> </w:t>
      </w:r>
    </w:p>
    <w:p w:rsidR="00CE05FE" w:rsidRDefault="00593AD3">
      <w:bookmarkStart w:id="0" w:name="_GoBack"/>
      <w:bookmarkEnd w:id="0"/>
    </w:p>
    <w:sectPr w:rsidR="00CE05FE" w:rsidSect="006A095C">
      <w:pgSz w:w="16838" w:h="11906" w:orient="landscape"/>
      <w:pgMar w:top="1701" w:right="1417" w:bottom="1701" w:left="1417"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DF4"/>
    <w:multiLevelType w:val="hybridMultilevel"/>
    <w:tmpl w:val="CA080DE0"/>
    <w:lvl w:ilvl="0" w:tplc="C0ACFC76">
      <w:start w:val="1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F2A9B"/>
    <w:multiLevelType w:val="hybridMultilevel"/>
    <w:tmpl w:val="5768AEAE"/>
    <w:lvl w:ilvl="0" w:tplc="1764B604">
      <w:start w:val="1"/>
      <w:numFmt w:val="decimal"/>
      <w:lvlText w:val="(%1)"/>
      <w:lvlJc w:val="left"/>
      <w:pPr>
        <w:ind w:left="360" w:hanging="360"/>
      </w:pPr>
      <w:rPr>
        <w:rFonts w:hint="default"/>
        <w:color w:val="0000F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27E1998"/>
    <w:multiLevelType w:val="hybridMultilevel"/>
    <w:tmpl w:val="4BE2AA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10A26"/>
    <w:multiLevelType w:val="hybridMultilevel"/>
    <w:tmpl w:val="14A42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311884"/>
    <w:multiLevelType w:val="hybridMultilevel"/>
    <w:tmpl w:val="B90CA2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6848AA"/>
    <w:multiLevelType w:val="hybridMultilevel"/>
    <w:tmpl w:val="0600AE64"/>
    <w:lvl w:ilvl="0" w:tplc="47EC7A1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7676A0"/>
    <w:multiLevelType w:val="hybridMultilevel"/>
    <w:tmpl w:val="F118CEEE"/>
    <w:lvl w:ilvl="0" w:tplc="AB206F36">
      <w:start w:val="1"/>
      <w:numFmt w:val="decimal"/>
      <w:lvlText w:val="(%1)"/>
      <w:lvlJc w:val="left"/>
      <w:pPr>
        <w:ind w:left="360" w:hanging="360"/>
      </w:pPr>
      <w:rPr>
        <w:rFonts w:hint="default"/>
        <w:color w:val="0000F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474C68"/>
    <w:multiLevelType w:val="hybridMultilevel"/>
    <w:tmpl w:val="45FC4190"/>
    <w:lvl w:ilvl="0" w:tplc="AE5A4FA0">
      <w:start w:val="1"/>
      <w:numFmt w:val="decimal"/>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B05984"/>
    <w:multiLevelType w:val="hybridMultilevel"/>
    <w:tmpl w:val="380A67B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AC5766"/>
    <w:multiLevelType w:val="hybridMultilevel"/>
    <w:tmpl w:val="37ECB1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7B5FDE"/>
    <w:multiLevelType w:val="hybridMultilevel"/>
    <w:tmpl w:val="077A147E"/>
    <w:lvl w:ilvl="0" w:tplc="B9E2C806">
      <w:start w:val="1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FE1BB1"/>
    <w:multiLevelType w:val="hybridMultilevel"/>
    <w:tmpl w:val="63B482DA"/>
    <w:lvl w:ilvl="0" w:tplc="24927B30">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7C295A"/>
    <w:multiLevelType w:val="hybridMultilevel"/>
    <w:tmpl w:val="BDC00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C43ACB"/>
    <w:multiLevelType w:val="hybridMultilevel"/>
    <w:tmpl w:val="66265E90"/>
    <w:lvl w:ilvl="0" w:tplc="9F8A02B0">
      <w:start w:val="1"/>
      <w:numFmt w:val="decimal"/>
      <w:lvlText w:val="(%1)"/>
      <w:lvlJc w:val="left"/>
      <w:pPr>
        <w:ind w:left="720" w:hanging="360"/>
      </w:pPr>
      <w:rPr>
        <w:rFonts w:hint="default"/>
        <w:color w:val="0000F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8E221A"/>
    <w:multiLevelType w:val="hybridMultilevel"/>
    <w:tmpl w:val="2FD0B6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F2E38C4"/>
    <w:multiLevelType w:val="hybridMultilevel"/>
    <w:tmpl w:val="33CED2A8"/>
    <w:lvl w:ilvl="0" w:tplc="DC76178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7893CB8"/>
    <w:multiLevelType w:val="hybridMultilevel"/>
    <w:tmpl w:val="236E85FC"/>
    <w:lvl w:ilvl="0" w:tplc="DE32AFEA">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D7F5EE4"/>
    <w:multiLevelType w:val="hybridMultilevel"/>
    <w:tmpl w:val="33CED2A8"/>
    <w:lvl w:ilvl="0" w:tplc="DC76178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74040467"/>
    <w:multiLevelType w:val="hybridMultilevel"/>
    <w:tmpl w:val="A4EA27E6"/>
    <w:lvl w:ilvl="0" w:tplc="10248BB8">
      <w:numFmt w:val="bullet"/>
      <w:lvlText w:val="-"/>
      <w:lvlJc w:val="left"/>
      <w:pPr>
        <w:ind w:left="1068" w:hanging="360"/>
      </w:pPr>
      <w:rPr>
        <w:rFonts w:ascii="Times New Roman" w:eastAsia="Calibri"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nsid w:val="76C37A14"/>
    <w:multiLevelType w:val="hybridMultilevel"/>
    <w:tmpl w:val="9544CA06"/>
    <w:lvl w:ilvl="0" w:tplc="5968495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AC3497"/>
    <w:multiLevelType w:val="hybridMultilevel"/>
    <w:tmpl w:val="62A028C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nsid w:val="791569B4"/>
    <w:multiLevelType w:val="hybridMultilevel"/>
    <w:tmpl w:val="277AD4AC"/>
    <w:lvl w:ilvl="0" w:tplc="370078C2">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EA6059"/>
    <w:multiLevelType w:val="hybridMultilevel"/>
    <w:tmpl w:val="EC62017E"/>
    <w:lvl w:ilvl="0" w:tplc="C0ACFC76">
      <w:start w:val="1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2"/>
  </w:num>
  <w:num w:numId="5">
    <w:abstractNumId w:val="8"/>
  </w:num>
  <w:num w:numId="6">
    <w:abstractNumId w:val="20"/>
  </w:num>
  <w:num w:numId="7">
    <w:abstractNumId w:val="14"/>
  </w:num>
  <w:num w:numId="8">
    <w:abstractNumId w:val="10"/>
  </w:num>
  <w:num w:numId="9">
    <w:abstractNumId w:val="0"/>
  </w:num>
  <w:num w:numId="10">
    <w:abstractNumId w:val="22"/>
  </w:num>
  <w:num w:numId="11">
    <w:abstractNumId w:val="2"/>
  </w:num>
  <w:num w:numId="12">
    <w:abstractNumId w:val="21"/>
  </w:num>
  <w:num w:numId="13">
    <w:abstractNumId w:val="17"/>
  </w:num>
  <w:num w:numId="14">
    <w:abstractNumId w:val="15"/>
  </w:num>
  <w:num w:numId="15">
    <w:abstractNumId w:val="11"/>
  </w:num>
  <w:num w:numId="16">
    <w:abstractNumId w:val="16"/>
  </w:num>
  <w:num w:numId="17">
    <w:abstractNumId w:val="18"/>
  </w:num>
  <w:num w:numId="18">
    <w:abstractNumId w:val="7"/>
  </w:num>
  <w:num w:numId="19">
    <w:abstractNumId w:val="6"/>
  </w:num>
  <w:num w:numId="20">
    <w:abstractNumId w:val="13"/>
  </w:num>
  <w:num w:numId="21">
    <w:abstractNumId w:val="1"/>
  </w:num>
  <w:num w:numId="22">
    <w:abstractNumId w:val="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594FED"/>
    <w:rsid w:val="004042DB"/>
    <w:rsid w:val="00593AD3"/>
    <w:rsid w:val="00594FED"/>
    <w:rsid w:val="007A7B15"/>
    <w:rsid w:val="00C03A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ED"/>
    <w:rPr>
      <w:rFonts w:ascii="Calibri" w:eastAsia="Calibri" w:hAnsi="Calibri" w:cs="Times New Roman"/>
      <w:lang w:val="es-ES"/>
    </w:rPr>
  </w:style>
  <w:style w:type="paragraph" w:styleId="Ttulo1">
    <w:name w:val="heading 1"/>
    <w:basedOn w:val="Normal"/>
    <w:next w:val="Normal"/>
    <w:link w:val="Ttulo1Car"/>
    <w:qFormat/>
    <w:rsid w:val="00594FED"/>
    <w:pPr>
      <w:keepNext/>
      <w:spacing w:after="120"/>
      <w:jc w:val="both"/>
      <w:outlineLvl w:val="0"/>
    </w:pPr>
    <w:rPr>
      <w:rFonts w:ascii="Times New Roman" w:hAnsi="Times New Roman"/>
      <w:b/>
      <w:sz w:val="28"/>
      <w:szCs w:val="24"/>
      <w:lang w:val="en-US"/>
    </w:rPr>
  </w:style>
  <w:style w:type="paragraph" w:styleId="Ttulo2">
    <w:name w:val="heading 2"/>
    <w:basedOn w:val="Normal"/>
    <w:next w:val="Normal"/>
    <w:link w:val="Ttulo2Car"/>
    <w:qFormat/>
    <w:rsid w:val="00594FED"/>
    <w:pPr>
      <w:keepNext/>
      <w:spacing w:after="240" w:line="480" w:lineRule="auto"/>
      <w:jc w:val="both"/>
      <w:outlineLvl w:val="1"/>
    </w:pPr>
    <w:rPr>
      <w:rFonts w:ascii="Times New Roman" w:hAnsi="Times New Roman"/>
      <w:b/>
      <w:i/>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4FED"/>
    <w:rPr>
      <w:rFonts w:ascii="Times New Roman" w:eastAsia="Calibri" w:hAnsi="Times New Roman" w:cs="Times New Roman"/>
      <w:b/>
      <w:sz w:val="28"/>
      <w:szCs w:val="24"/>
      <w:lang w:val="en-US"/>
    </w:rPr>
  </w:style>
  <w:style w:type="character" w:customStyle="1" w:styleId="Ttulo2Car">
    <w:name w:val="Título 2 Car"/>
    <w:basedOn w:val="Fuentedeprrafopredeter"/>
    <w:link w:val="Ttulo2"/>
    <w:rsid w:val="00594FED"/>
    <w:rPr>
      <w:rFonts w:ascii="Times New Roman" w:eastAsia="Calibri" w:hAnsi="Times New Roman" w:cs="Times New Roman"/>
      <w:b/>
      <w:i/>
      <w:sz w:val="24"/>
      <w:szCs w:val="24"/>
      <w:lang w:val="en-US"/>
    </w:rPr>
  </w:style>
  <w:style w:type="paragraph" w:styleId="Prrafodelista">
    <w:name w:val="List Paragraph"/>
    <w:basedOn w:val="Normal"/>
    <w:qFormat/>
    <w:rsid w:val="00594FED"/>
    <w:pPr>
      <w:ind w:left="720"/>
      <w:contextualSpacing/>
    </w:pPr>
  </w:style>
  <w:style w:type="character" w:styleId="Textoennegrita">
    <w:name w:val="Strong"/>
    <w:qFormat/>
    <w:rsid w:val="00594FED"/>
    <w:rPr>
      <w:b/>
      <w:bCs/>
    </w:rPr>
  </w:style>
  <w:style w:type="character" w:styleId="nfasis">
    <w:name w:val="Emphasis"/>
    <w:qFormat/>
    <w:rsid w:val="00594FED"/>
    <w:rPr>
      <w:i/>
      <w:iCs/>
    </w:rPr>
  </w:style>
  <w:style w:type="character" w:customStyle="1" w:styleId="TextodegloboCar">
    <w:name w:val="Texto de globo Car"/>
    <w:semiHidden/>
    <w:rsid w:val="00594FED"/>
    <w:rPr>
      <w:rFonts w:ascii="Tahoma" w:hAnsi="Tahoma"/>
      <w:sz w:val="16"/>
      <w:szCs w:val="16"/>
      <w:lang w:eastAsia="en-US"/>
    </w:rPr>
  </w:style>
  <w:style w:type="paragraph" w:styleId="Textodeglobo">
    <w:name w:val="Balloon Text"/>
    <w:basedOn w:val="Normal"/>
    <w:link w:val="TextodegloboCar2"/>
    <w:semiHidden/>
    <w:unhideWhenUsed/>
    <w:rsid w:val="00594FED"/>
    <w:pPr>
      <w:spacing w:after="0" w:line="240" w:lineRule="auto"/>
    </w:pPr>
    <w:rPr>
      <w:rFonts w:ascii="Tahoma" w:hAnsi="Tahoma"/>
      <w:sz w:val="16"/>
      <w:szCs w:val="16"/>
    </w:rPr>
  </w:style>
  <w:style w:type="character" w:customStyle="1" w:styleId="TextodegloboCar2">
    <w:name w:val="Texto de globo Car2"/>
    <w:basedOn w:val="Fuentedeprrafopredeter"/>
    <w:link w:val="Textodeglobo"/>
    <w:semiHidden/>
    <w:rsid w:val="00594FED"/>
    <w:rPr>
      <w:rFonts w:ascii="Tahoma" w:eastAsia="Calibri" w:hAnsi="Tahoma" w:cs="Times New Roman"/>
      <w:sz w:val="16"/>
      <w:szCs w:val="16"/>
      <w:lang w:val="es-ES"/>
    </w:rPr>
  </w:style>
  <w:style w:type="character" w:customStyle="1" w:styleId="TextodegloboCar1">
    <w:name w:val="Texto de globo Car1"/>
    <w:semiHidden/>
    <w:rsid w:val="00594FED"/>
    <w:rPr>
      <w:rFonts w:ascii="Tahoma" w:hAnsi="Tahoma" w:cs="Tahoma"/>
      <w:sz w:val="16"/>
      <w:szCs w:val="16"/>
      <w:lang w:eastAsia="en-US"/>
    </w:rPr>
  </w:style>
  <w:style w:type="character" w:styleId="Hipervnculo">
    <w:name w:val="Hyperlink"/>
    <w:uiPriority w:val="99"/>
    <w:unhideWhenUsed/>
    <w:rsid w:val="00594FED"/>
    <w:rPr>
      <w:color w:val="0000FF"/>
      <w:u w:val="single"/>
    </w:rPr>
  </w:style>
  <w:style w:type="character" w:styleId="Nmerodelnea">
    <w:name w:val="line number"/>
    <w:semiHidden/>
    <w:unhideWhenUsed/>
    <w:rsid w:val="00594FED"/>
  </w:style>
  <w:style w:type="paragraph" w:styleId="Textoindependiente">
    <w:name w:val="Body Text"/>
    <w:basedOn w:val="Normal"/>
    <w:link w:val="TextoindependienteCar"/>
    <w:semiHidden/>
    <w:rsid w:val="00594FED"/>
    <w:pPr>
      <w:spacing w:after="360" w:line="360" w:lineRule="auto"/>
      <w:jc w:val="both"/>
    </w:pPr>
    <w:rPr>
      <w:rFonts w:ascii="Times New Roman" w:hAnsi="Times New Roman"/>
      <w:b/>
      <w:sz w:val="32"/>
      <w:szCs w:val="24"/>
      <w:lang w:val="en-US"/>
    </w:rPr>
  </w:style>
  <w:style w:type="character" w:customStyle="1" w:styleId="TextoindependienteCar">
    <w:name w:val="Texto independiente Car"/>
    <w:basedOn w:val="Fuentedeprrafopredeter"/>
    <w:link w:val="Textoindependiente"/>
    <w:semiHidden/>
    <w:rsid w:val="00594FED"/>
    <w:rPr>
      <w:rFonts w:ascii="Times New Roman" w:eastAsia="Calibri" w:hAnsi="Times New Roman" w:cs="Times New Roman"/>
      <w:b/>
      <w:sz w:val="32"/>
      <w:szCs w:val="24"/>
      <w:lang w:val="en-US"/>
    </w:rPr>
  </w:style>
  <w:style w:type="paragraph" w:styleId="Sangradetextonormal">
    <w:name w:val="Body Text Indent"/>
    <w:basedOn w:val="Normal"/>
    <w:link w:val="SangradetextonormalCar"/>
    <w:semiHidden/>
    <w:rsid w:val="00594FED"/>
    <w:pPr>
      <w:spacing w:after="240" w:line="480" w:lineRule="auto"/>
      <w:ind w:firstLine="709"/>
      <w:jc w:val="both"/>
    </w:pPr>
    <w:rPr>
      <w:rFonts w:ascii="Times New Roman" w:hAnsi="Times New Roman"/>
      <w:color w:val="0000FF"/>
      <w:sz w:val="24"/>
      <w:szCs w:val="24"/>
      <w:lang w:val="en-US"/>
    </w:rPr>
  </w:style>
  <w:style w:type="character" w:customStyle="1" w:styleId="SangradetextonormalCar">
    <w:name w:val="Sangría de texto normal Car"/>
    <w:basedOn w:val="Fuentedeprrafopredeter"/>
    <w:link w:val="Sangradetextonormal"/>
    <w:semiHidden/>
    <w:rsid w:val="00594FED"/>
    <w:rPr>
      <w:rFonts w:ascii="Times New Roman" w:eastAsia="Calibri" w:hAnsi="Times New Roman" w:cs="Times New Roman"/>
      <w:color w:val="0000FF"/>
      <w:sz w:val="24"/>
      <w:szCs w:val="24"/>
      <w:lang w:val="en-US"/>
    </w:rPr>
  </w:style>
  <w:style w:type="paragraph" w:styleId="Encabezado">
    <w:name w:val="header"/>
    <w:basedOn w:val="Normal"/>
    <w:link w:val="EncabezadoCar"/>
    <w:uiPriority w:val="99"/>
    <w:semiHidden/>
    <w:unhideWhenUsed/>
    <w:rsid w:val="00594FED"/>
    <w:pPr>
      <w:tabs>
        <w:tab w:val="center" w:pos="4252"/>
        <w:tab w:val="right" w:pos="8504"/>
      </w:tabs>
    </w:pPr>
  </w:style>
  <w:style w:type="character" w:customStyle="1" w:styleId="EncabezadoCar">
    <w:name w:val="Encabezado Car"/>
    <w:basedOn w:val="Fuentedeprrafopredeter"/>
    <w:link w:val="Encabezado"/>
    <w:uiPriority w:val="99"/>
    <w:semiHidden/>
    <w:rsid w:val="00594FED"/>
    <w:rPr>
      <w:rFonts w:ascii="Calibri" w:eastAsia="Calibri" w:hAnsi="Calibri" w:cs="Times New Roman"/>
      <w:lang w:val="es-ES"/>
    </w:rPr>
  </w:style>
  <w:style w:type="paragraph" w:styleId="Piedepgina">
    <w:name w:val="footer"/>
    <w:basedOn w:val="Normal"/>
    <w:link w:val="PiedepginaCar"/>
    <w:uiPriority w:val="99"/>
    <w:semiHidden/>
    <w:unhideWhenUsed/>
    <w:rsid w:val="00594FED"/>
    <w:pPr>
      <w:tabs>
        <w:tab w:val="center" w:pos="4252"/>
        <w:tab w:val="right" w:pos="8504"/>
      </w:tabs>
    </w:pPr>
  </w:style>
  <w:style w:type="character" w:customStyle="1" w:styleId="PiedepginaCar">
    <w:name w:val="Pie de página Car"/>
    <w:basedOn w:val="Fuentedeprrafopredeter"/>
    <w:link w:val="Piedepgina"/>
    <w:uiPriority w:val="99"/>
    <w:semiHidden/>
    <w:rsid w:val="00594FED"/>
    <w:rPr>
      <w:rFonts w:ascii="Calibri" w:eastAsia="Calibri" w:hAnsi="Calibri" w:cs="Times New Roman"/>
      <w:lang w:val="es-ES"/>
    </w:rPr>
  </w:style>
  <w:style w:type="character" w:styleId="Hipervnculovisitado">
    <w:name w:val="FollowedHyperlink"/>
    <w:uiPriority w:val="99"/>
    <w:semiHidden/>
    <w:unhideWhenUsed/>
    <w:rsid w:val="00594FED"/>
    <w:rPr>
      <w:color w:val="800080"/>
      <w:u w:val="single"/>
    </w:rPr>
  </w:style>
  <w:style w:type="paragraph" w:customStyle="1" w:styleId="font5">
    <w:name w:val="font5"/>
    <w:basedOn w:val="Normal"/>
    <w:rsid w:val="00594FED"/>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6">
    <w:name w:val="font6"/>
    <w:basedOn w:val="Normal"/>
    <w:rsid w:val="00594FED"/>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xl66">
    <w:name w:val="xl66"/>
    <w:basedOn w:val="Normal"/>
    <w:rsid w:val="00594FED"/>
    <w:pPr>
      <w:pBdr>
        <w:bottom w:val="single" w:sz="8" w:space="0" w:color="auto"/>
      </w:pBdr>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67">
    <w:name w:val="xl67"/>
    <w:basedOn w:val="Normal"/>
    <w:rsid w:val="00594FED"/>
    <w:pPr>
      <w:pBdr>
        <w:bottom w:val="single" w:sz="8" w:space="0" w:color="auto"/>
      </w:pBd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68">
    <w:name w:val="xl68"/>
    <w:basedOn w:val="Normal"/>
    <w:rsid w:val="00594FED"/>
    <w:pPr>
      <w:spacing w:before="100" w:beforeAutospacing="1" w:after="100" w:afterAutospacing="1" w:line="240" w:lineRule="auto"/>
    </w:pPr>
    <w:rPr>
      <w:rFonts w:ascii="Times New Roman" w:eastAsia="Times New Roman" w:hAnsi="Times New Roman"/>
      <w:i/>
      <w:iCs/>
      <w:sz w:val="20"/>
      <w:szCs w:val="20"/>
      <w:lang w:val="en-GB" w:eastAsia="en-GB"/>
    </w:rPr>
  </w:style>
  <w:style w:type="paragraph" w:customStyle="1" w:styleId="xl69">
    <w:name w:val="xl69"/>
    <w:basedOn w:val="Normal"/>
    <w:rsid w:val="00594FED"/>
    <w:pP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0">
    <w:name w:val="xl70"/>
    <w:basedOn w:val="Normal"/>
    <w:rsid w:val="00594FED"/>
    <w:pPr>
      <w:spacing w:before="100" w:beforeAutospacing="1" w:after="100" w:afterAutospacing="1" w:line="240" w:lineRule="auto"/>
    </w:pPr>
    <w:rPr>
      <w:rFonts w:eastAsia="Times New Roman"/>
      <w:sz w:val="20"/>
      <w:szCs w:val="20"/>
      <w:lang w:val="en-GB" w:eastAsia="en-GB"/>
    </w:rPr>
  </w:style>
  <w:style w:type="paragraph" w:customStyle="1" w:styleId="xl71">
    <w:name w:val="xl71"/>
    <w:basedOn w:val="Normal"/>
    <w:rsid w:val="00594FED"/>
    <w:pPr>
      <w:pBdr>
        <w:top w:val="single" w:sz="8" w:space="0" w:color="FFFFFF"/>
      </w:pBdr>
      <w:spacing w:before="100" w:beforeAutospacing="1" w:after="100" w:afterAutospacing="1" w:line="240" w:lineRule="auto"/>
    </w:pPr>
    <w:rPr>
      <w:rFonts w:ascii="Times New Roman" w:eastAsia="Times New Roman" w:hAnsi="Times New Roman"/>
      <w:i/>
      <w:iCs/>
      <w:sz w:val="20"/>
      <w:szCs w:val="20"/>
      <w:lang w:val="en-GB" w:eastAsia="en-GB"/>
    </w:rPr>
  </w:style>
  <w:style w:type="paragraph" w:customStyle="1" w:styleId="xl72">
    <w:name w:val="xl72"/>
    <w:basedOn w:val="Normal"/>
    <w:rsid w:val="00594FED"/>
    <w:pPr>
      <w:pBdr>
        <w:top w:val="single" w:sz="8" w:space="0" w:color="FFFFFF"/>
      </w:pBd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3">
    <w:name w:val="xl73"/>
    <w:basedOn w:val="Normal"/>
    <w:rsid w:val="00594FED"/>
    <w:pP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4">
    <w:name w:val="xl74"/>
    <w:basedOn w:val="Normal"/>
    <w:rsid w:val="00594FED"/>
    <w:pP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5">
    <w:name w:val="xl75"/>
    <w:basedOn w:val="Normal"/>
    <w:rsid w:val="00594FED"/>
    <w:pPr>
      <w:pBdr>
        <w:bottom w:val="single" w:sz="8" w:space="0" w:color="auto"/>
      </w:pBd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6">
    <w:name w:val="xl76"/>
    <w:basedOn w:val="Normal"/>
    <w:rsid w:val="00594FED"/>
    <w:pP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7">
    <w:name w:val="xl77"/>
    <w:basedOn w:val="Normal"/>
    <w:rsid w:val="00594FED"/>
    <w:pPr>
      <w:spacing w:before="100" w:beforeAutospacing="1" w:after="100" w:afterAutospacing="1" w:line="240" w:lineRule="auto"/>
    </w:pPr>
    <w:rPr>
      <w:rFonts w:eastAsia="Times New Roman"/>
      <w:sz w:val="20"/>
      <w:szCs w:val="20"/>
      <w:lang w:val="en-GB" w:eastAsia="en-GB"/>
    </w:rPr>
  </w:style>
  <w:style w:type="paragraph" w:customStyle="1" w:styleId="xl78">
    <w:name w:val="xl78"/>
    <w:basedOn w:val="Normal"/>
    <w:rsid w:val="00594FED"/>
    <w:pPr>
      <w:spacing w:before="100" w:beforeAutospacing="1" w:after="100" w:afterAutospacing="1" w:line="240" w:lineRule="auto"/>
    </w:pPr>
    <w:rPr>
      <w:rFonts w:eastAsia="Times New Roman"/>
      <w:sz w:val="20"/>
      <w:szCs w:val="20"/>
      <w:lang w:val="en-GB" w:eastAsia="en-GB"/>
    </w:rPr>
  </w:style>
  <w:style w:type="paragraph" w:customStyle="1" w:styleId="xl79">
    <w:name w:val="xl79"/>
    <w:basedOn w:val="Normal"/>
    <w:rsid w:val="00594FED"/>
    <w:pPr>
      <w:pBdr>
        <w:bottom w:val="single" w:sz="8" w:space="0" w:color="auto"/>
      </w:pBd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font7">
    <w:name w:val="font7"/>
    <w:basedOn w:val="Normal"/>
    <w:rsid w:val="00594FED"/>
    <w:pPr>
      <w:spacing w:before="100" w:beforeAutospacing="1" w:after="100" w:afterAutospacing="1" w:line="240" w:lineRule="auto"/>
    </w:pPr>
    <w:rPr>
      <w:rFonts w:ascii="Times New Roman" w:eastAsia="Times New Roman" w:hAnsi="Times New Roman"/>
      <w:color w:val="0000FF"/>
      <w:sz w:val="20"/>
      <w:szCs w:val="20"/>
      <w:lang w:val="en-GB" w:eastAsia="en-GB"/>
    </w:rPr>
  </w:style>
  <w:style w:type="paragraph" w:customStyle="1" w:styleId="xl80">
    <w:name w:val="xl80"/>
    <w:basedOn w:val="Normal"/>
    <w:rsid w:val="00594FED"/>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81">
    <w:name w:val="xl81"/>
    <w:basedOn w:val="Normal"/>
    <w:rsid w:val="00594FED"/>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ED"/>
    <w:rPr>
      <w:rFonts w:ascii="Calibri" w:eastAsia="Calibri" w:hAnsi="Calibri" w:cs="Times New Roman"/>
      <w:lang w:val="es-ES"/>
    </w:rPr>
  </w:style>
  <w:style w:type="paragraph" w:styleId="Heading1">
    <w:name w:val="heading 1"/>
    <w:basedOn w:val="Normal"/>
    <w:next w:val="Normal"/>
    <w:link w:val="Heading1Char"/>
    <w:qFormat/>
    <w:rsid w:val="00594FED"/>
    <w:pPr>
      <w:keepNext/>
      <w:spacing w:after="120"/>
      <w:jc w:val="both"/>
      <w:outlineLvl w:val="0"/>
    </w:pPr>
    <w:rPr>
      <w:rFonts w:ascii="Times New Roman" w:hAnsi="Times New Roman"/>
      <w:b/>
      <w:sz w:val="28"/>
      <w:szCs w:val="24"/>
      <w:lang w:val="en-US"/>
    </w:rPr>
  </w:style>
  <w:style w:type="paragraph" w:styleId="Heading2">
    <w:name w:val="heading 2"/>
    <w:basedOn w:val="Normal"/>
    <w:next w:val="Normal"/>
    <w:link w:val="Heading2Char"/>
    <w:qFormat/>
    <w:rsid w:val="00594FED"/>
    <w:pPr>
      <w:keepNext/>
      <w:spacing w:after="240" w:line="480" w:lineRule="auto"/>
      <w:jc w:val="both"/>
      <w:outlineLvl w:val="1"/>
    </w:pPr>
    <w:rPr>
      <w:rFonts w:ascii="Times New Roman" w:hAnsi="Times New Roman"/>
      <w:b/>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FED"/>
    <w:rPr>
      <w:rFonts w:ascii="Times New Roman" w:eastAsia="Calibri" w:hAnsi="Times New Roman" w:cs="Times New Roman"/>
      <w:b/>
      <w:sz w:val="28"/>
      <w:szCs w:val="24"/>
      <w:lang w:val="en-US"/>
    </w:rPr>
  </w:style>
  <w:style w:type="character" w:customStyle="1" w:styleId="Heading2Char">
    <w:name w:val="Heading 2 Char"/>
    <w:basedOn w:val="DefaultParagraphFont"/>
    <w:link w:val="Heading2"/>
    <w:rsid w:val="00594FED"/>
    <w:rPr>
      <w:rFonts w:ascii="Times New Roman" w:eastAsia="Calibri" w:hAnsi="Times New Roman" w:cs="Times New Roman"/>
      <w:b/>
      <w:i/>
      <w:sz w:val="24"/>
      <w:szCs w:val="24"/>
      <w:lang w:val="en-US"/>
    </w:rPr>
  </w:style>
  <w:style w:type="paragraph" w:styleId="ListParagraph">
    <w:name w:val="List Paragraph"/>
    <w:basedOn w:val="Normal"/>
    <w:qFormat/>
    <w:rsid w:val="00594FED"/>
    <w:pPr>
      <w:ind w:left="720"/>
      <w:contextualSpacing/>
    </w:pPr>
  </w:style>
  <w:style w:type="character" w:styleId="Strong">
    <w:name w:val="Strong"/>
    <w:qFormat/>
    <w:rsid w:val="00594FED"/>
    <w:rPr>
      <w:b/>
      <w:bCs/>
    </w:rPr>
  </w:style>
  <w:style w:type="character" w:styleId="Emphasis">
    <w:name w:val="Emphasis"/>
    <w:qFormat/>
    <w:rsid w:val="00594FED"/>
    <w:rPr>
      <w:i/>
      <w:iCs/>
    </w:rPr>
  </w:style>
  <w:style w:type="character" w:customStyle="1" w:styleId="TextodegloboCar">
    <w:name w:val="Texto de globo Car"/>
    <w:semiHidden/>
    <w:rsid w:val="00594FED"/>
    <w:rPr>
      <w:rFonts w:ascii="Tahoma" w:hAnsi="Tahoma"/>
      <w:sz w:val="16"/>
      <w:szCs w:val="16"/>
      <w:lang w:eastAsia="en-US"/>
    </w:rPr>
  </w:style>
  <w:style w:type="paragraph" w:styleId="BalloonText">
    <w:name w:val="Balloon Text"/>
    <w:basedOn w:val="Normal"/>
    <w:link w:val="BalloonTextChar"/>
    <w:semiHidden/>
    <w:unhideWhenUsed/>
    <w:rsid w:val="00594FED"/>
    <w:pPr>
      <w:spacing w:after="0" w:line="240" w:lineRule="auto"/>
    </w:pPr>
    <w:rPr>
      <w:rFonts w:ascii="Tahoma" w:hAnsi="Tahoma"/>
      <w:sz w:val="16"/>
      <w:szCs w:val="16"/>
    </w:rPr>
  </w:style>
  <w:style w:type="character" w:customStyle="1" w:styleId="BalloonTextChar">
    <w:name w:val="Balloon Text Char"/>
    <w:basedOn w:val="DefaultParagraphFont"/>
    <w:link w:val="BalloonText"/>
    <w:semiHidden/>
    <w:rsid w:val="00594FED"/>
    <w:rPr>
      <w:rFonts w:ascii="Tahoma" w:eastAsia="Calibri" w:hAnsi="Tahoma" w:cs="Times New Roman"/>
      <w:sz w:val="16"/>
      <w:szCs w:val="16"/>
      <w:lang w:val="es-ES"/>
    </w:rPr>
  </w:style>
  <w:style w:type="character" w:customStyle="1" w:styleId="TextodegloboCar1">
    <w:name w:val="Texto de globo Car1"/>
    <w:semiHidden/>
    <w:rsid w:val="00594FED"/>
    <w:rPr>
      <w:rFonts w:ascii="Tahoma" w:hAnsi="Tahoma" w:cs="Tahoma"/>
      <w:sz w:val="16"/>
      <w:szCs w:val="16"/>
      <w:lang w:eastAsia="en-US"/>
    </w:rPr>
  </w:style>
  <w:style w:type="character" w:styleId="Hyperlink">
    <w:name w:val="Hyperlink"/>
    <w:uiPriority w:val="99"/>
    <w:unhideWhenUsed/>
    <w:rsid w:val="00594FED"/>
    <w:rPr>
      <w:color w:val="0000FF"/>
      <w:u w:val="single"/>
    </w:rPr>
  </w:style>
  <w:style w:type="character" w:styleId="LineNumber">
    <w:name w:val="line number"/>
    <w:semiHidden/>
    <w:unhideWhenUsed/>
    <w:rsid w:val="00594FED"/>
  </w:style>
  <w:style w:type="paragraph" w:styleId="BodyText">
    <w:name w:val="Body Text"/>
    <w:basedOn w:val="Normal"/>
    <w:link w:val="BodyTextChar"/>
    <w:semiHidden/>
    <w:rsid w:val="00594FED"/>
    <w:pPr>
      <w:spacing w:after="360" w:line="360" w:lineRule="auto"/>
      <w:jc w:val="both"/>
    </w:pPr>
    <w:rPr>
      <w:rFonts w:ascii="Times New Roman" w:hAnsi="Times New Roman"/>
      <w:b/>
      <w:sz w:val="32"/>
      <w:szCs w:val="24"/>
      <w:lang w:val="en-US"/>
    </w:rPr>
  </w:style>
  <w:style w:type="character" w:customStyle="1" w:styleId="BodyTextChar">
    <w:name w:val="Body Text Char"/>
    <w:basedOn w:val="DefaultParagraphFont"/>
    <w:link w:val="BodyText"/>
    <w:semiHidden/>
    <w:rsid w:val="00594FED"/>
    <w:rPr>
      <w:rFonts w:ascii="Times New Roman" w:eastAsia="Calibri" w:hAnsi="Times New Roman" w:cs="Times New Roman"/>
      <w:b/>
      <w:sz w:val="32"/>
      <w:szCs w:val="24"/>
      <w:lang w:val="en-US"/>
    </w:rPr>
  </w:style>
  <w:style w:type="paragraph" w:styleId="BodyTextIndent">
    <w:name w:val="Body Text Indent"/>
    <w:basedOn w:val="Normal"/>
    <w:link w:val="BodyTextIndentChar"/>
    <w:semiHidden/>
    <w:rsid w:val="00594FED"/>
    <w:pPr>
      <w:spacing w:after="240" w:line="480" w:lineRule="auto"/>
      <w:ind w:firstLine="709"/>
      <w:jc w:val="both"/>
    </w:pPr>
    <w:rPr>
      <w:rFonts w:ascii="Times New Roman" w:hAnsi="Times New Roman"/>
      <w:color w:val="0000FF"/>
      <w:sz w:val="24"/>
      <w:szCs w:val="24"/>
      <w:lang w:val="en-US"/>
    </w:rPr>
  </w:style>
  <w:style w:type="character" w:customStyle="1" w:styleId="BodyTextIndentChar">
    <w:name w:val="Body Text Indent Char"/>
    <w:basedOn w:val="DefaultParagraphFont"/>
    <w:link w:val="BodyTextIndent"/>
    <w:semiHidden/>
    <w:rsid w:val="00594FED"/>
    <w:rPr>
      <w:rFonts w:ascii="Times New Roman" w:eastAsia="Calibri" w:hAnsi="Times New Roman" w:cs="Times New Roman"/>
      <w:color w:val="0000FF"/>
      <w:sz w:val="24"/>
      <w:szCs w:val="24"/>
      <w:lang w:val="en-US"/>
    </w:rPr>
  </w:style>
  <w:style w:type="paragraph" w:styleId="Header">
    <w:name w:val="header"/>
    <w:basedOn w:val="Normal"/>
    <w:link w:val="HeaderChar"/>
    <w:uiPriority w:val="99"/>
    <w:semiHidden/>
    <w:unhideWhenUsed/>
    <w:rsid w:val="00594FED"/>
    <w:pPr>
      <w:tabs>
        <w:tab w:val="center" w:pos="4252"/>
        <w:tab w:val="right" w:pos="8504"/>
      </w:tabs>
    </w:pPr>
  </w:style>
  <w:style w:type="character" w:customStyle="1" w:styleId="HeaderChar">
    <w:name w:val="Header Char"/>
    <w:basedOn w:val="DefaultParagraphFont"/>
    <w:link w:val="Header"/>
    <w:uiPriority w:val="99"/>
    <w:semiHidden/>
    <w:rsid w:val="00594FED"/>
    <w:rPr>
      <w:rFonts w:ascii="Calibri" w:eastAsia="Calibri" w:hAnsi="Calibri" w:cs="Times New Roman"/>
      <w:lang w:val="es-ES"/>
    </w:rPr>
  </w:style>
  <w:style w:type="paragraph" w:styleId="Footer">
    <w:name w:val="footer"/>
    <w:basedOn w:val="Normal"/>
    <w:link w:val="FooterChar"/>
    <w:uiPriority w:val="99"/>
    <w:semiHidden/>
    <w:unhideWhenUsed/>
    <w:rsid w:val="00594FED"/>
    <w:pPr>
      <w:tabs>
        <w:tab w:val="center" w:pos="4252"/>
        <w:tab w:val="right" w:pos="8504"/>
      </w:tabs>
    </w:pPr>
  </w:style>
  <w:style w:type="character" w:customStyle="1" w:styleId="FooterChar">
    <w:name w:val="Footer Char"/>
    <w:basedOn w:val="DefaultParagraphFont"/>
    <w:link w:val="Footer"/>
    <w:uiPriority w:val="99"/>
    <w:semiHidden/>
    <w:rsid w:val="00594FED"/>
    <w:rPr>
      <w:rFonts w:ascii="Calibri" w:eastAsia="Calibri" w:hAnsi="Calibri" w:cs="Times New Roman"/>
      <w:lang w:val="es-ES"/>
    </w:rPr>
  </w:style>
  <w:style w:type="character" w:styleId="FollowedHyperlink">
    <w:name w:val="FollowedHyperlink"/>
    <w:uiPriority w:val="99"/>
    <w:semiHidden/>
    <w:unhideWhenUsed/>
    <w:rsid w:val="00594FED"/>
    <w:rPr>
      <w:color w:val="800080"/>
      <w:u w:val="single"/>
    </w:rPr>
  </w:style>
  <w:style w:type="paragraph" w:customStyle="1" w:styleId="font5">
    <w:name w:val="font5"/>
    <w:basedOn w:val="Normal"/>
    <w:rsid w:val="00594FED"/>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6">
    <w:name w:val="font6"/>
    <w:basedOn w:val="Normal"/>
    <w:rsid w:val="00594FED"/>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xl66">
    <w:name w:val="xl66"/>
    <w:basedOn w:val="Normal"/>
    <w:rsid w:val="00594FED"/>
    <w:pPr>
      <w:pBdr>
        <w:bottom w:val="single" w:sz="8" w:space="0" w:color="auto"/>
      </w:pBdr>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67">
    <w:name w:val="xl67"/>
    <w:basedOn w:val="Normal"/>
    <w:rsid w:val="00594FED"/>
    <w:pPr>
      <w:pBdr>
        <w:bottom w:val="single" w:sz="8" w:space="0" w:color="auto"/>
      </w:pBd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68">
    <w:name w:val="xl68"/>
    <w:basedOn w:val="Normal"/>
    <w:rsid w:val="00594FED"/>
    <w:pPr>
      <w:spacing w:before="100" w:beforeAutospacing="1" w:after="100" w:afterAutospacing="1" w:line="240" w:lineRule="auto"/>
    </w:pPr>
    <w:rPr>
      <w:rFonts w:ascii="Times New Roman" w:eastAsia="Times New Roman" w:hAnsi="Times New Roman"/>
      <w:i/>
      <w:iCs/>
      <w:sz w:val="20"/>
      <w:szCs w:val="20"/>
      <w:lang w:val="en-GB" w:eastAsia="en-GB"/>
    </w:rPr>
  </w:style>
  <w:style w:type="paragraph" w:customStyle="1" w:styleId="xl69">
    <w:name w:val="xl69"/>
    <w:basedOn w:val="Normal"/>
    <w:rsid w:val="00594FED"/>
    <w:pP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0">
    <w:name w:val="xl70"/>
    <w:basedOn w:val="Normal"/>
    <w:rsid w:val="00594FED"/>
    <w:pPr>
      <w:spacing w:before="100" w:beforeAutospacing="1" w:after="100" w:afterAutospacing="1" w:line="240" w:lineRule="auto"/>
    </w:pPr>
    <w:rPr>
      <w:rFonts w:eastAsia="Times New Roman"/>
      <w:sz w:val="20"/>
      <w:szCs w:val="20"/>
      <w:lang w:val="en-GB" w:eastAsia="en-GB"/>
    </w:rPr>
  </w:style>
  <w:style w:type="paragraph" w:customStyle="1" w:styleId="xl71">
    <w:name w:val="xl71"/>
    <w:basedOn w:val="Normal"/>
    <w:rsid w:val="00594FED"/>
    <w:pPr>
      <w:pBdr>
        <w:top w:val="single" w:sz="8" w:space="0" w:color="FFFFFF"/>
      </w:pBdr>
      <w:spacing w:before="100" w:beforeAutospacing="1" w:after="100" w:afterAutospacing="1" w:line="240" w:lineRule="auto"/>
    </w:pPr>
    <w:rPr>
      <w:rFonts w:ascii="Times New Roman" w:eastAsia="Times New Roman" w:hAnsi="Times New Roman"/>
      <w:i/>
      <w:iCs/>
      <w:sz w:val="20"/>
      <w:szCs w:val="20"/>
      <w:lang w:val="en-GB" w:eastAsia="en-GB"/>
    </w:rPr>
  </w:style>
  <w:style w:type="paragraph" w:customStyle="1" w:styleId="xl72">
    <w:name w:val="xl72"/>
    <w:basedOn w:val="Normal"/>
    <w:rsid w:val="00594FED"/>
    <w:pPr>
      <w:pBdr>
        <w:top w:val="single" w:sz="8" w:space="0" w:color="FFFFFF"/>
      </w:pBd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3">
    <w:name w:val="xl73"/>
    <w:basedOn w:val="Normal"/>
    <w:rsid w:val="00594FED"/>
    <w:pP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4">
    <w:name w:val="xl74"/>
    <w:basedOn w:val="Normal"/>
    <w:rsid w:val="00594FED"/>
    <w:pP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5">
    <w:name w:val="xl75"/>
    <w:basedOn w:val="Normal"/>
    <w:rsid w:val="00594FED"/>
    <w:pPr>
      <w:pBdr>
        <w:bottom w:val="single" w:sz="8" w:space="0" w:color="auto"/>
      </w:pBd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6">
    <w:name w:val="xl76"/>
    <w:basedOn w:val="Normal"/>
    <w:rsid w:val="00594FED"/>
    <w:pP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xl77">
    <w:name w:val="xl77"/>
    <w:basedOn w:val="Normal"/>
    <w:rsid w:val="00594FED"/>
    <w:pPr>
      <w:spacing w:before="100" w:beforeAutospacing="1" w:after="100" w:afterAutospacing="1" w:line="240" w:lineRule="auto"/>
    </w:pPr>
    <w:rPr>
      <w:rFonts w:eastAsia="Times New Roman"/>
      <w:sz w:val="20"/>
      <w:szCs w:val="20"/>
      <w:lang w:val="en-GB" w:eastAsia="en-GB"/>
    </w:rPr>
  </w:style>
  <w:style w:type="paragraph" w:customStyle="1" w:styleId="xl78">
    <w:name w:val="xl78"/>
    <w:basedOn w:val="Normal"/>
    <w:rsid w:val="00594FED"/>
    <w:pPr>
      <w:spacing w:before="100" w:beforeAutospacing="1" w:after="100" w:afterAutospacing="1" w:line="240" w:lineRule="auto"/>
    </w:pPr>
    <w:rPr>
      <w:rFonts w:eastAsia="Times New Roman"/>
      <w:sz w:val="20"/>
      <w:szCs w:val="20"/>
      <w:lang w:val="en-GB" w:eastAsia="en-GB"/>
    </w:rPr>
  </w:style>
  <w:style w:type="paragraph" w:customStyle="1" w:styleId="xl79">
    <w:name w:val="xl79"/>
    <w:basedOn w:val="Normal"/>
    <w:rsid w:val="00594FED"/>
    <w:pPr>
      <w:pBdr>
        <w:bottom w:val="single" w:sz="8" w:space="0" w:color="auto"/>
      </w:pBdr>
      <w:spacing w:before="100" w:beforeAutospacing="1" w:after="100" w:afterAutospacing="1" w:line="240" w:lineRule="auto"/>
      <w:jc w:val="right"/>
    </w:pPr>
    <w:rPr>
      <w:rFonts w:ascii="Times New Roman" w:eastAsia="Times New Roman" w:hAnsi="Times New Roman"/>
      <w:sz w:val="20"/>
      <w:szCs w:val="20"/>
      <w:lang w:val="en-GB" w:eastAsia="en-GB"/>
    </w:rPr>
  </w:style>
  <w:style w:type="paragraph" w:customStyle="1" w:styleId="font7">
    <w:name w:val="font7"/>
    <w:basedOn w:val="Normal"/>
    <w:rsid w:val="00594FED"/>
    <w:pPr>
      <w:spacing w:before="100" w:beforeAutospacing="1" w:after="100" w:afterAutospacing="1" w:line="240" w:lineRule="auto"/>
    </w:pPr>
    <w:rPr>
      <w:rFonts w:ascii="Times New Roman" w:eastAsia="Times New Roman" w:hAnsi="Times New Roman"/>
      <w:color w:val="0000FF"/>
      <w:sz w:val="20"/>
      <w:szCs w:val="20"/>
      <w:lang w:val="en-GB" w:eastAsia="en-GB"/>
    </w:rPr>
  </w:style>
  <w:style w:type="paragraph" w:customStyle="1" w:styleId="xl80">
    <w:name w:val="xl80"/>
    <w:basedOn w:val="Normal"/>
    <w:rsid w:val="00594FED"/>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81">
    <w:name w:val="xl81"/>
    <w:basedOn w:val="Normal"/>
    <w:rsid w:val="00594FED"/>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1797</Words>
  <Characters>9886</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Villen</dc:creator>
  <cp:lastModifiedBy>Sara Villen</cp:lastModifiedBy>
  <cp:revision>2</cp:revision>
  <dcterms:created xsi:type="dcterms:W3CDTF">2016-02-17T18:55:00Z</dcterms:created>
  <dcterms:modified xsi:type="dcterms:W3CDTF">2016-03-14T20:05:00Z</dcterms:modified>
</cp:coreProperties>
</file>