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B12BE" w14:textId="77777777" w:rsidR="0072766A" w:rsidRDefault="0072766A" w:rsidP="0072766A">
      <w:pPr>
        <w:rPr>
          <w:rFonts w:ascii="Times New Roman" w:eastAsia="Times New Roman" w:hAnsi="Times New Roman" w:cs="Times New Roman"/>
          <w:bCs/>
          <w:color w:val="000000"/>
          <w:lang w:eastAsia="en-US"/>
        </w:rPr>
      </w:pPr>
      <w:r w:rsidRPr="0072766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Table S</w:t>
      </w:r>
      <w:r w:rsidR="0066391B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3</w:t>
      </w:r>
      <w:r w:rsidRPr="0072766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. </w:t>
      </w:r>
      <w:r w:rsidRPr="0072766A">
        <w:rPr>
          <w:rFonts w:ascii="Times New Roman" w:eastAsia="Times New Roman" w:hAnsi="Times New Roman" w:cs="Times New Roman"/>
          <w:bCs/>
          <w:color w:val="000000"/>
          <w:lang w:eastAsia="en-US"/>
        </w:rPr>
        <w:t>Examples of text from Fish and Wildlife Service five-year reviews that resulted in different scores across the key in Table 1 of the main text.</w:t>
      </w:r>
    </w:p>
    <w:p w14:paraId="098ACD6E" w14:textId="77777777" w:rsidR="0072766A" w:rsidRPr="0072766A" w:rsidRDefault="0072766A" w:rsidP="0072766A">
      <w:pPr>
        <w:pStyle w:val="NoSpacing"/>
      </w:pP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717"/>
        <w:gridCol w:w="1400"/>
        <w:gridCol w:w="1751"/>
        <w:gridCol w:w="4572"/>
        <w:gridCol w:w="1280"/>
      </w:tblGrid>
      <w:tr w:rsidR="0072766A" w:rsidRPr="00653872" w14:paraId="3DF48A03" w14:textId="77777777" w:rsidTr="0074799E">
        <w:trPr>
          <w:trHeight w:val="26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B69A" w14:textId="77777777" w:rsidR="0072766A" w:rsidRPr="00653872" w:rsidRDefault="0072766A" w:rsidP="007479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Score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E9EB" w14:textId="77777777" w:rsidR="0072766A" w:rsidRPr="00653872" w:rsidRDefault="0072766A" w:rsidP="007479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Component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A26" w14:textId="77777777" w:rsidR="0072766A" w:rsidRPr="00653872" w:rsidRDefault="0072766A" w:rsidP="007479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Example Species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23C1D" w14:textId="77777777" w:rsidR="0072766A" w:rsidRPr="00653872" w:rsidRDefault="0072766A" w:rsidP="007479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Example Text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E2E1" w14:textId="77777777" w:rsidR="0072766A" w:rsidRPr="00653872" w:rsidRDefault="0072766A" w:rsidP="0074799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Source</w:t>
            </w:r>
          </w:p>
        </w:tc>
      </w:tr>
      <w:tr w:rsidR="0072766A" w:rsidRPr="00653872" w14:paraId="33B3C481" w14:textId="77777777" w:rsidTr="0074799E">
        <w:trPr>
          <w:trHeight w:val="16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586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391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Demographics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DAA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Delta smelt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0938" w14:textId="77777777" w:rsidR="0072766A" w:rsidRPr="00653872" w:rsidRDefault="0072766A" w:rsidP="001B1436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…the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continuing downward trend 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in 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elta smelt abundance since the significant decline that occurred in 2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002…delta smelt abundance indic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es have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continued to decrease…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 2005 population viability anal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y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sis calculated a 50% likelihood that the species could reach effective extinction within 20 years.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66EF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2-3</w:t>
            </w:r>
          </w:p>
        </w:tc>
      </w:tr>
      <w:tr w:rsidR="0072766A" w:rsidRPr="00653872" w14:paraId="1D8DA920" w14:textId="77777777" w:rsidTr="0074799E">
        <w:trPr>
          <w:trHeight w:val="14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4F0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6713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Demographics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26F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Southeastern beach mouse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F63CB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…has been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extirpated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from its southern range…are now found only 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found in county, state, or Fede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ral lands...Regular surveys of these sites have shown that populations have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remained stable…or decreased 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due to the loss of habitat.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0DAF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21</w:t>
            </w:r>
          </w:p>
        </w:tc>
      </w:tr>
      <w:tr w:rsidR="0072766A" w:rsidRPr="00653872" w14:paraId="6AECFFBC" w14:textId="77777777" w:rsidTr="0074799E">
        <w:trPr>
          <w:trHeight w:val="96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ED1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7B99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Demographics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B7A2C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West Virginia Northern flying squirrel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988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…species is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persisting throughout its historic range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, with areas of known occupancy occur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ing much more widespread than at the time of listing.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D21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20</w:t>
            </w:r>
          </w:p>
        </w:tc>
      </w:tr>
      <w:tr w:rsidR="0072766A" w:rsidRPr="00653872" w14:paraId="1907ABCE" w14:textId="77777777" w:rsidTr="0074799E">
        <w:trPr>
          <w:trHeight w:val="4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D18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DB38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Demographics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CF81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West Indian manatee 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71BC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Populations are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 stable to increasing 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throughout the majority of the species range.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2C63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34</w:t>
            </w:r>
          </w:p>
        </w:tc>
      </w:tr>
      <w:tr w:rsidR="0072766A" w:rsidRPr="00653872" w14:paraId="43302F5D" w14:textId="77777777" w:rsidTr="0074799E">
        <w:trPr>
          <w:trHeight w:val="96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CF82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879D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Demographics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86A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Uncompahgre fritillary butterfly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773E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…the number of confirmed colonies has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increased from 2-11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. Population estimates have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increased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from about 1,000 to somewhere between 3,400 and 23,000.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4AB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14</w:t>
            </w:r>
          </w:p>
        </w:tc>
      </w:tr>
      <w:tr w:rsidR="0072766A" w:rsidRPr="00653872" w14:paraId="588226C5" w14:textId="77777777" w:rsidTr="0074799E">
        <w:trPr>
          <w:trHeight w:val="260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5D74E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1A0F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9884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D4C55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61220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72766A" w:rsidRPr="00653872" w14:paraId="4E8928D2" w14:textId="77777777" w:rsidTr="0074799E">
        <w:trPr>
          <w:trHeight w:val="19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48E8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B0FE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Threats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DC966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Lesser long-nosed bat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590D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Despite the reduced incidence of some threats identified at listing in the recovery plan, this recovery criterion has not been met because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new threats have been identified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(border issues, wind energy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) and roost sites remain vulner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able (pg.9)…threats to roost sites continue, and in fact, have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likely increased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in recent years (pg. 24).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F91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Pgs. 9 &amp; 24</w:t>
            </w:r>
          </w:p>
        </w:tc>
      </w:tr>
      <w:tr w:rsidR="0072766A" w:rsidRPr="00653872" w14:paraId="183A9BBF" w14:textId="77777777" w:rsidTr="0074799E">
        <w:trPr>
          <w:trHeight w:val="14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D9F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-0.5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35EB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Threats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5A01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Delta smelt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A5D8" w14:textId="77777777" w:rsidR="0072766A" w:rsidRPr="00653872" w:rsidRDefault="001B1436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We found that threats to the D</w:t>
            </w:r>
            <w:r w:rsidR="0072766A"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elta smelt </w:t>
            </w:r>
            <w:r w:rsidR="0072766A"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did not...exhibit significant differences</w:t>
            </w:r>
            <w:r w:rsidR="0072766A"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compared with the 2004-5 review. However, we now have strong evidence, not available at the time of our 2004-5 review, that at least some of those factors </w:t>
            </w:r>
            <w:r w:rsidR="0072766A"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are now endangering the species.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FBE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</w:t>
            </w:r>
          </w:p>
        </w:tc>
      </w:tr>
      <w:tr w:rsidR="0072766A" w:rsidRPr="00653872" w14:paraId="118CD6C4" w14:textId="77777777" w:rsidTr="0074799E">
        <w:trPr>
          <w:trHeight w:val="48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BC2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5F91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Threats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FC05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Arroyo toad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70417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Threats to the arroyo toad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remain basically the same 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as when it was listed in 1994.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A9A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19</w:t>
            </w:r>
          </w:p>
        </w:tc>
      </w:tr>
      <w:tr w:rsidR="0072766A" w:rsidRPr="00653872" w14:paraId="45D50DA7" w14:textId="77777777" w:rsidTr="0072766A">
        <w:trPr>
          <w:trHeight w:val="720"/>
        </w:trPr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DD0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0.5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7BF8C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Threats</w:t>
            </w:r>
          </w:p>
        </w:tc>
        <w:tc>
          <w:tcPr>
            <w:tcW w:w="1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1B73" w14:textId="77777777" w:rsidR="0072766A" w:rsidRPr="00653872" w:rsidRDefault="001B1436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Black-capped V</w:t>
            </w:r>
            <w:r w:rsidR="0072766A"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ireo</w:t>
            </w:r>
          </w:p>
        </w:tc>
        <w:tc>
          <w:tcPr>
            <w:tcW w:w="45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45F075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...it appears original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threats to the species still exist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, but the magnit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  <w:r w:rsidR="001B1436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e of threats has changed, resulting in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 xml:space="preserve">an overall decrease in threat level. 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7EA4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22</w:t>
            </w:r>
          </w:p>
        </w:tc>
      </w:tr>
      <w:tr w:rsidR="0072766A" w:rsidRPr="00653872" w14:paraId="6128AFD9" w14:textId="77777777" w:rsidTr="0072766A">
        <w:trPr>
          <w:trHeight w:val="720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A2BA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471FD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Threats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5EE7F" w14:textId="77777777" w:rsidR="0072766A" w:rsidRPr="00653872" w:rsidRDefault="001B1436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California Least T</w:t>
            </w:r>
            <w:bookmarkStart w:id="0" w:name="_GoBack"/>
            <w:bookmarkEnd w:id="0"/>
            <w:r w:rsidR="0072766A"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ern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B5415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The least tern recovery effort has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ameliorated threats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to the population so that it is 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no longer e</w:t>
            </w:r>
            <w:r w:rsidR="001B143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n</w:t>
            </w:r>
            <w:r w:rsidRPr="0065387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US"/>
              </w:rPr>
              <w:t>dangered</w:t>
            </w: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56A38" w14:textId="77777777" w:rsidR="0072766A" w:rsidRPr="00653872" w:rsidRDefault="0072766A" w:rsidP="0074799E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5387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Pg. 22</w:t>
            </w:r>
          </w:p>
        </w:tc>
      </w:tr>
    </w:tbl>
    <w:p w14:paraId="70EEF8F0" w14:textId="77777777" w:rsidR="0072766A" w:rsidRPr="0072766A" w:rsidRDefault="0072766A" w:rsidP="0072766A">
      <w:pPr>
        <w:pStyle w:val="NoSpacing"/>
        <w:ind w:firstLine="0"/>
        <w:rPr>
          <w:lang w:eastAsia="en-US"/>
        </w:rPr>
      </w:pPr>
    </w:p>
    <w:p w14:paraId="1AD0F89D" w14:textId="77777777" w:rsidR="004B532B" w:rsidRDefault="004B532B"/>
    <w:sectPr w:rsidR="004B532B" w:rsidSect="00AD40F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charset w:val="00"/>
    <w:family w:val="auto"/>
    <w:pitch w:val="variable"/>
    <w:sig w:usb0="00000007" w:usb1="00000001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A"/>
    <w:rsid w:val="001B1436"/>
    <w:rsid w:val="002448A0"/>
    <w:rsid w:val="003B58DC"/>
    <w:rsid w:val="004B532B"/>
    <w:rsid w:val="0066391B"/>
    <w:rsid w:val="0072766A"/>
    <w:rsid w:val="007D1C22"/>
    <w:rsid w:val="008336DB"/>
    <w:rsid w:val="008C5C7A"/>
    <w:rsid w:val="00926987"/>
    <w:rsid w:val="00A05DA3"/>
    <w:rsid w:val="00A56F44"/>
    <w:rsid w:val="00A9668F"/>
    <w:rsid w:val="00AA55E8"/>
    <w:rsid w:val="00AD40FD"/>
    <w:rsid w:val="00D7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5797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Theme="minorEastAsia" w:hAnsi="Adobe Garamond Pro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D1C22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1C22"/>
    <w:pPr>
      <w:widowControl w:val="0"/>
      <w:outlineLvl w:val="0"/>
    </w:pPr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DA3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i/>
      <w:sz w:val="2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AA55E8"/>
    <w:pPr>
      <w:keepNext/>
      <w:keepLines/>
      <w:spacing w:before="120"/>
      <w:outlineLvl w:val="2"/>
    </w:pPr>
    <w:rPr>
      <w:rFonts w:ascii="Arial" w:eastAsiaTheme="majorEastAsia" w:hAnsi="Arial" w:cstheme="majorBidi"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22"/>
    <w:rPr>
      <w:rFonts w:ascii="Arial" w:eastAsiaTheme="majorEastAsia" w:hAnsi="Arial" w:cstheme="majorBidi"/>
      <w:b/>
      <w:bCs/>
      <w:color w:val="000000" w:themeColor="text1"/>
      <w:sz w:val="2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26987"/>
    <w:pPr>
      <w:spacing w:after="120"/>
      <w:contextualSpacing/>
    </w:pPr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26987"/>
    <w:rPr>
      <w:rFonts w:ascii="Palatino" w:eastAsiaTheme="majorEastAsia" w:hAnsi="Palatino" w:cstheme="majorBidi"/>
      <w:b/>
      <w:spacing w:val="5"/>
      <w:kern w:val="28"/>
      <w:sz w:val="28"/>
      <w:szCs w:val="5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55E8"/>
    <w:rPr>
      <w:rFonts w:ascii="Arial" w:eastAsiaTheme="majorEastAsia" w:hAnsi="Arial" w:cstheme="majorBidi"/>
      <w:bCs/>
      <w:i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DA3"/>
    <w:rPr>
      <w:rFonts w:ascii="Arial" w:eastAsiaTheme="majorEastAsia" w:hAnsi="Arial" w:cstheme="majorBidi"/>
      <w:b/>
      <w:bCs/>
      <w:i/>
      <w:sz w:val="22"/>
      <w:szCs w:val="26"/>
    </w:rPr>
  </w:style>
  <w:style w:type="paragraph" w:styleId="NoSpacing">
    <w:name w:val="No Spacing"/>
    <w:aliases w:val="tabd"/>
    <w:basedOn w:val="Normal"/>
    <w:uiPriority w:val="1"/>
    <w:qFormat/>
    <w:rsid w:val="008336DB"/>
    <w:pPr>
      <w:ind w:firstLine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Macintosh Word</Application>
  <DocSecurity>0</DocSecurity>
  <Lines>17</Lines>
  <Paragraphs>5</Paragraphs>
  <ScaleCrop>false</ScaleCrop>
  <Company>UT Austin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Malcom</dc:creator>
  <cp:keywords/>
  <dc:description/>
  <cp:lastModifiedBy>Jacob Malcom</cp:lastModifiedBy>
  <cp:revision>3</cp:revision>
  <dcterms:created xsi:type="dcterms:W3CDTF">2015-10-20T16:17:00Z</dcterms:created>
  <dcterms:modified xsi:type="dcterms:W3CDTF">2016-03-04T16:38:00Z</dcterms:modified>
</cp:coreProperties>
</file>