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3C" w:rsidRPr="009065CA" w:rsidRDefault="009065CA" w:rsidP="0076673C">
      <w:pPr>
        <w:pStyle w:val="Heading1"/>
        <w:spacing w:before="0" w:after="0" w:line="480" w:lineRule="auto"/>
        <w:rPr>
          <w:rFonts w:asciiTheme="minorHAnsi" w:hAnsiTheme="minorHAnsi"/>
          <w:sz w:val="22"/>
          <w:szCs w:val="22"/>
        </w:rPr>
      </w:pPr>
      <w:bookmarkStart w:id="0" w:name="_Toc336598558"/>
      <w:bookmarkStart w:id="1" w:name="_Toc342657688"/>
      <w:r w:rsidRPr="009065CA">
        <w:rPr>
          <w:rFonts w:asciiTheme="minorHAnsi" w:hAnsiTheme="minorHAnsi"/>
          <w:sz w:val="22"/>
          <w:szCs w:val="22"/>
        </w:rPr>
        <w:t>Supplemental Files 3-</w:t>
      </w:r>
    </w:p>
    <w:bookmarkEnd w:id="0"/>
    <w:bookmarkEnd w:id="1"/>
    <w:p w:rsidR="00C70B23" w:rsidRPr="009065CA" w:rsidRDefault="00C70B23" w:rsidP="00C70B23">
      <w:pPr>
        <w:pStyle w:val="002CHAPTERTITLE"/>
        <w:spacing w:after="0" w:line="48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065CA">
        <w:rPr>
          <w:rFonts w:asciiTheme="minorHAnsi" w:hAnsiTheme="minorHAnsi" w:cs="Arial"/>
          <w:b/>
          <w:caps w:val="0"/>
          <w:sz w:val="22"/>
          <w:szCs w:val="22"/>
        </w:rPr>
        <w:t xml:space="preserve">Meta-analysis of published frequencies of </w:t>
      </w:r>
      <w:r w:rsidR="009065CA" w:rsidRPr="009065CA">
        <w:rPr>
          <w:rFonts w:asciiTheme="minorHAnsi" w:hAnsiTheme="minorHAnsi" w:cs="Arial"/>
          <w:b/>
          <w:caps w:val="0"/>
          <w:sz w:val="22"/>
          <w:szCs w:val="22"/>
        </w:rPr>
        <w:t xml:space="preserve">the first decade of </w:t>
      </w:r>
      <w:r w:rsidRPr="009065CA">
        <w:rPr>
          <w:rFonts w:asciiTheme="minorHAnsi" w:hAnsiTheme="minorHAnsi" w:cs="Arial"/>
          <w:b/>
          <w:caps w:val="0"/>
          <w:sz w:val="22"/>
          <w:szCs w:val="22"/>
        </w:rPr>
        <w:t>field-based mortality and seropositivity in avian species affected by West Nile virus in the United States</w:t>
      </w:r>
    </w:p>
    <w:p w:rsidR="0076673C" w:rsidRPr="009065CA" w:rsidRDefault="0076673C" w:rsidP="0076673C">
      <w:pPr>
        <w:pStyle w:val="Heading3"/>
        <w:spacing w:line="480" w:lineRule="auto"/>
        <w:rPr>
          <w:rFonts w:asciiTheme="minorHAnsi" w:hAnsiTheme="minorHAnsi"/>
          <w:sz w:val="22"/>
          <w:szCs w:val="22"/>
          <w:vertAlign w:val="superscript"/>
          <w:lang w:val="es-CL"/>
        </w:rPr>
      </w:pPr>
      <w:r w:rsidRPr="009065CA">
        <w:rPr>
          <w:rFonts w:asciiTheme="minorHAnsi" w:hAnsiTheme="minorHAnsi"/>
          <w:sz w:val="22"/>
          <w:szCs w:val="22"/>
          <w:lang w:val="es-CL"/>
        </w:rPr>
        <w:t>Claudio Verdugo</w:t>
      </w:r>
      <w:r w:rsidRPr="009065CA">
        <w:rPr>
          <w:rFonts w:asciiTheme="minorHAnsi" w:hAnsiTheme="minorHAnsi"/>
          <w:sz w:val="22"/>
          <w:szCs w:val="22"/>
          <w:vertAlign w:val="superscript"/>
          <w:lang w:val="es-CL"/>
        </w:rPr>
        <w:t>1</w:t>
      </w:r>
      <w:proofErr w:type="gramStart"/>
      <w:r w:rsidRPr="009065CA">
        <w:rPr>
          <w:rFonts w:asciiTheme="minorHAnsi" w:hAnsiTheme="minorHAnsi"/>
          <w:sz w:val="22"/>
          <w:szCs w:val="22"/>
          <w:vertAlign w:val="superscript"/>
          <w:lang w:val="es-CL"/>
        </w:rPr>
        <w:t>,3</w:t>
      </w:r>
      <w:proofErr w:type="gramEnd"/>
      <w:r w:rsidRPr="009065CA">
        <w:rPr>
          <w:rFonts w:asciiTheme="minorHAnsi" w:hAnsiTheme="minorHAnsi"/>
          <w:sz w:val="22"/>
          <w:szCs w:val="22"/>
          <w:lang w:val="es-CL"/>
        </w:rPr>
        <w:t>, Claudio Fuentes</w:t>
      </w:r>
      <w:r w:rsidRPr="009065CA">
        <w:rPr>
          <w:rFonts w:asciiTheme="minorHAnsi" w:hAnsiTheme="minorHAnsi"/>
          <w:sz w:val="22"/>
          <w:szCs w:val="22"/>
          <w:vertAlign w:val="superscript"/>
          <w:lang w:val="es-CL"/>
        </w:rPr>
        <w:t>2</w:t>
      </w:r>
      <w:r w:rsidRPr="009065CA">
        <w:rPr>
          <w:rFonts w:asciiTheme="minorHAnsi" w:hAnsiTheme="minorHAnsi"/>
          <w:sz w:val="22"/>
          <w:szCs w:val="22"/>
          <w:lang w:val="es-CL"/>
        </w:rPr>
        <w:t>, Maureen T. Long</w:t>
      </w:r>
      <w:r w:rsidRPr="009065CA">
        <w:rPr>
          <w:rFonts w:asciiTheme="minorHAnsi" w:hAnsiTheme="minorHAnsi"/>
          <w:sz w:val="22"/>
          <w:szCs w:val="22"/>
          <w:vertAlign w:val="superscript"/>
          <w:lang w:val="es-CL"/>
        </w:rPr>
        <w:t>3*§</w:t>
      </w: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  <w:lang w:val="es-CL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  <w:lang w:val="es-CL"/>
        </w:rPr>
      </w:pPr>
      <w:r w:rsidRPr="009065CA">
        <w:rPr>
          <w:rFonts w:asciiTheme="minorHAnsi" w:hAnsiTheme="minorHAnsi"/>
          <w:sz w:val="22"/>
          <w:szCs w:val="22"/>
          <w:vertAlign w:val="superscript"/>
          <w:lang w:val="es-CL"/>
        </w:rPr>
        <w:t>1</w:t>
      </w:r>
      <w:r w:rsidRPr="009065CA">
        <w:rPr>
          <w:rFonts w:asciiTheme="minorHAnsi" w:hAnsiTheme="minorHAnsi"/>
          <w:sz w:val="22"/>
          <w:szCs w:val="22"/>
          <w:lang w:val="es-CL"/>
        </w:rPr>
        <w:t xml:space="preserve">Instituto de Patología Animal, Facultad de Ciencias Veterinarias, Universidad Austral de Chile, </w:t>
      </w:r>
      <w:r w:rsidRPr="009065CA">
        <w:rPr>
          <w:rStyle w:val="st1"/>
          <w:rFonts w:asciiTheme="minorHAnsi" w:hAnsiTheme="minorHAnsi"/>
          <w:color w:val="444444"/>
          <w:sz w:val="22"/>
          <w:szCs w:val="22"/>
          <w:lang w:val="es-CL"/>
        </w:rPr>
        <w:t xml:space="preserve">Valdivia, Chile </w:t>
      </w: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  <w:r w:rsidRPr="009065CA">
        <w:rPr>
          <w:rFonts w:asciiTheme="minorHAnsi" w:hAnsiTheme="minorHAnsi"/>
          <w:sz w:val="22"/>
          <w:szCs w:val="22"/>
          <w:vertAlign w:val="superscript"/>
        </w:rPr>
        <w:t>2</w:t>
      </w:r>
      <w:r w:rsidRPr="009065CA">
        <w:rPr>
          <w:rFonts w:asciiTheme="minorHAnsi" w:hAnsiTheme="minorHAnsi"/>
          <w:sz w:val="22"/>
          <w:szCs w:val="22"/>
        </w:rPr>
        <w:t xml:space="preserve">Department of Statistics, Oregon State University, Corvallis OR, USA </w:t>
      </w: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  <w:r w:rsidRPr="009065CA">
        <w:rPr>
          <w:rFonts w:asciiTheme="minorHAnsi" w:hAnsiTheme="minorHAnsi"/>
          <w:sz w:val="22"/>
          <w:szCs w:val="22"/>
          <w:vertAlign w:val="superscript"/>
        </w:rPr>
        <w:t>3</w:t>
      </w:r>
      <w:r w:rsidRPr="009065CA">
        <w:rPr>
          <w:rFonts w:asciiTheme="minorHAnsi" w:hAnsiTheme="minorHAnsi"/>
          <w:sz w:val="22"/>
          <w:szCs w:val="22"/>
        </w:rPr>
        <w:t>Department of Infectious Diseases and Pathology, College of Veterinary Medicine, University of Florida, Gainesville FL, USA</w:t>
      </w: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  <w:vertAlign w:val="superscript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  <w:r w:rsidRPr="009065CA">
        <w:rPr>
          <w:rFonts w:asciiTheme="minorHAnsi" w:hAnsiTheme="minorHAnsi"/>
          <w:sz w:val="22"/>
          <w:szCs w:val="22"/>
          <w:vertAlign w:val="superscript"/>
        </w:rPr>
        <w:t>§</w:t>
      </w:r>
      <w:r w:rsidRPr="009065CA">
        <w:rPr>
          <w:rFonts w:asciiTheme="minorHAnsi" w:hAnsiTheme="minorHAnsi"/>
          <w:sz w:val="22"/>
          <w:szCs w:val="22"/>
        </w:rPr>
        <w:t>Corresponding author</w:t>
      </w: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  <w:r w:rsidRPr="009065CA">
        <w:rPr>
          <w:rFonts w:asciiTheme="minorHAnsi" w:hAnsiTheme="minorHAnsi"/>
          <w:sz w:val="22"/>
          <w:szCs w:val="22"/>
        </w:rPr>
        <w:t>Email addresses:</w:t>
      </w:r>
    </w:p>
    <w:p w:rsidR="0076673C" w:rsidRPr="009065CA" w:rsidRDefault="0076673C" w:rsidP="0076673C">
      <w:pPr>
        <w:ind w:left="720"/>
        <w:rPr>
          <w:rFonts w:asciiTheme="minorHAnsi" w:hAnsiTheme="minorHAnsi"/>
          <w:sz w:val="22"/>
          <w:szCs w:val="22"/>
        </w:rPr>
      </w:pPr>
      <w:r w:rsidRPr="009065CA">
        <w:rPr>
          <w:rFonts w:asciiTheme="minorHAnsi" w:hAnsiTheme="minorHAnsi"/>
          <w:sz w:val="22"/>
          <w:szCs w:val="22"/>
        </w:rPr>
        <w:t xml:space="preserve">CV: </w:t>
      </w:r>
      <w:hyperlink r:id="rId8" w:history="1">
        <w:r w:rsidRPr="009065CA">
          <w:rPr>
            <w:rStyle w:val="Hyperlink"/>
            <w:rFonts w:asciiTheme="minorHAnsi" w:hAnsiTheme="minorHAnsi"/>
            <w:sz w:val="22"/>
            <w:szCs w:val="22"/>
          </w:rPr>
          <w:t>claudioverdugo@uach.cl</w:t>
        </w:r>
      </w:hyperlink>
      <w:r w:rsidRPr="009065CA">
        <w:rPr>
          <w:rFonts w:asciiTheme="minorHAnsi" w:hAnsiTheme="minorHAnsi"/>
          <w:sz w:val="22"/>
          <w:szCs w:val="22"/>
        </w:rPr>
        <w:t xml:space="preserve"> </w:t>
      </w:r>
    </w:p>
    <w:p w:rsidR="0076673C" w:rsidRPr="009065CA" w:rsidRDefault="0076673C" w:rsidP="0076673C">
      <w:pPr>
        <w:ind w:left="720"/>
        <w:rPr>
          <w:rFonts w:asciiTheme="minorHAnsi" w:hAnsiTheme="minorHAnsi"/>
          <w:sz w:val="22"/>
          <w:szCs w:val="22"/>
        </w:rPr>
      </w:pPr>
      <w:r w:rsidRPr="009065CA">
        <w:rPr>
          <w:rFonts w:asciiTheme="minorHAnsi" w:hAnsiTheme="minorHAnsi"/>
          <w:sz w:val="22"/>
          <w:szCs w:val="22"/>
        </w:rPr>
        <w:t xml:space="preserve">CF: </w:t>
      </w:r>
      <w:hyperlink r:id="rId9" w:history="1">
        <w:r w:rsidRPr="009065CA">
          <w:rPr>
            <w:rStyle w:val="Hyperlink"/>
            <w:rFonts w:asciiTheme="minorHAnsi" w:hAnsiTheme="minorHAnsi"/>
            <w:sz w:val="22"/>
            <w:szCs w:val="22"/>
            <w:lang w:val="en"/>
          </w:rPr>
          <w:t>fuentesc@stat.oregonstate.edu</w:t>
        </w:r>
      </w:hyperlink>
      <w:r w:rsidRPr="009065CA">
        <w:rPr>
          <w:rFonts w:asciiTheme="minorHAnsi" w:hAnsiTheme="minorHAnsi"/>
          <w:color w:val="000000"/>
          <w:sz w:val="22"/>
          <w:szCs w:val="22"/>
          <w:lang w:val="en"/>
        </w:rPr>
        <w:t xml:space="preserve"> </w:t>
      </w:r>
    </w:p>
    <w:p w:rsidR="0076673C" w:rsidRPr="009065CA" w:rsidRDefault="0076673C" w:rsidP="0076673C">
      <w:pPr>
        <w:ind w:left="720"/>
        <w:rPr>
          <w:rFonts w:asciiTheme="minorHAnsi" w:hAnsiTheme="minorHAnsi"/>
          <w:sz w:val="22"/>
          <w:szCs w:val="22"/>
        </w:rPr>
      </w:pPr>
      <w:r w:rsidRPr="009065CA">
        <w:rPr>
          <w:rFonts w:asciiTheme="minorHAnsi" w:hAnsiTheme="minorHAnsi"/>
          <w:sz w:val="22"/>
          <w:szCs w:val="22"/>
        </w:rPr>
        <w:t xml:space="preserve">MTL: </w:t>
      </w:r>
      <w:hyperlink r:id="rId10" w:history="1">
        <w:r w:rsidRPr="009065CA">
          <w:rPr>
            <w:rStyle w:val="Hyperlink"/>
            <w:rFonts w:asciiTheme="minorHAnsi" w:hAnsiTheme="minorHAnsi"/>
            <w:sz w:val="22"/>
            <w:szCs w:val="22"/>
          </w:rPr>
          <w:t>longm@ufl.edu</w:t>
        </w:r>
      </w:hyperlink>
      <w:r w:rsidRPr="009065CA">
        <w:rPr>
          <w:rFonts w:asciiTheme="minorHAnsi" w:hAnsiTheme="minorHAnsi"/>
          <w:sz w:val="22"/>
          <w:szCs w:val="22"/>
        </w:rPr>
        <w:t xml:space="preserve"> </w:t>
      </w: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9065CA" w:rsidRDefault="009065CA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6673C" w:rsidRPr="009065CA" w:rsidRDefault="009065CA" w:rsidP="0076673C">
      <w:pPr>
        <w:pStyle w:val="Heading3"/>
        <w:spacing w:line="480" w:lineRule="auto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/>
          <w:sz w:val="22"/>
          <w:szCs w:val="22"/>
        </w:rPr>
        <w:lastRenderedPageBreak/>
        <w:t>Supplemental File 3</w:t>
      </w:r>
      <w:r w:rsidR="0076673C" w:rsidRPr="009065CA">
        <w:rPr>
          <w:rFonts w:asciiTheme="minorHAnsi" w:hAnsiTheme="minorHAnsi"/>
          <w:sz w:val="22"/>
          <w:szCs w:val="22"/>
        </w:rPr>
        <w:t xml:space="preserve"> – </w:t>
      </w:r>
      <w:r w:rsidR="0076673C" w:rsidRPr="009065CA">
        <w:rPr>
          <w:rFonts w:asciiTheme="minorHAnsi" w:hAnsiTheme="minorHAnsi" w:cs="Arial"/>
          <w:sz w:val="22"/>
          <w:szCs w:val="22"/>
        </w:rPr>
        <w:t xml:space="preserve">List </w:t>
      </w:r>
      <w:r w:rsidR="00C70B23" w:rsidRPr="009065CA">
        <w:rPr>
          <w:rFonts w:asciiTheme="minorHAnsi" w:hAnsiTheme="minorHAnsi" w:cs="Arial"/>
          <w:sz w:val="22"/>
          <w:szCs w:val="22"/>
        </w:rPr>
        <w:t>of articles from which data was extracted for recalculation of the number of seropositive birds analyzed based on article, taxonomic strata, and time.</w:t>
      </w:r>
      <w:r w:rsidR="0076673C" w:rsidRPr="009065CA">
        <w:rPr>
          <w:rFonts w:asciiTheme="minorHAnsi" w:hAnsiTheme="minorHAnsi" w:cs="Arial"/>
          <w:sz w:val="22"/>
          <w:szCs w:val="22"/>
        </w:rPr>
        <w:t xml:space="preserve"> 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ALLISON AB, MEAD DG, GIBBS SE, HOFFMAN DM, STALLKNECHT DE (2004).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West Nile virus viremia in wild rock pigeons.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Emerg</w:t>
      </w:r>
      <w:proofErr w:type="spellEnd"/>
      <w:r w:rsidRPr="009065CA">
        <w:rPr>
          <w:rFonts w:asciiTheme="minorHAnsi" w:hAnsiTheme="minorHAnsi" w:cs="Arial"/>
          <w:i/>
          <w:sz w:val="22"/>
          <w:szCs w:val="22"/>
        </w:rPr>
        <w:t>.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Infect. Dis.</w:t>
      </w:r>
      <w:r w:rsidRPr="009065CA">
        <w:rPr>
          <w:rFonts w:asciiTheme="minorHAnsi" w:hAnsiTheme="minorHAnsi" w:cs="Arial"/>
          <w:sz w:val="22"/>
          <w:szCs w:val="22"/>
        </w:rPr>
        <w:t>, 10: 2252-2255.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BELL JA, BREWER CM, MICKELSON NJ, GARMAN GW, VAUGHAN JA (2006).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 xml:space="preserve">West Nile virus 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epizootiology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>, central Red River Valley, North Dakota and Minnesota, 2002-2005.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Emerg</w:t>
      </w:r>
      <w:proofErr w:type="spellEnd"/>
      <w:r w:rsidRPr="009065CA">
        <w:rPr>
          <w:rFonts w:asciiTheme="minorHAnsi" w:hAnsiTheme="minorHAnsi" w:cs="Arial"/>
          <w:i/>
          <w:sz w:val="22"/>
          <w:szCs w:val="22"/>
        </w:rPr>
        <w:t>.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Infect. Dis.</w:t>
      </w:r>
      <w:r w:rsidRPr="009065CA">
        <w:rPr>
          <w:rFonts w:asciiTheme="minorHAnsi" w:hAnsiTheme="minorHAnsi" w:cs="Arial"/>
          <w:sz w:val="22"/>
          <w:szCs w:val="22"/>
        </w:rPr>
        <w:t>, 12: 1245-1247.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BEVEROTH TA, WARD MP, LAMPMAN RL, RINGIA AM, NOVAK RJ (2006).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Changes in seroprevalence of West Nile virus across Illinois in free-ranging birds from 2001 through 2004.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Am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J Trop. Med. </w:t>
      </w:r>
      <w:proofErr w:type="spellStart"/>
      <w:r w:rsidRPr="009065CA">
        <w:rPr>
          <w:rFonts w:asciiTheme="minorHAnsi" w:hAnsiTheme="minorHAnsi" w:cs="Arial"/>
          <w:i/>
          <w:sz w:val="22"/>
          <w:szCs w:val="22"/>
        </w:rPr>
        <w:t>Hyg</w:t>
      </w:r>
      <w:proofErr w:type="spellEnd"/>
      <w:r w:rsidRPr="009065CA">
        <w:rPr>
          <w:rFonts w:asciiTheme="minorHAnsi" w:hAnsiTheme="minorHAnsi" w:cs="Arial"/>
          <w:i/>
          <w:sz w:val="22"/>
          <w:szCs w:val="22"/>
        </w:rPr>
        <w:t>.</w:t>
      </w:r>
      <w:r w:rsidRPr="009065CA">
        <w:rPr>
          <w:rFonts w:asciiTheme="minorHAnsi" w:hAnsiTheme="minorHAnsi" w:cs="Arial"/>
          <w:sz w:val="22"/>
          <w:szCs w:val="22"/>
        </w:rPr>
        <w:t>, 74: 174-179.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proofErr w:type="gramStart"/>
      <w:r w:rsidRPr="009065CA">
        <w:rPr>
          <w:rFonts w:asciiTheme="minorHAnsi" w:hAnsiTheme="minorHAnsi" w:cs="Arial"/>
          <w:sz w:val="22"/>
          <w:szCs w:val="22"/>
        </w:rPr>
        <w:t>BRADLEY CA, GIBBS SEJ, ALTIZER S (2008).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Urban land use predicts West Nile Virus exposure in songbirds. </w:t>
      </w:r>
      <w:r w:rsidRPr="009065CA">
        <w:rPr>
          <w:rFonts w:asciiTheme="minorHAnsi" w:hAnsiTheme="minorHAnsi" w:cs="Arial"/>
          <w:i/>
          <w:sz w:val="22"/>
          <w:szCs w:val="22"/>
        </w:rPr>
        <w:t>Ecological Applications</w:t>
      </w:r>
      <w:r w:rsidRPr="009065CA">
        <w:rPr>
          <w:rFonts w:asciiTheme="minorHAnsi" w:hAnsiTheme="minorHAnsi" w:cs="Arial"/>
          <w:sz w:val="22"/>
          <w:szCs w:val="22"/>
        </w:rPr>
        <w:t>, 18: 1083-1092.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DUSEK RJ, MCLEAN RG, KRAMER LD, UBICO SR, DUPUIS AP, EBEL GD, et al. (2009).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Prevalence of West Nile virus in migratory birds during spring and fall migration.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Am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J Trop. Med. </w:t>
      </w:r>
      <w:proofErr w:type="spellStart"/>
      <w:r w:rsidRPr="009065CA">
        <w:rPr>
          <w:rFonts w:asciiTheme="minorHAnsi" w:hAnsiTheme="minorHAnsi" w:cs="Arial"/>
          <w:i/>
          <w:sz w:val="22"/>
          <w:szCs w:val="22"/>
        </w:rPr>
        <w:t>Hyg</w:t>
      </w:r>
      <w:proofErr w:type="spellEnd"/>
      <w:r w:rsidRPr="009065CA">
        <w:rPr>
          <w:rFonts w:asciiTheme="minorHAnsi" w:hAnsiTheme="minorHAnsi" w:cs="Arial"/>
          <w:i/>
          <w:sz w:val="22"/>
          <w:szCs w:val="22"/>
        </w:rPr>
        <w:t>.</w:t>
      </w:r>
      <w:r w:rsidRPr="009065CA">
        <w:rPr>
          <w:rFonts w:asciiTheme="minorHAnsi" w:hAnsiTheme="minorHAnsi" w:cs="Arial"/>
          <w:sz w:val="22"/>
          <w:szCs w:val="22"/>
        </w:rPr>
        <w:t>, 81: 1151-1158.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DUSEK RJ, RICHARDSON D, EGSTAD KF, HEISEY DM (2006).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Evaluating red-cockaded woodpeckers for exposure to West Nile virus and blood parasites.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r w:rsidRPr="009065CA">
        <w:rPr>
          <w:rFonts w:asciiTheme="minorHAnsi" w:hAnsiTheme="minorHAnsi" w:cs="Arial"/>
          <w:i/>
          <w:sz w:val="22"/>
          <w:szCs w:val="22"/>
        </w:rPr>
        <w:t>Southeastern Naturalist</w:t>
      </w:r>
      <w:r w:rsidRPr="009065CA">
        <w:rPr>
          <w:rFonts w:asciiTheme="minorHAnsi" w:hAnsiTheme="minorHAnsi" w:cs="Arial"/>
          <w:sz w:val="22"/>
          <w:szCs w:val="22"/>
        </w:rPr>
        <w:t>, 5: 561-565.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GIBBS SEJ, ALLISON AB, YABSLEY MJ, MEAD DG, WILCOX BR, STALLKNECHT DE (2006). West Nile virus antibodies in avian species of Georgia, USA: 2000-2004. </w:t>
      </w:r>
      <w:r w:rsidRPr="009065CA">
        <w:rPr>
          <w:rFonts w:asciiTheme="minorHAnsi" w:hAnsiTheme="minorHAnsi" w:cs="Arial"/>
          <w:i/>
          <w:sz w:val="22"/>
          <w:szCs w:val="22"/>
        </w:rPr>
        <w:t>Vector-Borne and Zoonotic Diseases</w:t>
      </w:r>
      <w:r w:rsidRPr="009065CA">
        <w:rPr>
          <w:rFonts w:asciiTheme="minorHAnsi" w:hAnsiTheme="minorHAnsi" w:cs="Arial"/>
          <w:sz w:val="22"/>
          <w:szCs w:val="22"/>
        </w:rPr>
        <w:t>, 6: 57-72.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lastRenderedPageBreak/>
        <w:t xml:space="preserve">GODSEY MS, JR., BLACKMORE MS, PANELLA NA, BURKHALTER K, GOTTFRIED K, HALSEY LA, et al. (2005).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 xml:space="preserve">West Nile virus 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epizootiology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 xml:space="preserve"> in the southeastern United States, 2001.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Vector.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Borne.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Zoonotic.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Dis.</w:t>
      </w:r>
      <w:r w:rsidRPr="009065CA">
        <w:rPr>
          <w:rFonts w:asciiTheme="minorHAnsi" w:hAnsiTheme="minorHAnsi" w:cs="Arial"/>
          <w:sz w:val="22"/>
          <w:szCs w:val="22"/>
        </w:rPr>
        <w:t>, 5: 82-89.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HULL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J,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HULL A, REISEN W, FANG Y, ERNEST H (2006). Variation of West Nile virus antibody prevalence in migrating and wintering hawks in central California. </w:t>
      </w:r>
      <w:r w:rsidRPr="009065CA">
        <w:rPr>
          <w:rFonts w:asciiTheme="minorHAnsi" w:hAnsiTheme="minorHAnsi" w:cs="Arial"/>
          <w:i/>
          <w:sz w:val="22"/>
          <w:szCs w:val="22"/>
        </w:rPr>
        <w:t>Condor</w:t>
      </w:r>
      <w:r w:rsidRPr="009065CA">
        <w:rPr>
          <w:rFonts w:asciiTheme="minorHAnsi" w:hAnsiTheme="minorHAnsi" w:cs="Arial"/>
          <w:sz w:val="22"/>
          <w:szCs w:val="22"/>
        </w:rPr>
        <w:t>, 108: 435-439.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HULL JM, KEANE JJ, TELL L, ERNEST HB (2010).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West Nile Virus Antibody Surveillance in Three Sierra Nevada Raptors of Conservation Concern.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r w:rsidRPr="009065CA">
        <w:rPr>
          <w:rFonts w:asciiTheme="minorHAnsi" w:hAnsiTheme="minorHAnsi" w:cs="Arial"/>
          <w:i/>
          <w:sz w:val="22"/>
          <w:szCs w:val="22"/>
        </w:rPr>
        <w:t>Condor</w:t>
      </w:r>
      <w:r w:rsidRPr="009065CA">
        <w:rPr>
          <w:rFonts w:asciiTheme="minorHAnsi" w:hAnsiTheme="minorHAnsi" w:cs="Arial"/>
          <w:sz w:val="22"/>
          <w:szCs w:val="22"/>
        </w:rPr>
        <w:t>, 112: 168-172.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JOZAN M, EVANS R, MCLEAN R, HALL R, TANGREDI B, REED L, et al. (2003).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Detection of West Nile Virus Infection in birds in the United States by blocking ELISA and immunohistochemistry.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r w:rsidRPr="009065CA">
        <w:rPr>
          <w:rFonts w:asciiTheme="minorHAnsi" w:hAnsiTheme="minorHAnsi" w:cs="Arial"/>
          <w:i/>
          <w:sz w:val="22"/>
          <w:szCs w:val="22"/>
        </w:rPr>
        <w:t>Vector-Borne and Zoonotic Diseases</w:t>
      </w:r>
      <w:r w:rsidRPr="009065CA">
        <w:rPr>
          <w:rFonts w:asciiTheme="minorHAnsi" w:hAnsiTheme="minorHAnsi" w:cs="Arial"/>
          <w:sz w:val="22"/>
          <w:szCs w:val="22"/>
        </w:rPr>
        <w:t>, 3: 99-110.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KOMAR N, BURNS J, DEAN C, PANELLA NA, DUSZA S, CHERRY B (2001a).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Serologic evidence for West Nile virus infection in birds in Staten Island, New York, after an outbreak in 2000.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Vector.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Borne.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Zoonotic.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Dis.</w:t>
      </w:r>
      <w:r w:rsidRPr="009065CA">
        <w:rPr>
          <w:rFonts w:asciiTheme="minorHAnsi" w:hAnsiTheme="minorHAnsi" w:cs="Arial"/>
          <w:sz w:val="22"/>
          <w:szCs w:val="22"/>
        </w:rPr>
        <w:t>, 1: 191-196.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KOMAR N, PANELLA NA, BURNS JE, DUSZA SW, MASCARENHAS TM,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TALBOT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TO (2001b).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Serologic evidence for West Nile virus infection in birds in the New York City vicinity during an outbreak in 1999.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Emerg</w:t>
      </w:r>
      <w:proofErr w:type="spellEnd"/>
      <w:r w:rsidRPr="009065CA">
        <w:rPr>
          <w:rFonts w:asciiTheme="minorHAnsi" w:hAnsiTheme="minorHAnsi" w:cs="Arial"/>
          <w:i/>
          <w:sz w:val="22"/>
          <w:szCs w:val="22"/>
        </w:rPr>
        <w:t>.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Infect. Dis.</w:t>
      </w:r>
      <w:r w:rsidRPr="009065CA">
        <w:rPr>
          <w:rFonts w:asciiTheme="minorHAnsi" w:hAnsiTheme="minorHAnsi" w:cs="Arial"/>
          <w:sz w:val="22"/>
          <w:szCs w:val="22"/>
        </w:rPr>
        <w:t>, 7: 621-625.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  <w:lang w:val="es-CL"/>
        </w:rPr>
        <w:t xml:space="preserve">KOMAR N, PANELLA NA, LANGEVIN SA, BRAULT AC, AMADOR M, EDWARDS E, et al. </w:t>
      </w:r>
      <w:r w:rsidRPr="009065CA">
        <w:rPr>
          <w:rFonts w:asciiTheme="minorHAnsi" w:hAnsiTheme="minorHAnsi" w:cs="Arial"/>
          <w:sz w:val="22"/>
          <w:szCs w:val="22"/>
        </w:rPr>
        <w:t xml:space="preserve">(2005). Avian hosts for West Nile virus in St. Tammany Parish, Louisiana, 2002.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Am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J Trop. Med. </w:t>
      </w:r>
      <w:proofErr w:type="spellStart"/>
      <w:r w:rsidRPr="009065CA">
        <w:rPr>
          <w:rFonts w:asciiTheme="minorHAnsi" w:hAnsiTheme="minorHAnsi" w:cs="Arial"/>
          <w:i/>
          <w:sz w:val="22"/>
          <w:szCs w:val="22"/>
        </w:rPr>
        <w:t>Hyg</w:t>
      </w:r>
      <w:proofErr w:type="spellEnd"/>
      <w:r w:rsidRPr="009065CA">
        <w:rPr>
          <w:rFonts w:asciiTheme="minorHAnsi" w:hAnsiTheme="minorHAnsi" w:cs="Arial"/>
          <w:i/>
          <w:sz w:val="22"/>
          <w:szCs w:val="22"/>
        </w:rPr>
        <w:t>.</w:t>
      </w:r>
      <w:r w:rsidRPr="009065CA">
        <w:rPr>
          <w:rFonts w:asciiTheme="minorHAnsi" w:hAnsiTheme="minorHAnsi" w:cs="Arial"/>
          <w:sz w:val="22"/>
          <w:szCs w:val="22"/>
        </w:rPr>
        <w:t>, 73: 1031-1037.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LILLIBRIDGE KM, PARSONS R, RANDLE Y, DA ROSA APAT, GUZMAN H, SIIRIN M, et al. (2004).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The 2002 introduction of West Nile Virus into Harris County, Texas, an area historically endemic for St. Louis encephalitis.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r w:rsidRPr="009065CA">
        <w:rPr>
          <w:rFonts w:asciiTheme="minorHAnsi" w:hAnsiTheme="minorHAnsi" w:cs="Arial"/>
          <w:i/>
          <w:sz w:val="22"/>
          <w:szCs w:val="22"/>
        </w:rPr>
        <w:t>American Journal of Tropical Medicine and Hygiene</w:t>
      </w:r>
      <w:r w:rsidRPr="009065CA">
        <w:rPr>
          <w:rFonts w:asciiTheme="minorHAnsi" w:hAnsiTheme="minorHAnsi" w:cs="Arial"/>
          <w:sz w:val="22"/>
          <w:szCs w:val="22"/>
        </w:rPr>
        <w:t>, 70: 676-681.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lastRenderedPageBreak/>
        <w:t xml:space="preserve">LOSS SR, HAMER GL, GOLDBERG TL, RUIZ MO, KITRON UD, WALKER ED, et al. (2009a). Nestling Passerines Are Not Important Hosts for Amplification of West Nile Virus in Chicago, Illinois. </w:t>
      </w:r>
      <w:r w:rsidRPr="009065CA">
        <w:rPr>
          <w:rFonts w:asciiTheme="minorHAnsi" w:hAnsiTheme="minorHAnsi" w:cs="Arial"/>
          <w:i/>
          <w:sz w:val="22"/>
          <w:szCs w:val="22"/>
        </w:rPr>
        <w:t>Vector-Borne and Zoonotic Diseases</w:t>
      </w:r>
      <w:r w:rsidRPr="009065CA">
        <w:rPr>
          <w:rFonts w:asciiTheme="minorHAnsi" w:hAnsiTheme="minorHAnsi" w:cs="Arial"/>
          <w:sz w:val="22"/>
          <w:szCs w:val="22"/>
        </w:rPr>
        <w:t>, 9: 13-17.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LOSS SR, HAMER GL, WALKER ED, RUIZ MO, GOLDBERG TL, KITRON UD, et al. (2009b).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Avian host community structure and prevalence of West Nile virus in Chicago, Illinois.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Oecologia</w:t>
      </w:r>
      <w:proofErr w:type="spellEnd"/>
      <w:r w:rsidRPr="009065CA">
        <w:rPr>
          <w:rFonts w:asciiTheme="minorHAnsi" w:hAnsiTheme="minorHAnsi" w:cs="Arial"/>
          <w:i/>
          <w:sz w:val="22"/>
          <w:szCs w:val="22"/>
        </w:rPr>
        <w:t>.</w:t>
      </w:r>
      <w:r w:rsidRPr="009065CA">
        <w:rPr>
          <w:rFonts w:asciiTheme="minorHAnsi" w:hAnsiTheme="minorHAnsi" w:cs="Arial"/>
          <w:sz w:val="22"/>
          <w:szCs w:val="22"/>
        </w:rPr>
        <w:t>,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159: 415-424.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MEDICA DL, CLAUSER R, BILDSTEIN K (2007).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 xml:space="preserve">Prevalence of west Nile virus antibodies in a breeding population of American Kestrels (Falco 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sparverius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>) in Pennsylvania.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 xml:space="preserve">J </w:t>
      </w:r>
      <w:proofErr w:type="spellStart"/>
      <w:r w:rsidRPr="009065CA">
        <w:rPr>
          <w:rFonts w:asciiTheme="minorHAnsi" w:hAnsiTheme="minorHAnsi" w:cs="Arial"/>
          <w:i/>
          <w:sz w:val="22"/>
          <w:szCs w:val="22"/>
        </w:rPr>
        <w:t>Wildl</w:t>
      </w:r>
      <w:proofErr w:type="spellEnd"/>
      <w:r w:rsidRPr="009065CA">
        <w:rPr>
          <w:rFonts w:asciiTheme="minorHAnsi" w:hAnsiTheme="minorHAnsi" w:cs="Arial"/>
          <w:i/>
          <w:sz w:val="22"/>
          <w:szCs w:val="22"/>
        </w:rPr>
        <w:t>.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Dis.</w:t>
      </w:r>
      <w:r w:rsidRPr="009065CA">
        <w:rPr>
          <w:rFonts w:asciiTheme="minorHAnsi" w:hAnsiTheme="minorHAnsi" w:cs="Arial"/>
          <w:sz w:val="22"/>
          <w:szCs w:val="22"/>
        </w:rPr>
        <w:t>, 43: 538-541.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NASCI RS, KOMAR N, MARFIN AA, LUDWIG GV, KRAMER LD, DANIELS TJ, et al. (2002).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Detection of West Nile virus-infected mosquitoes and seropositive juvenile birds in the vicinity of virus-positive dead birds.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Am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J Trop. Med. </w:t>
      </w:r>
      <w:proofErr w:type="spellStart"/>
      <w:r w:rsidRPr="009065CA">
        <w:rPr>
          <w:rFonts w:asciiTheme="minorHAnsi" w:hAnsiTheme="minorHAnsi" w:cs="Arial"/>
          <w:i/>
          <w:sz w:val="22"/>
          <w:szCs w:val="22"/>
        </w:rPr>
        <w:t>Hyg</w:t>
      </w:r>
      <w:proofErr w:type="spellEnd"/>
      <w:r w:rsidRPr="009065CA">
        <w:rPr>
          <w:rFonts w:asciiTheme="minorHAnsi" w:hAnsiTheme="minorHAnsi" w:cs="Arial"/>
          <w:i/>
          <w:sz w:val="22"/>
          <w:szCs w:val="22"/>
        </w:rPr>
        <w:t>.</w:t>
      </w:r>
      <w:r w:rsidRPr="009065CA">
        <w:rPr>
          <w:rFonts w:asciiTheme="minorHAnsi" w:hAnsiTheme="minorHAnsi" w:cs="Arial"/>
          <w:sz w:val="22"/>
          <w:szCs w:val="22"/>
        </w:rPr>
        <w:t>, 67: 492-496.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NEMETH N, KRATZ G, EDWARDS E, SCHERPELZ J, BOWEN R, KOMAR N (2007).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Surveillance for West Nile virus in clinic-admitted raptors, Colorado.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Emerg</w:t>
      </w:r>
      <w:proofErr w:type="spellEnd"/>
      <w:r w:rsidRPr="009065CA">
        <w:rPr>
          <w:rFonts w:asciiTheme="minorHAnsi" w:hAnsiTheme="minorHAnsi" w:cs="Arial"/>
          <w:i/>
          <w:sz w:val="22"/>
          <w:szCs w:val="22"/>
        </w:rPr>
        <w:t>.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Infect. Dis.</w:t>
      </w:r>
      <w:r w:rsidRPr="009065CA">
        <w:rPr>
          <w:rFonts w:asciiTheme="minorHAnsi" w:hAnsiTheme="minorHAnsi" w:cs="Arial"/>
          <w:sz w:val="22"/>
          <w:szCs w:val="22"/>
        </w:rPr>
        <w:t>, 13: 305-307.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NEMETH NM, DWYER JF, MORRISON JL, FRASER JD (2009).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 xml:space="preserve">Prevalence of Antibodies to West Nile Virus and Other Arboviruses among Crested Caracaras (Caracara 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cheriway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>) in Florida.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r w:rsidRPr="009065CA">
        <w:rPr>
          <w:rFonts w:asciiTheme="minorHAnsi" w:hAnsiTheme="minorHAnsi" w:cs="Arial"/>
          <w:i/>
          <w:sz w:val="22"/>
          <w:szCs w:val="22"/>
        </w:rPr>
        <w:t>Journal of Wildlife Diseases</w:t>
      </w:r>
      <w:r w:rsidRPr="009065CA">
        <w:rPr>
          <w:rFonts w:asciiTheme="minorHAnsi" w:hAnsiTheme="minorHAnsi" w:cs="Arial"/>
          <w:sz w:val="22"/>
          <w:szCs w:val="22"/>
        </w:rPr>
        <w:t>, 45: 817-822.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proofErr w:type="gramStart"/>
      <w:r w:rsidRPr="009065CA">
        <w:rPr>
          <w:rFonts w:asciiTheme="minorHAnsi" w:hAnsiTheme="minorHAnsi" w:cs="Arial"/>
          <w:sz w:val="22"/>
          <w:szCs w:val="22"/>
        </w:rPr>
        <w:t>NEWMAN SH, PADULA VM, CRAY C, KRAMER LD (2007).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Health assessment of Black-crowned Night-herons (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Nycticorax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nycticorax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>) of the New York Harbor estuary.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r w:rsidRPr="009065CA">
        <w:rPr>
          <w:rFonts w:asciiTheme="minorHAnsi" w:hAnsiTheme="minorHAnsi" w:cs="Arial"/>
          <w:i/>
          <w:sz w:val="22"/>
          <w:szCs w:val="22"/>
        </w:rPr>
        <w:t xml:space="preserve">Comp </w:t>
      </w:r>
      <w:proofErr w:type="spellStart"/>
      <w:r w:rsidRPr="009065CA">
        <w:rPr>
          <w:rFonts w:asciiTheme="minorHAnsi" w:hAnsiTheme="minorHAnsi" w:cs="Arial"/>
          <w:i/>
          <w:sz w:val="22"/>
          <w:szCs w:val="22"/>
        </w:rPr>
        <w:t>Biochem</w:t>
      </w:r>
      <w:proofErr w:type="spellEnd"/>
      <w:r w:rsidRPr="009065CA">
        <w:rPr>
          <w:rFonts w:asciiTheme="minorHAnsi" w:hAnsiTheme="minorHAnsi" w:cs="Arial"/>
          <w:i/>
          <w:sz w:val="22"/>
          <w:szCs w:val="22"/>
        </w:rPr>
        <w:t xml:space="preserve">. </w:t>
      </w:r>
      <w:proofErr w:type="spellStart"/>
      <w:r w:rsidRPr="009065CA">
        <w:rPr>
          <w:rFonts w:asciiTheme="minorHAnsi" w:hAnsiTheme="minorHAnsi" w:cs="Arial"/>
          <w:i/>
          <w:sz w:val="22"/>
          <w:szCs w:val="22"/>
        </w:rPr>
        <w:t>Physiol</w:t>
      </w:r>
      <w:proofErr w:type="spellEnd"/>
      <w:r w:rsidRPr="009065CA">
        <w:rPr>
          <w:rFonts w:asciiTheme="minorHAnsi" w:hAnsiTheme="minorHAnsi" w:cs="Arial"/>
          <w:i/>
          <w:sz w:val="22"/>
          <w:szCs w:val="22"/>
        </w:rPr>
        <w:t xml:space="preserve"> B </w:t>
      </w:r>
      <w:proofErr w:type="spellStart"/>
      <w:r w:rsidRPr="009065CA">
        <w:rPr>
          <w:rFonts w:asciiTheme="minorHAnsi" w:hAnsiTheme="minorHAnsi" w:cs="Arial"/>
          <w:i/>
          <w:sz w:val="22"/>
          <w:szCs w:val="22"/>
        </w:rPr>
        <w:t>Biochem</w:t>
      </w:r>
      <w:proofErr w:type="spellEnd"/>
      <w:r w:rsidRPr="009065CA">
        <w:rPr>
          <w:rFonts w:asciiTheme="minorHAnsi" w:hAnsiTheme="minorHAnsi" w:cs="Arial"/>
          <w:i/>
          <w:sz w:val="22"/>
          <w:szCs w:val="22"/>
        </w:rPr>
        <w:t>. Mol. Biol.</w:t>
      </w:r>
      <w:r w:rsidRPr="009065CA">
        <w:rPr>
          <w:rFonts w:asciiTheme="minorHAnsi" w:hAnsiTheme="minorHAnsi" w:cs="Arial"/>
          <w:sz w:val="22"/>
          <w:szCs w:val="22"/>
        </w:rPr>
        <w:t>, 148: 363-374.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REED LM, JOHANSSON MA, PANELLA N, MCLEAN R, CREEKMORE T, PUELLE R, et al. (2009).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Declining mortality in American crow (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Corvus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brachyrhynchos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>) following natural West Nile virus infection.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r w:rsidRPr="009065CA">
        <w:rPr>
          <w:rFonts w:asciiTheme="minorHAnsi" w:hAnsiTheme="minorHAnsi" w:cs="Arial"/>
          <w:i/>
          <w:sz w:val="22"/>
          <w:szCs w:val="22"/>
        </w:rPr>
        <w:t>Avian Dis.</w:t>
      </w:r>
      <w:r w:rsidRPr="009065CA">
        <w:rPr>
          <w:rFonts w:asciiTheme="minorHAnsi" w:hAnsiTheme="minorHAnsi" w:cs="Arial"/>
          <w:sz w:val="22"/>
          <w:szCs w:val="22"/>
        </w:rPr>
        <w:t>, 53: 458-461.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lastRenderedPageBreak/>
        <w:t xml:space="preserve">REISEN WK, BARKER CM, CARNEY R, LOTHROP HD, WHEELER SS, WILSON JL, et al. (2006a).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Role of corvids in epidemiology of west Nile virus in southern California.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r w:rsidRPr="009065CA">
        <w:rPr>
          <w:rFonts w:asciiTheme="minorHAnsi" w:hAnsiTheme="minorHAnsi" w:cs="Arial"/>
          <w:i/>
          <w:sz w:val="22"/>
          <w:szCs w:val="22"/>
        </w:rPr>
        <w:t xml:space="preserve">J Med. </w:t>
      </w:r>
      <w:proofErr w:type="spellStart"/>
      <w:r w:rsidRPr="009065CA">
        <w:rPr>
          <w:rFonts w:asciiTheme="minorHAnsi" w:hAnsiTheme="minorHAnsi" w:cs="Arial"/>
          <w:i/>
          <w:sz w:val="22"/>
          <w:szCs w:val="22"/>
        </w:rPr>
        <w:t>Entomol</w:t>
      </w:r>
      <w:proofErr w:type="spellEnd"/>
      <w:r w:rsidRPr="009065CA">
        <w:rPr>
          <w:rFonts w:asciiTheme="minorHAnsi" w:hAnsiTheme="minorHAnsi" w:cs="Arial"/>
          <w:i/>
          <w:sz w:val="22"/>
          <w:szCs w:val="22"/>
        </w:rPr>
        <w:t>.</w:t>
      </w:r>
      <w:r w:rsidRPr="009065CA">
        <w:rPr>
          <w:rFonts w:asciiTheme="minorHAnsi" w:hAnsiTheme="minorHAnsi" w:cs="Arial"/>
          <w:sz w:val="22"/>
          <w:szCs w:val="22"/>
        </w:rPr>
        <w:t>, 43: 356-367.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REISEN WK, CARROLL BD, TAKAHASHI R, FANG Y, GARCIA S, MARTINEZ VM, et al. (2009a). Repeated West Nile Virus Epidemic Transmission in Kern County, California, 2004-2007. </w:t>
      </w:r>
      <w:r w:rsidRPr="009065CA">
        <w:rPr>
          <w:rFonts w:asciiTheme="minorHAnsi" w:hAnsiTheme="minorHAnsi" w:cs="Arial"/>
          <w:i/>
          <w:sz w:val="22"/>
          <w:szCs w:val="22"/>
        </w:rPr>
        <w:t>Journal of Medical Entomology</w:t>
      </w:r>
      <w:r w:rsidRPr="009065CA">
        <w:rPr>
          <w:rFonts w:asciiTheme="minorHAnsi" w:hAnsiTheme="minorHAnsi" w:cs="Arial"/>
          <w:sz w:val="22"/>
          <w:szCs w:val="22"/>
        </w:rPr>
        <w:t>, 46: 139-157.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>REISEN WK, MARTINEZ VM, FANG Y, GARCIA S, ASHTARI S, WHEELER SS, et al. (2006b). Role of California (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Callipepla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californica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 xml:space="preserve">) and 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Gambel's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Callipepla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gambelii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 xml:space="preserve">) quail in the ecology of mosquito-borne encephalitis viruses in California, USA.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Vector.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Borne.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Zoonotic.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Dis.</w:t>
      </w:r>
      <w:r w:rsidRPr="009065CA">
        <w:rPr>
          <w:rFonts w:asciiTheme="minorHAnsi" w:hAnsiTheme="minorHAnsi" w:cs="Arial"/>
          <w:sz w:val="22"/>
          <w:szCs w:val="22"/>
        </w:rPr>
        <w:t>, 6: 248-260.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REISEN WK, WHEELER S, ARMIJOS MV, FANG Y, GARCIA S, KELLEY K, et al. (2009b). Role of Communally Nesting 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Ardeid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 xml:space="preserve"> Birds in the Epidemiology of West Nile Virus Revisited. </w:t>
      </w:r>
      <w:r w:rsidRPr="009065CA">
        <w:rPr>
          <w:rFonts w:asciiTheme="minorHAnsi" w:hAnsiTheme="minorHAnsi" w:cs="Arial"/>
          <w:i/>
          <w:sz w:val="22"/>
          <w:szCs w:val="22"/>
        </w:rPr>
        <w:t>Vector-Borne and Zoonotic Diseases</w:t>
      </w:r>
      <w:r w:rsidRPr="009065CA">
        <w:rPr>
          <w:rFonts w:asciiTheme="minorHAnsi" w:hAnsiTheme="minorHAnsi" w:cs="Arial"/>
          <w:sz w:val="22"/>
          <w:szCs w:val="22"/>
        </w:rPr>
        <w:t>, 9: 275-280.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proofErr w:type="gramStart"/>
      <w:r w:rsidRPr="009065CA">
        <w:rPr>
          <w:rFonts w:asciiTheme="minorHAnsi" w:hAnsiTheme="minorHAnsi" w:cs="Arial"/>
          <w:sz w:val="22"/>
          <w:szCs w:val="22"/>
        </w:rPr>
        <w:t>REISEN WK, WHEELER SS, YAMAMOTO S, FANG Y, GARCIA S (2005).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Nesting 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ardeid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 xml:space="preserve"> colonies are not a focus of elevated West Nile virus activity in southern California. </w:t>
      </w:r>
      <w:r w:rsidRPr="009065CA">
        <w:rPr>
          <w:rFonts w:asciiTheme="minorHAnsi" w:hAnsiTheme="minorHAnsi" w:cs="Arial"/>
          <w:i/>
          <w:sz w:val="22"/>
          <w:szCs w:val="22"/>
        </w:rPr>
        <w:t>Vector-Borne and Zoonotic Diseases</w:t>
      </w:r>
      <w:r w:rsidRPr="009065CA">
        <w:rPr>
          <w:rFonts w:asciiTheme="minorHAnsi" w:hAnsiTheme="minorHAnsi" w:cs="Arial"/>
          <w:sz w:val="22"/>
          <w:szCs w:val="22"/>
        </w:rPr>
        <w:t>, 5: 258-266.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RINGIA AM, BLITVICH BJ, KOO HY, VAN DE WYNGAERDE M, BRAWN JD, NOVAK RJ (2004).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Antibody prevalence of West Nile Virus in birds, Illinois, 2002.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Emerging Infectious Diseases</w:t>
      </w:r>
      <w:r w:rsidRPr="009065CA">
        <w:rPr>
          <w:rFonts w:asciiTheme="minorHAnsi" w:hAnsiTheme="minorHAnsi" w:cs="Arial"/>
          <w:sz w:val="22"/>
          <w:szCs w:val="22"/>
        </w:rPr>
        <w:t>, 10: 1120-1124.</w:t>
      </w:r>
      <w:proofErr w:type="gramEnd"/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SEBASTIAN MM, STEWART I, WILLIAMS NM, POONACHA KB, SELLS SF, VICKERS ML, et al. (2008).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Pathological, entomological, avian and meteorological investigation of a West Nile virus epidemic in a horse farm.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r w:rsidRPr="009065CA">
        <w:rPr>
          <w:rFonts w:asciiTheme="minorHAnsi" w:hAnsiTheme="minorHAnsi" w:cs="Arial"/>
          <w:i/>
          <w:sz w:val="22"/>
          <w:szCs w:val="22"/>
        </w:rPr>
        <w:t>Transboundary and Emerging Diseases</w:t>
      </w:r>
      <w:r w:rsidRPr="009065CA">
        <w:rPr>
          <w:rFonts w:asciiTheme="minorHAnsi" w:hAnsiTheme="minorHAnsi" w:cs="Arial"/>
          <w:sz w:val="22"/>
          <w:szCs w:val="22"/>
        </w:rPr>
        <w:t>, 55: 134-139.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lastRenderedPageBreak/>
        <w:t xml:space="preserve">SHELITE TR, ROGERS CM, LITZNER BR, JOHNSON RR, SCHNEEGURT MA (2008).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West Nile virus antibodies in permanent resident and overwintering migrant birds in south-central Kansas.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r w:rsidRPr="009065CA">
        <w:rPr>
          <w:rFonts w:asciiTheme="minorHAnsi" w:hAnsiTheme="minorHAnsi" w:cs="Arial"/>
          <w:i/>
          <w:sz w:val="22"/>
          <w:szCs w:val="22"/>
        </w:rPr>
        <w:t>Vector-Borne and Zoonotic Diseases</w:t>
      </w:r>
      <w:r w:rsidRPr="009065CA">
        <w:rPr>
          <w:rFonts w:asciiTheme="minorHAnsi" w:hAnsiTheme="minorHAnsi" w:cs="Arial"/>
          <w:sz w:val="22"/>
          <w:szCs w:val="22"/>
        </w:rPr>
        <w:t>, 8: 321-329.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proofErr w:type="gramStart"/>
      <w:r w:rsidRPr="009065CA">
        <w:rPr>
          <w:rFonts w:asciiTheme="minorHAnsi" w:hAnsiTheme="minorHAnsi" w:cs="Arial"/>
          <w:sz w:val="22"/>
          <w:szCs w:val="22"/>
        </w:rPr>
        <w:t>STOUT WE, CASSINI AG, MEECE JK, PAPP JM, ROSENFIELD RN, REED KD (2005).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Serologic evidence of West Nile virus infection in three wild raptor populations.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r w:rsidRPr="009065CA">
        <w:rPr>
          <w:rFonts w:asciiTheme="minorHAnsi" w:hAnsiTheme="minorHAnsi" w:cs="Arial"/>
          <w:i/>
          <w:sz w:val="22"/>
          <w:szCs w:val="22"/>
        </w:rPr>
        <w:t>Avian Dis.</w:t>
      </w:r>
      <w:r w:rsidRPr="009065CA">
        <w:rPr>
          <w:rFonts w:asciiTheme="minorHAnsi" w:hAnsiTheme="minorHAnsi" w:cs="Arial"/>
          <w:sz w:val="22"/>
          <w:szCs w:val="22"/>
        </w:rPr>
        <w:t>, 49: 371-375.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SULLIVAN H, LINZ G, CLARK L, SALMAN M (2006).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West Nile virus antibody prevalence in red-winged blackbirds (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Agelaius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phoeniceus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>) from North Dakota, USA (2003-2004).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Vector.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Borne.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Zoonotic.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Dis.</w:t>
      </w:r>
      <w:r w:rsidRPr="009065CA">
        <w:rPr>
          <w:rFonts w:asciiTheme="minorHAnsi" w:hAnsiTheme="minorHAnsi" w:cs="Arial"/>
          <w:sz w:val="22"/>
          <w:szCs w:val="22"/>
        </w:rPr>
        <w:t>, 6: 305-309.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WALKER BL, NAUGLE DE, DOHERTY KE, CORNISH TE (2007). West Nile virus and greater sage-grouse: estimating infection rate in a wild bird population. </w:t>
      </w:r>
      <w:r w:rsidRPr="009065CA">
        <w:rPr>
          <w:rFonts w:asciiTheme="minorHAnsi" w:hAnsiTheme="minorHAnsi" w:cs="Arial"/>
          <w:i/>
          <w:sz w:val="22"/>
          <w:szCs w:val="22"/>
        </w:rPr>
        <w:t>Avian Dis.</w:t>
      </w:r>
      <w:r w:rsidRPr="009065CA">
        <w:rPr>
          <w:rFonts w:asciiTheme="minorHAnsi" w:hAnsiTheme="minorHAnsi" w:cs="Arial"/>
          <w:sz w:val="22"/>
          <w:szCs w:val="22"/>
        </w:rPr>
        <w:t>, 51: 691-696.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WHEELER SS, BARKER CM, FANG Y, ARMIJOS MV, CARROLL BD, HUSTED S, et al. (2009).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Differential Impact of West Nile Virus on California Birds.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r w:rsidRPr="009065CA">
        <w:rPr>
          <w:rFonts w:asciiTheme="minorHAnsi" w:hAnsiTheme="minorHAnsi" w:cs="Arial"/>
          <w:i/>
          <w:sz w:val="22"/>
          <w:szCs w:val="22"/>
        </w:rPr>
        <w:t>Condor</w:t>
      </w:r>
      <w:r w:rsidRPr="009065CA">
        <w:rPr>
          <w:rFonts w:asciiTheme="minorHAnsi" w:hAnsiTheme="minorHAnsi" w:cs="Arial"/>
          <w:sz w:val="22"/>
          <w:szCs w:val="22"/>
        </w:rPr>
        <w:t>, 111: 1-20.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WILCOX BR, YABSLEY MJ, ELLIS AE, STALLKNECHT DE, GIBBS SEJ (2007).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West Nile virus antibody prevalence in American crows (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Corvus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brachyrhynchos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>) and fish crows (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Corvus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ossifragus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>) in Georgia, USA.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r w:rsidRPr="009065CA">
        <w:rPr>
          <w:rFonts w:asciiTheme="minorHAnsi" w:hAnsiTheme="minorHAnsi" w:cs="Arial"/>
          <w:i/>
          <w:sz w:val="22"/>
          <w:szCs w:val="22"/>
        </w:rPr>
        <w:t>Avian Diseases</w:t>
      </w:r>
      <w:r w:rsidRPr="009065CA">
        <w:rPr>
          <w:rFonts w:asciiTheme="minorHAnsi" w:hAnsiTheme="minorHAnsi" w:cs="Arial"/>
          <w:sz w:val="22"/>
          <w:szCs w:val="22"/>
        </w:rPr>
        <w:t>, 51: 125-128.</w:t>
      </w:r>
    </w:p>
    <w:p w:rsidR="0076673C" w:rsidRPr="009065CA" w:rsidRDefault="0076673C" w:rsidP="00C70B23">
      <w:pPr>
        <w:tabs>
          <w:tab w:val="left" w:pos="0"/>
        </w:tabs>
        <w:rPr>
          <w:rFonts w:asciiTheme="minorHAnsi" w:eastAsia="Calibr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YAREMYCH SA, WARNER RE, MANKIN PC, BRAWN JD, RAIM A, NOVAK R (2004). West Nile virus and high death rate in American crows.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Emerging Infectious Diseases</w:t>
      </w:r>
      <w:r w:rsidRPr="009065CA">
        <w:rPr>
          <w:rFonts w:asciiTheme="minorHAnsi" w:hAnsiTheme="minorHAnsi" w:cs="Arial"/>
          <w:sz w:val="22"/>
          <w:szCs w:val="22"/>
        </w:rPr>
        <w:t>, 10: 709-711.</w:t>
      </w:r>
      <w:proofErr w:type="gramEnd"/>
      <w:r w:rsidRPr="009065CA">
        <w:rPr>
          <w:rFonts w:asciiTheme="minorHAnsi" w:hAnsiTheme="minorHAnsi"/>
          <w:sz w:val="22"/>
          <w:szCs w:val="22"/>
        </w:rPr>
        <w:br w:type="page"/>
      </w:r>
    </w:p>
    <w:p w:rsidR="00C70B23" w:rsidRPr="009065CA" w:rsidRDefault="009065CA" w:rsidP="00C70B23">
      <w:pPr>
        <w:pStyle w:val="Heading3"/>
        <w:spacing w:line="480" w:lineRule="auto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/>
          <w:sz w:val="22"/>
          <w:szCs w:val="22"/>
        </w:rPr>
        <w:lastRenderedPageBreak/>
        <w:t>Supplemental File 4</w:t>
      </w:r>
      <w:r w:rsidR="0076673C" w:rsidRPr="009065CA">
        <w:rPr>
          <w:rFonts w:asciiTheme="minorHAnsi" w:hAnsiTheme="minorHAnsi"/>
          <w:sz w:val="22"/>
          <w:szCs w:val="22"/>
        </w:rPr>
        <w:t xml:space="preserve"> – </w:t>
      </w:r>
      <w:r w:rsidR="00C70B23" w:rsidRPr="009065CA">
        <w:rPr>
          <w:rFonts w:asciiTheme="minorHAnsi" w:hAnsiTheme="minorHAnsi" w:cs="Arial"/>
          <w:sz w:val="22"/>
          <w:szCs w:val="22"/>
        </w:rPr>
        <w:t xml:space="preserve">List of articles from which data was extracted for recalculation of the number of dead birds testing positive for West Nile virus based on article, taxonomic strata, and time. 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proofErr w:type="gramStart"/>
      <w:r w:rsidRPr="009065CA">
        <w:rPr>
          <w:rFonts w:asciiTheme="minorHAnsi" w:hAnsiTheme="minorHAnsi" w:cs="Arial"/>
          <w:sz w:val="22"/>
          <w:szCs w:val="22"/>
        </w:rPr>
        <w:t>BECKWITH WH, SIRPENSKI S, FRENCH RA, NELSON R, MAYO D (2002).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Isolation of eastern equine encephalitis virus and West Nile virus from crows during increased arbovirus surveillance in Connecticut, 2000.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r w:rsidRPr="009065CA">
        <w:rPr>
          <w:rFonts w:asciiTheme="minorHAnsi" w:hAnsiTheme="minorHAnsi" w:cs="Arial"/>
          <w:i/>
          <w:sz w:val="22"/>
          <w:szCs w:val="22"/>
        </w:rPr>
        <w:t>American Journal of Tropical Medicine and Hygiene</w:t>
      </w:r>
      <w:r w:rsidRPr="009065CA">
        <w:rPr>
          <w:rFonts w:asciiTheme="minorHAnsi" w:hAnsiTheme="minorHAnsi" w:cs="Arial"/>
          <w:sz w:val="22"/>
          <w:szCs w:val="22"/>
        </w:rPr>
        <w:t>, 66: 422-426.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BERNARD KA, MAFFEI JG, JONES SA, KAUFFMAN EB, EBEL G, DUPUIS AP, et al. (2001).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West Nile virus infection in birds and mosquitoes, New York State, 2000.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Emerg</w:t>
      </w:r>
      <w:proofErr w:type="spellEnd"/>
      <w:r w:rsidRPr="009065CA">
        <w:rPr>
          <w:rFonts w:asciiTheme="minorHAnsi" w:hAnsiTheme="minorHAnsi" w:cs="Arial"/>
          <w:i/>
          <w:sz w:val="22"/>
          <w:szCs w:val="22"/>
        </w:rPr>
        <w:t>.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Infect. Dis.</w:t>
      </w:r>
      <w:r w:rsidRPr="009065CA">
        <w:rPr>
          <w:rFonts w:asciiTheme="minorHAnsi" w:hAnsiTheme="minorHAnsi" w:cs="Arial"/>
          <w:sz w:val="22"/>
          <w:szCs w:val="22"/>
        </w:rPr>
        <w:t>, 7: 679-685.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BLACKMORE CGM, STARK LM, JETER WC, OLIVERI RL, BROOKS RG, CONTI LA, et al. (2003). Surveillance results from the first West Nile virus transmission season in Florida, 2001. </w:t>
      </w:r>
      <w:r w:rsidRPr="009065CA">
        <w:rPr>
          <w:rFonts w:asciiTheme="minorHAnsi" w:hAnsiTheme="minorHAnsi" w:cs="Arial"/>
          <w:i/>
          <w:sz w:val="22"/>
          <w:szCs w:val="22"/>
        </w:rPr>
        <w:t>American Journal of Tropical Medicine and Hygiene</w:t>
      </w:r>
      <w:r w:rsidRPr="009065CA">
        <w:rPr>
          <w:rFonts w:asciiTheme="minorHAnsi" w:hAnsiTheme="minorHAnsi" w:cs="Arial"/>
          <w:sz w:val="22"/>
          <w:szCs w:val="22"/>
        </w:rPr>
        <w:t>, 69: 141-150.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CAFFREY C, SMITH SCR, WESTON TJ (2005). West Nile virus devastates an American crow population. </w:t>
      </w:r>
      <w:r w:rsidRPr="009065CA">
        <w:rPr>
          <w:rFonts w:asciiTheme="minorHAnsi" w:hAnsiTheme="minorHAnsi" w:cs="Arial"/>
          <w:i/>
          <w:sz w:val="22"/>
          <w:szCs w:val="22"/>
        </w:rPr>
        <w:t>Condor</w:t>
      </w:r>
      <w:r w:rsidRPr="009065CA">
        <w:rPr>
          <w:rFonts w:asciiTheme="minorHAnsi" w:hAnsiTheme="minorHAnsi" w:cs="Arial"/>
          <w:sz w:val="22"/>
          <w:szCs w:val="22"/>
        </w:rPr>
        <w:t>, 107: 128-132.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CROSBIE SP, KOENIG WD, REISEM WK, KRAMER VL, MARCUS L, CARNEY R, et al. (2008).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 xml:space="preserve">Early impact of West Nile virus on the Yellow-Billed Magpie (Pica 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nuttalli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>).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r w:rsidRPr="009065CA">
        <w:rPr>
          <w:rFonts w:asciiTheme="minorHAnsi" w:hAnsiTheme="minorHAnsi" w:cs="Arial"/>
          <w:i/>
          <w:sz w:val="22"/>
          <w:szCs w:val="22"/>
        </w:rPr>
        <w:t>Auk</w:t>
      </w:r>
      <w:r w:rsidRPr="009065CA">
        <w:rPr>
          <w:rFonts w:asciiTheme="minorHAnsi" w:hAnsiTheme="minorHAnsi" w:cs="Arial"/>
          <w:sz w:val="22"/>
          <w:szCs w:val="22"/>
        </w:rPr>
        <w:t>, 125: 542-550.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DAWSON JR, STONE WB, EBEL GD, YOUNG DS, GALINSKI DS, PENSABENE JP, et al. (2007).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Crow deaths caused by West Nile virus during winter.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Emerg</w:t>
      </w:r>
      <w:proofErr w:type="spellEnd"/>
      <w:r w:rsidRPr="009065CA">
        <w:rPr>
          <w:rFonts w:asciiTheme="minorHAnsi" w:hAnsiTheme="minorHAnsi" w:cs="Arial"/>
          <w:i/>
          <w:sz w:val="22"/>
          <w:szCs w:val="22"/>
        </w:rPr>
        <w:t>.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Infect. Dis.</w:t>
      </w:r>
      <w:r w:rsidRPr="009065CA">
        <w:rPr>
          <w:rFonts w:asciiTheme="minorHAnsi" w:hAnsiTheme="minorHAnsi" w:cs="Arial"/>
          <w:sz w:val="22"/>
          <w:szCs w:val="22"/>
        </w:rPr>
        <w:t>, 13: 1912-1914.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ELLIS AE, MEAD DG, ALLISON AB, STALLKNECHT DE, HOWERTH EW (2007).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Pathology and epidemiology of natural West Nile viral infection of raptors in Georgia.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 xml:space="preserve">J </w:t>
      </w:r>
      <w:proofErr w:type="spellStart"/>
      <w:r w:rsidRPr="009065CA">
        <w:rPr>
          <w:rFonts w:asciiTheme="minorHAnsi" w:hAnsiTheme="minorHAnsi" w:cs="Arial"/>
          <w:i/>
          <w:sz w:val="22"/>
          <w:szCs w:val="22"/>
        </w:rPr>
        <w:t>Wildl</w:t>
      </w:r>
      <w:proofErr w:type="spellEnd"/>
      <w:r w:rsidRPr="009065CA">
        <w:rPr>
          <w:rFonts w:asciiTheme="minorHAnsi" w:hAnsiTheme="minorHAnsi" w:cs="Arial"/>
          <w:i/>
          <w:sz w:val="22"/>
          <w:szCs w:val="22"/>
        </w:rPr>
        <w:t>.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Dis.</w:t>
      </w:r>
      <w:r w:rsidRPr="009065CA">
        <w:rPr>
          <w:rFonts w:asciiTheme="minorHAnsi" w:hAnsiTheme="minorHAnsi" w:cs="Arial"/>
          <w:sz w:val="22"/>
          <w:szCs w:val="22"/>
        </w:rPr>
        <w:t>, 43: 214-223.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lastRenderedPageBreak/>
        <w:t xml:space="preserve">GARVIN MC, TARVIN KA, SMITH J, OHAJURUKA OA, GRIMES S (2004). Patterns of West Nile virus infection in Ohio blue jays: Implications for initiation of the annual cycle. </w:t>
      </w:r>
      <w:r w:rsidRPr="009065CA">
        <w:rPr>
          <w:rFonts w:asciiTheme="minorHAnsi" w:hAnsiTheme="minorHAnsi" w:cs="Arial"/>
          <w:i/>
          <w:sz w:val="22"/>
          <w:szCs w:val="22"/>
        </w:rPr>
        <w:t>American Journal of Tropical Medicine and Hygiene</w:t>
      </w:r>
      <w:r w:rsidRPr="009065CA">
        <w:rPr>
          <w:rFonts w:asciiTheme="minorHAnsi" w:hAnsiTheme="minorHAnsi" w:cs="Arial"/>
          <w:sz w:val="22"/>
          <w:szCs w:val="22"/>
        </w:rPr>
        <w:t>, 70: 566-570.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GERHOLD RW, TATE CM, GIBBS SE, MEAD DG, ALLISON AB, FISCHER JR (2007). Necropsy findings and arbovirus surveillance in mourning doves from the southeastern United States.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 xml:space="preserve">J </w:t>
      </w:r>
      <w:proofErr w:type="spellStart"/>
      <w:r w:rsidRPr="009065CA">
        <w:rPr>
          <w:rFonts w:asciiTheme="minorHAnsi" w:hAnsiTheme="minorHAnsi" w:cs="Arial"/>
          <w:i/>
          <w:sz w:val="22"/>
          <w:szCs w:val="22"/>
        </w:rPr>
        <w:t>Wildl</w:t>
      </w:r>
      <w:proofErr w:type="spellEnd"/>
      <w:r w:rsidRPr="009065CA">
        <w:rPr>
          <w:rFonts w:asciiTheme="minorHAnsi" w:hAnsiTheme="minorHAnsi" w:cs="Arial"/>
          <w:i/>
          <w:sz w:val="22"/>
          <w:szCs w:val="22"/>
        </w:rPr>
        <w:t>.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Dis.</w:t>
      </w:r>
      <w:r w:rsidRPr="009065CA">
        <w:rPr>
          <w:rFonts w:asciiTheme="minorHAnsi" w:hAnsiTheme="minorHAnsi" w:cs="Arial"/>
          <w:sz w:val="22"/>
          <w:szCs w:val="22"/>
        </w:rPr>
        <w:t>, 43: 129-135.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GIBBS SEJ, HOFFMAN DM, STARK LM, MARLENEE NL, BLITVICH BJ, BEATY BJ, et al. (2005). Persistence of antibodies to West Nile virus in naturally infected rock pigeons (Columba 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livia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 xml:space="preserve">). </w:t>
      </w:r>
      <w:r w:rsidRPr="009065CA">
        <w:rPr>
          <w:rFonts w:asciiTheme="minorHAnsi" w:hAnsiTheme="minorHAnsi" w:cs="Arial"/>
          <w:i/>
          <w:sz w:val="22"/>
          <w:szCs w:val="22"/>
        </w:rPr>
        <w:t>Clinical and Diagnostic Laboratory Immunology</w:t>
      </w:r>
      <w:r w:rsidRPr="009065CA">
        <w:rPr>
          <w:rFonts w:asciiTheme="minorHAnsi" w:hAnsiTheme="minorHAnsi" w:cs="Arial"/>
          <w:sz w:val="22"/>
          <w:szCs w:val="22"/>
        </w:rPr>
        <w:t>, 12: 665-667.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HADLER J, NELSON R, MCCARTHY T, ANDREADIS T, LIS MJ, FRENCH R, et al. (2001). West Nile virus surveillance in Connecticut in 2000: An intense epizootic without high risk for severe human disease.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Emerging Infectious Diseases</w:t>
      </w:r>
      <w:r w:rsidRPr="009065CA">
        <w:rPr>
          <w:rFonts w:asciiTheme="minorHAnsi" w:hAnsiTheme="minorHAnsi" w:cs="Arial"/>
          <w:sz w:val="22"/>
          <w:szCs w:val="22"/>
        </w:rPr>
        <w:t>, 7: 636-642.</w:t>
      </w:r>
      <w:proofErr w:type="gramEnd"/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proofErr w:type="gramStart"/>
      <w:r w:rsidRPr="009065CA">
        <w:rPr>
          <w:rFonts w:asciiTheme="minorHAnsi" w:hAnsiTheme="minorHAnsi" w:cs="Arial"/>
          <w:sz w:val="22"/>
          <w:szCs w:val="22"/>
        </w:rPr>
        <w:t>KRAMER LD, BERNARD KA (2001).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West Nile virus infection in birds and mammals.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r w:rsidRPr="009065CA">
        <w:rPr>
          <w:rFonts w:asciiTheme="minorHAnsi" w:hAnsiTheme="minorHAnsi" w:cs="Arial"/>
          <w:i/>
          <w:sz w:val="22"/>
          <w:szCs w:val="22"/>
        </w:rPr>
        <w:t>Ann. N. Y. Acad. Sci.</w:t>
      </w:r>
      <w:r w:rsidRPr="009065CA">
        <w:rPr>
          <w:rFonts w:asciiTheme="minorHAnsi" w:hAnsiTheme="minorHAnsi" w:cs="Arial"/>
          <w:sz w:val="22"/>
          <w:szCs w:val="22"/>
        </w:rPr>
        <w:t>, 951: 84-93.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NEMETH NM, BECKETT S, EDWARDS E, KLENK K, KOMAR N (2007).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Avian mortality surveillance for West Nile virus in Colorado.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Am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J Trop. Med. </w:t>
      </w:r>
      <w:proofErr w:type="spellStart"/>
      <w:r w:rsidRPr="009065CA">
        <w:rPr>
          <w:rFonts w:asciiTheme="minorHAnsi" w:hAnsiTheme="minorHAnsi" w:cs="Arial"/>
          <w:i/>
          <w:sz w:val="22"/>
          <w:szCs w:val="22"/>
        </w:rPr>
        <w:t>Hyg</w:t>
      </w:r>
      <w:proofErr w:type="spellEnd"/>
      <w:r w:rsidRPr="009065CA">
        <w:rPr>
          <w:rFonts w:asciiTheme="minorHAnsi" w:hAnsiTheme="minorHAnsi" w:cs="Arial"/>
          <w:i/>
          <w:sz w:val="22"/>
          <w:szCs w:val="22"/>
        </w:rPr>
        <w:t>.</w:t>
      </w:r>
      <w:r w:rsidRPr="009065CA">
        <w:rPr>
          <w:rFonts w:asciiTheme="minorHAnsi" w:hAnsiTheme="minorHAnsi" w:cs="Arial"/>
          <w:sz w:val="22"/>
          <w:szCs w:val="22"/>
        </w:rPr>
        <w:t>, 76: 431-437.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REISEN WK, BARKER CM, CARNEY R, LOTHROP HD, WHEELER SS, WILSON JL, et al. (2006).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Role of corvids in epidemiology of west Nile virus in southern California.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r w:rsidRPr="009065CA">
        <w:rPr>
          <w:rFonts w:asciiTheme="minorHAnsi" w:hAnsiTheme="minorHAnsi" w:cs="Arial"/>
          <w:i/>
          <w:sz w:val="22"/>
          <w:szCs w:val="22"/>
        </w:rPr>
        <w:t xml:space="preserve">J Med. </w:t>
      </w:r>
      <w:proofErr w:type="spellStart"/>
      <w:r w:rsidRPr="009065CA">
        <w:rPr>
          <w:rFonts w:asciiTheme="minorHAnsi" w:hAnsiTheme="minorHAnsi" w:cs="Arial"/>
          <w:i/>
          <w:sz w:val="22"/>
          <w:szCs w:val="22"/>
        </w:rPr>
        <w:t>Entomol</w:t>
      </w:r>
      <w:proofErr w:type="spellEnd"/>
      <w:r w:rsidRPr="009065CA">
        <w:rPr>
          <w:rFonts w:asciiTheme="minorHAnsi" w:hAnsiTheme="minorHAnsi" w:cs="Arial"/>
          <w:i/>
          <w:sz w:val="22"/>
          <w:szCs w:val="22"/>
        </w:rPr>
        <w:t>.</w:t>
      </w:r>
      <w:r w:rsidRPr="009065CA">
        <w:rPr>
          <w:rFonts w:asciiTheme="minorHAnsi" w:hAnsiTheme="minorHAnsi" w:cs="Arial"/>
          <w:sz w:val="22"/>
          <w:szCs w:val="22"/>
        </w:rPr>
        <w:t>, 43: 356-367.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REISEN WK, CARROLL BD, TAKAHASHI R, FANG Y, GARCIA S, MARTINEZ VM, et al. (2009a). Repeated West Nile Virus Epidemic Transmission in Kern County, California, 2004-2007. </w:t>
      </w:r>
      <w:r w:rsidRPr="009065CA">
        <w:rPr>
          <w:rFonts w:asciiTheme="minorHAnsi" w:hAnsiTheme="minorHAnsi" w:cs="Arial"/>
          <w:i/>
          <w:sz w:val="22"/>
          <w:szCs w:val="22"/>
        </w:rPr>
        <w:t>Journal of Medical Entomology</w:t>
      </w:r>
      <w:r w:rsidRPr="009065CA">
        <w:rPr>
          <w:rFonts w:asciiTheme="minorHAnsi" w:hAnsiTheme="minorHAnsi" w:cs="Arial"/>
          <w:sz w:val="22"/>
          <w:szCs w:val="22"/>
        </w:rPr>
        <w:t>, 46: 139-157.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lastRenderedPageBreak/>
        <w:t xml:space="preserve">REISEN WK, WHEELER S, ARMIJOS MV, FANG Y, GARCIA S, KELLEY K, et al. (2009b). Role of Communally Nesting 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Ardeid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 xml:space="preserve"> Birds in the Epidemiology of West Nile Virus Revisited. </w:t>
      </w:r>
      <w:r w:rsidRPr="009065CA">
        <w:rPr>
          <w:rFonts w:asciiTheme="minorHAnsi" w:hAnsiTheme="minorHAnsi" w:cs="Arial"/>
          <w:i/>
          <w:sz w:val="22"/>
          <w:szCs w:val="22"/>
        </w:rPr>
        <w:t>Vector-Borne and Zoonotic Diseases</w:t>
      </w:r>
      <w:r w:rsidRPr="009065CA">
        <w:rPr>
          <w:rFonts w:asciiTheme="minorHAnsi" w:hAnsiTheme="minorHAnsi" w:cs="Arial"/>
          <w:sz w:val="22"/>
          <w:szCs w:val="22"/>
        </w:rPr>
        <w:t>, 9: 275-280.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SAITO EK, SILEO L, GREEN DE, METEYER CU, MCLAUGHLIN GS, CONVERSE KA, et al. (2007).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Raptor mortality due to West Nile virus in the United States, 2002.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 xml:space="preserve">J </w:t>
      </w:r>
      <w:proofErr w:type="spellStart"/>
      <w:r w:rsidRPr="009065CA">
        <w:rPr>
          <w:rFonts w:asciiTheme="minorHAnsi" w:hAnsiTheme="minorHAnsi" w:cs="Arial"/>
          <w:i/>
          <w:sz w:val="22"/>
          <w:szCs w:val="22"/>
        </w:rPr>
        <w:t>Wildl</w:t>
      </w:r>
      <w:proofErr w:type="spellEnd"/>
      <w:r w:rsidRPr="009065CA">
        <w:rPr>
          <w:rFonts w:asciiTheme="minorHAnsi" w:hAnsiTheme="minorHAnsi" w:cs="Arial"/>
          <w:i/>
          <w:sz w:val="22"/>
          <w:szCs w:val="22"/>
        </w:rPr>
        <w:t>.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Dis.</w:t>
      </w:r>
      <w:r w:rsidRPr="009065CA">
        <w:rPr>
          <w:rFonts w:asciiTheme="minorHAnsi" w:hAnsiTheme="minorHAnsi" w:cs="Arial"/>
          <w:sz w:val="22"/>
          <w:szCs w:val="22"/>
        </w:rPr>
        <w:t>, 43: 206-213.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SIIRIN M, SARGENT C, LANGER RC, PARSONS R, VANLANDINGHAM DL, HIGGS S, et al. (2004). Comparative sensitivity of the 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VecTest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 xml:space="preserve"> antigen-capture assay, reverse transcriptase-PCR, and cell culture for detection of West Nile virus in dead birds. </w:t>
      </w:r>
      <w:r w:rsidRPr="009065CA">
        <w:rPr>
          <w:rFonts w:asciiTheme="minorHAnsi" w:hAnsiTheme="minorHAnsi" w:cs="Arial"/>
          <w:i/>
          <w:sz w:val="22"/>
          <w:szCs w:val="22"/>
        </w:rPr>
        <w:t>Vector-Borne &amp; Zoonotic Diseases</w:t>
      </w:r>
      <w:r w:rsidRPr="009065CA">
        <w:rPr>
          <w:rFonts w:asciiTheme="minorHAnsi" w:hAnsiTheme="minorHAnsi" w:cs="Arial"/>
          <w:sz w:val="22"/>
          <w:szCs w:val="22"/>
        </w:rPr>
        <w:t>, 4: 204-209.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SIRIGIREDDY KR, KENNEDY GA, BROCE A, ZUREK L, GANTA RR (2006). High prevalence of West Nile Virus: A continuing risk in acquiring infection from a mosquito bite. </w:t>
      </w:r>
      <w:r w:rsidRPr="009065CA">
        <w:rPr>
          <w:rFonts w:asciiTheme="minorHAnsi" w:hAnsiTheme="minorHAnsi" w:cs="Arial"/>
          <w:i/>
          <w:sz w:val="22"/>
          <w:szCs w:val="22"/>
        </w:rPr>
        <w:t>Vector-Borne and Zoonotic Diseases</w:t>
      </w:r>
      <w:r w:rsidRPr="009065CA">
        <w:rPr>
          <w:rFonts w:asciiTheme="minorHAnsi" w:hAnsiTheme="minorHAnsi" w:cs="Arial"/>
          <w:sz w:val="22"/>
          <w:szCs w:val="22"/>
        </w:rPr>
        <w:t>, 6: 351-360.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STONE WB, OKONIEWSKI JC, THERRIEN JE, KRAMER LD, KAUFFMAN EB, EIDSON M (2004). </w:t>
      </w:r>
      <w:proofErr w:type="spellStart"/>
      <w:r w:rsidRPr="009065CA">
        <w:rPr>
          <w:rFonts w:asciiTheme="minorHAnsi" w:hAnsiTheme="minorHAnsi" w:cs="Arial"/>
          <w:sz w:val="22"/>
          <w:szCs w:val="22"/>
        </w:rPr>
        <w:t>VecTest</w:t>
      </w:r>
      <w:proofErr w:type="spellEnd"/>
      <w:r w:rsidRPr="009065CA">
        <w:rPr>
          <w:rFonts w:asciiTheme="minorHAnsi" w:hAnsiTheme="minorHAnsi" w:cs="Arial"/>
          <w:sz w:val="22"/>
          <w:szCs w:val="22"/>
        </w:rPr>
        <w:t xml:space="preserve"> as diagnostic and surveillance tool for West Nile virus in dead birds. </w:t>
      </w:r>
      <w:proofErr w:type="spellStart"/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Emerg</w:t>
      </w:r>
      <w:proofErr w:type="spellEnd"/>
      <w:r w:rsidRPr="009065CA">
        <w:rPr>
          <w:rFonts w:asciiTheme="minorHAnsi" w:hAnsiTheme="minorHAnsi" w:cs="Arial"/>
          <w:i/>
          <w:sz w:val="22"/>
          <w:szCs w:val="22"/>
        </w:rPr>
        <w:t>.</w:t>
      </w:r>
      <w:proofErr w:type="gramEnd"/>
      <w:r w:rsidRPr="009065CA">
        <w:rPr>
          <w:rFonts w:asciiTheme="minorHAnsi" w:hAnsiTheme="minorHAnsi" w:cs="Arial"/>
          <w:i/>
          <w:sz w:val="22"/>
          <w:szCs w:val="22"/>
        </w:rPr>
        <w:t xml:space="preserve"> Infect. Dis.</w:t>
      </w:r>
      <w:r w:rsidRPr="009065CA">
        <w:rPr>
          <w:rFonts w:asciiTheme="minorHAnsi" w:hAnsiTheme="minorHAnsi" w:cs="Arial"/>
          <w:sz w:val="22"/>
          <w:szCs w:val="22"/>
        </w:rPr>
        <w:t>, 10: 2175-2181.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TESH RB, PARSONS R, SIIRIN M, RANDLE Y, SARGENT C, GUZMAN H, et al. (2004).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Year-round West Nile virus activity, Gulf Coast region, Texas and Louisiana.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Emerging Infectious Diseases</w:t>
      </w:r>
      <w:r w:rsidRPr="009065CA">
        <w:rPr>
          <w:rFonts w:asciiTheme="minorHAnsi" w:hAnsiTheme="minorHAnsi" w:cs="Arial"/>
          <w:sz w:val="22"/>
          <w:szCs w:val="22"/>
        </w:rPr>
        <w:t>, 10: 1649.</w:t>
      </w:r>
      <w:proofErr w:type="gramEnd"/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WALKER BL, NAUGLE DE, DOHERTY KE, CORNISH TE (2007). West Nile virus and greater sage-grouse: estimating infection rate in a wild bird population. </w:t>
      </w:r>
      <w:r w:rsidRPr="009065CA">
        <w:rPr>
          <w:rFonts w:asciiTheme="minorHAnsi" w:hAnsiTheme="minorHAnsi" w:cs="Arial"/>
          <w:i/>
          <w:sz w:val="22"/>
          <w:szCs w:val="22"/>
        </w:rPr>
        <w:t>Avian Dis.</w:t>
      </w:r>
      <w:r w:rsidRPr="009065CA">
        <w:rPr>
          <w:rFonts w:asciiTheme="minorHAnsi" w:hAnsiTheme="minorHAnsi" w:cs="Arial"/>
          <w:sz w:val="22"/>
          <w:szCs w:val="22"/>
        </w:rPr>
        <w:t>, 51: 691-696.</w:t>
      </w:r>
    </w:p>
    <w:p w:rsidR="0076673C" w:rsidRPr="009065CA" w:rsidRDefault="0076673C" w:rsidP="0076673C">
      <w:pPr>
        <w:tabs>
          <w:tab w:val="left" w:pos="0"/>
        </w:tabs>
        <w:spacing w:after="240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t xml:space="preserve">WHEELER SS, BARKER CM, FANG Y, ARMIJOS MV, CARROLL BD, HUSTED S, et al. (2009). </w:t>
      </w:r>
      <w:proofErr w:type="gramStart"/>
      <w:r w:rsidRPr="009065CA">
        <w:rPr>
          <w:rFonts w:asciiTheme="minorHAnsi" w:hAnsiTheme="minorHAnsi" w:cs="Arial"/>
          <w:sz w:val="22"/>
          <w:szCs w:val="22"/>
        </w:rPr>
        <w:t>Differential Impact of West Nile Virus on California Birds.</w:t>
      </w:r>
      <w:proofErr w:type="gramEnd"/>
      <w:r w:rsidRPr="009065CA">
        <w:rPr>
          <w:rFonts w:asciiTheme="minorHAnsi" w:hAnsiTheme="minorHAnsi" w:cs="Arial"/>
          <w:sz w:val="22"/>
          <w:szCs w:val="22"/>
        </w:rPr>
        <w:t xml:space="preserve"> </w:t>
      </w:r>
      <w:r w:rsidRPr="009065CA">
        <w:rPr>
          <w:rFonts w:asciiTheme="minorHAnsi" w:hAnsiTheme="minorHAnsi" w:cs="Arial"/>
          <w:i/>
          <w:sz w:val="22"/>
          <w:szCs w:val="22"/>
        </w:rPr>
        <w:t>Condor</w:t>
      </w:r>
      <w:r w:rsidRPr="009065CA">
        <w:rPr>
          <w:rFonts w:asciiTheme="minorHAnsi" w:hAnsiTheme="minorHAnsi" w:cs="Arial"/>
          <w:sz w:val="22"/>
          <w:szCs w:val="22"/>
        </w:rPr>
        <w:t>, 111: 1-20.</w:t>
      </w:r>
    </w:p>
    <w:p w:rsidR="0076673C" w:rsidRPr="009065CA" w:rsidRDefault="0076673C" w:rsidP="0076673C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 w:cs="Arial"/>
          <w:sz w:val="22"/>
          <w:szCs w:val="22"/>
        </w:rPr>
        <w:lastRenderedPageBreak/>
        <w:t xml:space="preserve">YAREMYCH SA, WARNER RE, MANKIN PC, BRAWN JD, RAIM A, NOVAK R (2004). West Nile virus and high death rate in American crows. </w:t>
      </w:r>
      <w:proofErr w:type="gramStart"/>
      <w:r w:rsidRPr="009065CA">
        <w:rPr>
          <w:rFonts w:asciiTheme="minorHAnsi" w:hAnsiTheme="minorHAnsi" w:cs="Arial"/>
          <w:i/>
          <w:sz w:val="22"/>
          <w:szCs w:val="22"/>
        </w:rPr>
        <w:t>Emerging Infectious Diseases</w:t>
      </w:r>
      <w:r w:rsidRPr="009065CA">
        <w:rPr>
          <w:rFonts w:asciiTheme="minorHAnsi" w:hAnsiTheme="minorHAnsi" w:cs="Arial"/>
          <w:sz w:val="22"/>
          <w:szCs w:val="22"/>
        </w:rPr>
        <w:t>, 10: 709-711.</w:t>
      </w:r>
      <w:proofErr w:type="gramEnd"/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9065CA" w:rsidRDefault="009065CA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C70B23" w:rsidRPr="009065CA" w:rsidRDefault="009065CA" w:rsidP="00C70B23">
      <w:pPr>
        <w:pStyle w:val="Heading3"/>
        <w:spacing w:line="480" w:lineRule="auto"/>
        <w:rPr>
          <w:rFonts w:asciiTheme="minorHAnsi" w:hAnsiTheme="minorHAnsi" w:cs="Arial"/>
          <w:sz w:val="22"/>
          <w:szCs w:val="22"/>
        </w:rPr>
      </w:pPr>
      <w:proofErr w:type="gramStart"/>
      <w:r w:rsidRPr="009065CA">
        <w:rPr>
          <w:rFonts w:asciiTheme="minorHAnsi" w:hAnsiTheme="minorHAnsi"/>
          <w:sz w:val="22"/>
          <w:szCs w:val="22"/>
        </w:rPr>
        <w:lastRenderedPageBreak/>
        <w:t xml:space="preserve">Supplemental </w:t>
      </w:r>
      <w:r w:rsidR="0076673C" w:rsidRPr="009065CA">
        <w:rPr>
          <w:rFonts w:asciiTheme="minorHAnsi" w:hAnsiTheme="minorHAnsi"/>
          <w:sz w:val="22"/>
          <w:szCs w:val="22"/>
        </w:rPr>
        <w:t xml:space="preserve">file </w:t>
      </w:r>
      <w:r w:rsidRPr="009065CA">
        <w:rPr>
          <w:rFonts w:asciiTheme="minorHAnsi" w:hAnsiTheme="minorHAnsi"/>
          <w:sz w:val="22"/>
          <w:szCs w:val="22"/>
        </w:rPr>
        <w:t>5</w:t>
      </w:r>
      <w:r w:rsidR="0076673C" w:rsidRPr="009065CA">
        <w:rPr>
          <w:rFonts w:asciiTheme="minorHAnsi" w:hAnsiTheme="minorHAnsi"/>
          <w:sz w:val="22"/>
          <w:szCs w:val="22"/>
        </w:rPr>
        <w:t xml:space="preserve"> </w:t>
      </w:r>
      <w:r w:rsidR="00C70B23" w:rsidRPr="009065CA">
        <w:rPr>
          <w:rFonts w:asciiTheme="minorHAnsi" w:hAnsiTheme="minorHAnsi"/>
          <w:sz w:val="22"/>
          <w:szCs w:val="22"/>
        </w:rPr>
        <w:t>–</w:t>
      </w:r>
      <w:r w:rsidR="0076673C" w:rsidRPr="009065CA">
        <w:rPr>
          <w:rFonts w:asciiTheme="minorHAnsi" w:hAnsiTheme="minorHAnsi"/>
          <w:sz w:val="22"/>
          <w:szCs w:val="22"/>
        </w:rPr>
        <w:t xml:space="preserve"> Species</w:t>
      </w:r>
      <w:r w:rsidR="00C70B23" w:rsidRPr="009065CA">
        <w:rPr>
          <w:rFonts w:asciiTheme="minorHAnsi" w:hAnsiTheme="minorHAnsi"/>
          <w:sz w:val="22"/>
          <w:szCs w:val="22"/>
        </w:rPr>
        <w:t xml:space="preserve"> of birds in which</w:t>
      </w:r>
      <w:r w:rsidR="0076673C" w:rsidRPr="009065CA">
        <w:rPr>
          <w:rFonts w:asciiTheme="minorHAnsi" w:hAnsiTheme="minorHAnsi"/>
          <w:sz w:val="22"/>
          <w:szCs w:val="22"/>
        </w:rPr>
        <w:t xml:space="preserve"> </w:t>
      </w:r>
      <w:r w:rsidR="00C70B23" w:rsidRPr="009065CA">
        <w:rPr>
          <w:rFonts w:asciiTheme="minorHAnsi" w:hAnsiTheme="minorHAnsi"/>
          <w:sz w:val="22"/>
          <w:szCs w:val="22"/>
        </w:rPr>
        <w:t xml:space="preserve">data was </w:t>
      </w:r>
      <w:r w:rsidR="00C70B23" w:rsidRPr="009065CA">
        <w:rPr>
          <w:rFonts w:asciiTheme="minorHAnsi" w:hAnsiTheme="minorHAnsi" w:cs="Arial"/>
          <w:sz w:val="22"/>
          <w:szCs w:val="22"/>
        </w:rPr>
        <w:t>extracted from publications for recalculation of the number of seropositive birds based on article, taxonomic strata, and time.</w:t>
      </w:r>
      <w:proofErr w:type="gramEnd"/>
      <w:r w:rsidR="00C70B23" w:rsidRPr="009065CA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W w:w="91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632"/>
        <w:gridCol w:w="1735"/>
        <w:gridCol w:w="2700"/>
        <w:gridCol w:w="3122"/>
      </w:tblGrid>
      <w:tr w:rsidR="0076673C" w:rsidRPr="009065CA" w:rsidTr="0044748F">
        <w:trPr>
          <w:trHeight w:val="312"/>
        </w:trPr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Order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Family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Species Name</w:t>
            </w:r>
          </w:p>
        </w:tc>
        <w:tc>
          <w:tcPr>
            <w:tcW w:w="31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Common Name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Anseriformes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Anatidae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Aix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sponsa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Wood Duck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Anseriformes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Anatidae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Anas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platyrhynchos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Mallard duck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Anseriformes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Anatidae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Aythya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collaris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Ring-necked duck 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Anseriformes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Anatidae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Branta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canadensis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Canada Goose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Ciconiiformes</w:t>
            </w:r>
            <w:proofErr w:type="spellEnd"/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Ardeidae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Ardea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alba</w:t>
            </w:r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Great egret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Ciconiiformes</w:t>
            </w:r>
            <w:proofErr w:type="spellEnd"/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Ardeidae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Bubulcus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ibis</w:t>
            </w:r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Cattle egret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Ciconiiformes</w:t>
            </w:r>
            <w:proofErr w:type="spellEnd"/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Ardeidae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Egretta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thula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Snowy egret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Ciconiiformes</w:t>
            </w:r>
            <w:proofErr w:type="spellEnd"/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Ardeidae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Ixobrychus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exilis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Least Bittern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Ciconiiformes</w:t>
            </w:r>
            <w:proofErr w:type="spellEnd"/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Ardeidae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Nycticorax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nycticorax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Black-crowned night heron 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Columbiformes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Columbidae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Columba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livia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Rock pigeon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Columbiformes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Columbidae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Columbina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passerina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Common ground dove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Columbiformes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Columbidae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Zenaida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asiatica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White-winged dove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Columbiformes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Columbidae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Zenaida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macroura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Mourning dove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Cuculiformes</w:t>
            </w:r>
            <w:proofErr w:type="spellEnd"/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Cuculidae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Coccyzus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americanus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Yellow-billed cuckoo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Falconiformes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Accipitridae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Accipiter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cooperii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Cooper’s Hawk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Falconiformes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Accipitridae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Accipiter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gentilis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Northern Goshawk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Falconiformes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Accipitridae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Buteo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lineatus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Red-shouldered Hawk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Falconiformes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Accipitridae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Buteo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jamaicensis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Red-tailed Hawk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Falconiformes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Accipitridae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Buteo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swainsoni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Swainson's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hawk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Falconiformes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Falconidae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Caracara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cheriway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Crested caracara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Falconiformes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Falconidae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Falco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sparverius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American kestrel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Galliformes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Odontophoridae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Callipepla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californica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California quail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Galliformes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Odontophoridae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Callipepla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gambelii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Gambel's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quail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Galliformes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Phasianidae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Gallus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gallus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Chicken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Galliformes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Tetraonidae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Centrocercus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urophasianus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Greater sage-grouse 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Gruiformes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Rallidae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Fulica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americana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American coot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Cardinalidae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Cardinalis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cardinalis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Norhtern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Cardinal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Cardinalidae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Guiraca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caerulea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Blue grosbeak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Cardinalidae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Passerina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ciris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Painted bunting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Cardinalidae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Passerina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cyanea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Indigo bunting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Cardinalidae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Pheucticus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ludovicianus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Rose-breasted grosbeak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Cardinalidae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Pheucticus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melanocephalus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Black-headed grosbeak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Cardinalidae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Piranga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olivacea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Scarlet tanager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Cardinalidae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Piranga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rubra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Summer tanager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Corvidae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Aphelocoma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californica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Western scrub-jay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Corvidae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Corvus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brachyrhynchos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American crow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Corvidae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Corvus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ossifragus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Fish crow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Corvidae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Cyanocitta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cristata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Blue Jay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lastRenderedPageBreak/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Corvidae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Pica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nuttalli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Yellow-billed Magpie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Emberizidae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Chondestes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grammacus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Lark sparrow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Emberizidae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Junco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hyemalis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Dark-eyed junco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Emberizidae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Melospiza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georgiana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Swamp sparrow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Emberizidae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Melospiza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lincolnii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Lincoln’s sparrow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Emberizidae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Melospiza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melodia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Song sparrow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Emberizidae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Passerculus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sandwichensis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Savannah Sparrow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Emberizidae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Passerella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iliaca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Fox sparrow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Emberizidae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Pipilo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aberti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Abert’s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towhee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Emberizidae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Pipilo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erythrophthalmus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Eastern towhee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Emberizidae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Spizella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arborea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American tree sparrow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Emberizidae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Spizella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passerina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Chipping Sparrow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Emberizidae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Spizella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pusilla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Field sparrow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Emberizidae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Zonotrichia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albicollis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White-throated Sparrow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Emberizidae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Zonotrichia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atricapilla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Golden-crowned sparrow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Emberizidae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Zonotrichia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leucophrys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White-crowned sparrow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Emberizidae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Zonotrichia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querula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Harris’ sparrow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Fringillidae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Carduelis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tristis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American goldfinch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Fringillidae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Carpodacus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mexicanus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House Finch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Hirundinidae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Stelgidopteryx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serripennis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Northern rough-winged swallow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Hirundinidae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Tachycineta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bicolor</w:t>
            </w:r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Tree swallow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Icteridae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Agelaius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phoeniceus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Red-winged blackbird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Icteridae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Agelaius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tricolor</w:t>
            </w:r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Tricolored blackbird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Icteridae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Dolichonyx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oryzivorus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Bobolink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Icteridae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Euphagus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cyanocephalus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Brewer's blackbird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Icteridae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Icterus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bullockii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Bullock's oriole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Icteridae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Icterus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galbula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Baltimore oriole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Icteridae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Icterus spurious</w:t>
            </w:r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Orchard oriole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Icteridae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Molothrus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ater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Brown-headed  cowbird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Icteridae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Quiscalus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major</w:t>
            </w:r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Boat-tailed grackle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Icteridae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Quiscalus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mexicanus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Great-tailed grackle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Icteridae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Quiscalus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quiscala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Common grackle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Lanidae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Lanius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ludovicianus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Loggerhead shrike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Mimidae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Dumetella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carolinensis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Gray catbird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Mimidae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Mimus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polyglottos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Northern mockingbird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Mimidae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Toxostoma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redivivum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California thrasher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Mimidae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Toxostoma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rufum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Brown thrasher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Baeolophus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bicolor</w:t>
            </w:r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Tufted titmouse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Poecile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atricapillus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Black-capped chickadee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Poecile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carolinensis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Carolina chickadee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Dendroica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caerulescens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Black-throated blue warbler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Dendroica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coronata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Yellow-</w:t>
            </w: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rumped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Warbler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Dendroica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discolor</w:t>
            </w:r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Prairie warbler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Dendroica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magnolia</w:t>
            </w:r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Magnolia warbler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lastRenderedPageBreak/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Dendroica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palmarum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Palm warbler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Dendroica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pensylvanica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Chestnut-sided warbler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Dendroica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petechia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Yellow warbler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Dendroica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pinus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Pine warbler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Dendroica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striata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Blackpoll warbler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Geothlypis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trichas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Common yellowthroat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Helmitheros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vermivorus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Worm-eating warbler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Icteria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virens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Yellow-breasted chat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Mniotilta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varia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Black-and-white warbler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Oporornis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formosus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Kentucky warbler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Oporornis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tolmiei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MacGillivray’s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warbler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Parula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americana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Northern </w:t>
            </w: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parula</w:t>
            </w:r>
            <w:proofErr w:type="spellEnd"/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Protonotaria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citrea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Prothonotary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warbler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Seirus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noveboracensis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Northern </w:t>
            </w: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waterthrush</w:t>
            </w:r>
            <w:proofErr w:type="spellEnd"/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Seiurus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aurocapillus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Ovenbird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Setophaga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ruticilla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American redstart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Vermivora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celata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Orange-crowned warbler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Vermivora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peregrina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Tennessee warbler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Vermivora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pinus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Blue-winged warbler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Vermivora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ruficapilla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Nashville warbler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Wilsonia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canadensis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Canada warbler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Wilsonia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citrina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Hooded warbler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Wilsonia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pusilla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Wilson’s warbler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Passeridae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Passer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domesticus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House sparrow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Regulidae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Regulus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calendula</w:t>
            </w:r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Ruby-crowned kinglet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Remizidae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Auriparus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flaviceps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Verdin</w:t>
            </w:r>
            <w:proofErr w:type="spellEnd"/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Sittidae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Sitta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carolinensis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White-breasted nuthatch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Sturnidae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Sturnus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vulgaris</w:t>
            </w:r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European starling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Thraupidae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Piranga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ludoviciana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Western tanager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Troglodytidae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Cistothorus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palustris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Marsh wren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Troglodytidae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Thryothorus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ludovicianus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Carolina wren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Troglodytidae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Troglodytes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aedon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House wren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Troglodytidae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Thryomanes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bewickii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Bewick's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wren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Turdidae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Catharus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fuscescens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Veery</w:t>
            </w:r>
            <w:proofErr w:type="spellEnd"/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Turdidae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Catharus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guttatus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Hermit thrush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Turdidae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Catharus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minimus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Gray-cheeked thrush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Turdidae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Catharus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ustulatus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Swainson’s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thrush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Turdidae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Hylocichla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mustelina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Wood thrush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Turdidae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Sialia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sialis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Eastern bluebird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Turdidae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Turdus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migratorius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American robin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Tyrannidae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Contopus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virens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Eastern wood-pewee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Tyrannidae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Empidonax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flaviventris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Yellow-bellied flycatcher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Tyrannidae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Empidonax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traillii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/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alnorum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Traill’s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flycatcher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Tyrannidae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Empidonax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virescens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Acadian flycatcher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lastRenderedPageBreak/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Tyrannidae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Myiarchus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cinerascens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Ash-throated Flycatcher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Tyrannidae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Myiarchus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crinitus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Great crested flycatcher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Tyrannidae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Sayornis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nigricans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Black phoebe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Tyrannidae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Sayornis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phoebe</w:t>
            </w:r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Eastern phoebe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Tyrannidae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Tyrannus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verticalis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Western Kingbird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Vireonidae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Vireo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gilvus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Warbling vireo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Vireonidae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Vireo griseus</w:t>
            </w:r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White-eyed vireo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Vireonidae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Vireo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olivaceous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Red-eyed vireo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Piciformes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Picidae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Melanerpes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carolinus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Red-bellied woodpecker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Piciformes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Picidae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Picoides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borealis</w:t>
            </w:r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Red-cockaded Woodpecker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Piciformes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Picidae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Picoides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pubescens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Downy woodpecker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Piciformes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Picidae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Picoides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villosus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Hairy woodpecker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Strigiforme</w:t>
            </w:r>
            <w:proofErr w:type="spellEnd"/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Strigidae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Bubo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virginianus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Great Horned Owl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Strigiforme</w:t>
            </w:r>
            <w:proofErr w:type="spellEnd"/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Strigidae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Strix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nebulosa</w:t>
            </w:r>
            <w:proofErr w:type="spellEnd"/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Great gray owl</w:t>
            </w:r>
          </w:p>
        </w:tc>
      </w:tr>
      <w:tr w:rsidR="0076673C" w:rsidRPr="009065CA" w:rsidTr="0044748F">
        <w:trPr>
          <w:trHeight w:val="312"/>
        </w:trPr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Strigiforme</w:t>
            </w:r>
            <w:proofErr w:type="spellEnd"/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Strigidae</w:t>
            </w:r>
            <w:proofErr w:type="spellEnd"/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Strix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occidentalis</w:t>
            </w:r>
            <w:proofErr w:type="spellEnd"/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Spotted owl</w:t>
            </w:r>
          </w:p>
        </w:tc>
      </w:tr>
      <w:tr w:rsidR="0076673C" w:rsidRPr="009065CA" w:rsidTr="0044748F">
        <w:trPr>
          <w:trHeight w:val="324"/>
        </w:trPr>
        <w:tc>
          <w:tcPr>
            <w:tcW w:w="163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Strigiforme</w:t>
            </w:r>
            <w:proofErr w:type="spellEnd"/>
          </w:p>
        </w:tc>
        <w:tc>
          <w:tcPr>
            <w:tcW w:w="173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Strigidae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>Tyto</w:t>
            </w:r>
            <w:proofErr w:type="spellEnd"/>
            <w:r w:rsidRPr="009065CA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  <w:lang w:eastAsia="es-CL"/>
              </w:rPr>
              <w:t xml:space="preserve"> alba</w:t>
            </w:r>
          </w:p>
        </w:tc>
        <w:tc>
          <w:tcPr>
            <w:tcW w:w="3122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Barn owl</w:t>
            </w:r>
          </w:p>
        </w:tc>
      </w:tr>
    </w:tbl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C70B23" w:rsidRPr="009065CA" w:rsidRDefault="009065CA" w:rsidP="00C70B23">
      <w:pPr>
        <w:pStyle w:val="Heading3"/>
        <w:spacing w:line="480" w:lineRule="auto"/>
        <w:rPr>
          <w:rFonts w:asciiTheme="minorHAnsi" w:hAnsiTheme="minorHAnsi" w:cs="Arial"/>
          <w:sz w:val="22"/>
          <w:szCs w:val="22"/>
        </w:rPr>
      </w:pPr>
      <w:r w:rsidRPr="009065CA">
        <w:rPr>
          <w:rFonts w:asciiTheme="minorHAnsi" w:hAnsiTheme="minorHAnsi"/>
          <w:sz w:val="22"/>
          <w:szCs w:val="22"/>
        </w:rPr>
        <w:lastRenderedPageBreak/>
        <w:t>Supplemental File 6</w:t>
      </w:r>
      <w:r w:rsidR="0076673C" w:rsidRPr="009065CA">
        <w:rPr>
          <w:rFonts w:asciiTheme="minorHAnsi" w:hAnsiTheme="minorHAnsi"/>
          <w:sz w:val="22"/>
          <w:szCs w:val="22"/>
        </w:rPr>
        <w:t xml:space="preserve"> - </w:t>
      </w:r>
      <w:r w:rsidR="00C70B23" w:rsidRPr="009065CA">
        <w:rPr>
          <w:rFonts w:asciiTheme="minorHAnsi" w:hAnsiTheme="minorHAnsi"/>
          <w:sz w:val="22"/>
          <w:szCs w:val="22"/>
        </w:rPr>
        <w:t xml:space="preserve">Species of birds in which data was </w:t>
      </w:r>
      <w:r w:rsidR="00C70B23" w:rsidRPr="009065CA">
        <w:rPr>
          <w:rFonts w:asciiTheme="minorHAnsi" w:hAnsiTheme="minorHAnsi" w:cs="Arial"/>
          <w:sz w:val="22"/>
          <w:szCs w:val="22"/>
        </w:rPr>
        <w:t xml:space="preserve">extracted from publications for </w:t>
      </w:r>
      <w:bookmarkStart w:id="2" w:name="_GoBack"/>
      <w:bookmarkEnd w:id="2"/>
      <w:r w:rsidR="00C70B23" w:rsidRPr="009065CA">
        <w:rPr>
          <w:rFonts w:asciiTheme="minorHAnsi" w:hAnsiTheme="minorHAnsi" w:cs="Arial"/>
          <w:sz w:val="22"/>
          <w:szCs w:val="22"/>
        </w:rPr>
        <w:t xml:space="preserve">recalculation of recalculation of the number of dead birds testing positive for West Nile virus based on article, taxonomic strata, and time. </w:t>
      </w:r>
    </w:p>
    <w:tbl>
      <w:tblPr>
        <w:tblW w:w="85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805"/>
        <w:gridCol w:w="1704"/>
        <w:gridCol w:w="2540"/>
        <w:gridCol w:w="2540"/>
      </w:tblGrid>
      <w:tr w:rsidR="0076673C" w:rsidRPr="009065CA" w:rsidTr="0044748F">
        <w:trPr>
          <w:trHeight w:val="288"/>
        </w:trPr>
        <w:tc>
          <w:tcPr>
            <w:tcW w:w="18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Order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Family</w:t>
            </w:r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Scientific Name</w:t>
            </w:r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Common Name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Anseriformes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Anatidae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Anas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platyrhynchos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Mallard duck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Anseriformes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Anatidae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Branta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canadensis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Canada goose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Charadriiformes</w:t>
            </w:r>
            <w:proofErr w:type="spellEnd"/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Laridae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Larus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delawarensis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Ring-billed gull 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Ciconiiformes</w:t>
            </w:r>
            <w:proofErr w:type="spellEnd"/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Ardeidae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Ardea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herodias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Great blue heron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Ciconiiformes</w:t>
            </w:r>
            <w:proofErr w:type="spellEnd"/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Ardeidae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Butorides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virescens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Green Heron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Ciconiiformes</w:t>
            </w:r>
            <w:proofErr w:type="spellEnd"/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Ardeidae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Egretta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thula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Snowy egret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Ciconiiformes</w:t>
            </w:r>
            <w:proofErr w:type="spellEnd"/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Ardeidae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Nycticorax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nycticorax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Black-crowned night heron 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  <w:t>Ciconiiformes</w:t>
            </w:r>
            <w:proofErr w:type="spellEnd"/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Cathartidae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Cathartes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aura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Turkey Vulture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Columbiformes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Columbidae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Columba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livia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Rock pigeon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Columbiformes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Columbidae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Columbina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inca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Inca Dove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Columbiformes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Columbidae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Patagioenas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fasciata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Band tailed pigeon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Columbiformes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Columbidae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Zenaida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macroura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Mourning dove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Falconiformes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Accipitridae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Accipiter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cooperii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Cooper’s Hawk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Falconiformes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Accipitridae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Accipiter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striatus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Sharp-shinned Hawk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Falconiformes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Accipitridae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Buteo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jamaicensis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Red-tailed hawk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Falconiformes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Accipitridae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Buteo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lineatus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Red-shouldered hawk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Falconiformes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Falconidae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Falco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sparverius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American kestrel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Galliformes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Odontophoridae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Callipepla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californica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California quail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Galliformes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Phasianidae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Bonasa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umbellus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Ruffed grouse 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Galliformes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Phasianidae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Meleagris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gallopavo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Wild Turkey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Galliformes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Tetraonidae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Centrocercus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urophasianus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Greater sage-grouse 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Gruiformes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Rallidae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Fulica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americana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American coot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Bombycillidae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Bombycilla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cedrorum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Cedar Waxwing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Cardinalidae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Cardinalis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cardinalis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Norhtern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Cardinal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Cardinalidae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Pheucticus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melanocephalus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Black-headed grosbeak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Corvidae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Aphelocoma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coerulescens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Western scrub-jay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Corvidae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Corvus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brachyrhynchos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American crow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Corvidae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Corvus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corax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Common raven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Corvidae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Corvus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ossifragus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Fish crow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Corvidae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Cyanocitta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cristata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Blue jay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Corvidae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Cyanocitta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stelleri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Steller’s Jay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Corvidae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Pica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hudsonia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Black-billed magpie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Corvidae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Pica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nuttali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Yellow-billed magpie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Emberizidae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Junco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hyemalis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Dark-eyed junco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Emberizidae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Melospiza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melodia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Song sparrow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Emberizidae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Passerella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iliaca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Fox sparrow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Emberizidae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Pipilo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crissalis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California Towhee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Emberizidae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Pipilo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maculatus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Spotted Towhee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Emberizidae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Zonotrichia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atricapilla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Golden-crowned sparrow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lastRenderedPageBreak/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Emberizidae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Zonotrichia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leucophrys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White-crowned sparrow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Fringillidae</w:t>
            </w:r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Carduelis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pinus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Pine Siskin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Fringillidae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Carduelis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psaltria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Lesser Goldfinch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Fringillidae</w:t>
            </w:r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Carduelis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tristis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American goldfinch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Fringillidae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Carpodacus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mexicanus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House Finch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Fringillidae</w:t>
            </w:r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Carpodacus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purpureus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Purple Finch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Hirundinidae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Hirundo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rustica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Barn Swallow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Hirundinidae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Petrochelidon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pyrrhonota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Cliff Swallow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Icteridae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Agelaius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phoeniceus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Red-winged blackbird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Icteridae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Euphagus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cyanocephalus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Brewer's blackbird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Icteridae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Icterus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bullockii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Bullock's oriole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Icteridae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Molothrus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ater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Brown-headed  cowbird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Icteridae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Quiscalus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quiscula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Common grackle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Lanidae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Lanius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ludovicianus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Loggerhead shrike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Mimidae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Dumetella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carolinensis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Gray catbird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Mimidae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Mimus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polyglottos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Northern mockingbird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Baeolophus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inornatus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Oak Titmouse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Dendroica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coronata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Yellow-</w:t>
            </w: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rumped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Warbler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Dendroica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petechia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Yellow warbler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Seiurus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aurocapillus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Ovenbird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Vermivora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celata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Orange-crowned warbler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Parulidae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Wilsonia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pusilla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Wilson’s warbler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Passeridae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Passer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domesticus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House sparrow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Sturnidae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Sturnus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vulgaris</w:t>
            </w:r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European starling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Thraupidae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Piranga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ludoviciana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Western tanager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Turdidae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Catharus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guttatus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Hermit thrush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Turdidae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Catharus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ustulatus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Swainson’s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thrush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Turdidae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Sialia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mexicana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Western Bluebird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Turdidae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Turdus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migratorius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American robin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Tyrannidae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Sayornis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nigricans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Black phoebe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Passeriformes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Tyrannidae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Tyrannus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verticalis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Western Kingbird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Piciformes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Picidae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Colaptes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auratus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Northern flicker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Piciformes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Picidae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Melanerpes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formicivorus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Acorn Woodpecker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Piciformes</w:t>
            </w:r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Picidae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Picoides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nuttallii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Nuttall’s Woodpecker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Strigiforme</w:t>
            </w:r>
            <w:proofErr w:type="spellEnd"/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Strigidae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Bubo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virginianus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Great Horned Owl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Strigiforme</w:t>
            </w:r>
            <w:proofErr w:type="spellEnd"/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Strigidae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Megascops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asio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Eastern </w:t>
            </w: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streech</w:t>
            </w:r>
            <w:proofErr w:type="spellEnd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 xml:space="preserve"> owl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Strigiforme</w:t>
            </w:r>
            <w:proofErr w:type="spellEnd"/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Strigidae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Megascops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kennicottii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Western Screech owl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Strigiforme</w:t>
            </w:r>
            <w:proofErr w:type="spellEnd"/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Strigidae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Strix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varia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Barred owl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Strigiforme</w:t>
            </w:r>
            <w:proofErr w:type="spellEnd"/>
          </w:p>
        </w:tc>
        <w:tc>
          <w:tcPr>
            <w:tcW w:w="1646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Strigidae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Tyto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alba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Barn owl</w:t>
            </w:r>
          </w:p>
        </w:tc>
      </w:tr>
      <w:tr w:rsidR="0076673C" w:rsidRPr="009065CA" w:rsidTr="0044748F">
        <w:trPr>
          <w:trHeight w:val="288"/>
        </w:trPr>
        <w:tc>
          <w:tcPr>
            <w:tcW w:w="180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s-CL"/>
              </w:rPr>
              <w:t>Trochiliformes</w:t>
            </w:r>
            <w:proofErr w:type="spellEnd"/>
          </w:p>
        </w:tc>
        <w:tc>
          <w:tcPr>
            <w:tcW w:w="16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Trochilidae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Calypte</w:t>
            </w:r>
            <w:proofErr w:type="spellEnd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9065CA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s-CL"/>
              </w:rPr>
              <w:t>anna</w:t>
            </w:r>
            <w:proofErr w:type="spellEnd"/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6673C" w:rsidRPr="009065CA" w:rsidRDefault="0076673C" w:rsidP="0044748F">
            <w:pPr>
              <w:spacing w:line="240" w:lineRule="auto"/>
              <w:rPr>
                <w:rFonts w:asciiTheme="minorHAnsi" w:eastAsia="Calibri" w:hAnsiTheme="minorHAnsi"/>
                <w:color w:val="000000"/>
                <w:sz w:val="22"/>
                <w:szCs w:val="22"/>
                <w:lang w:val="es-CL" w:eastAsia="es-CL"/>
              </w:rPr>
            </w:pPr>
            <w:r w:rsidRPr="009065CA">
              <w:rPr>
                <w:rFonts w:asciiTheme="minorHAnsi" w:eastAsia="Calibri" w:hAnsiTheme="minorHAnsi"/>
                <w:color w:val="000000"/>
                <w:sz w:val="22"/>
                <w:szCs w:val="22"/>
                <w:lang w:eastAsia="es-CL"/>
              </w:rPr>
              <w:t>Anna’s Hummingbird</w:t>
            </w:r>
          </w:p>
        </w:tc>
      </w:tr>
    </w:tbl>
    <w:p w:rsidR="0076673C" w:rsidRPr="009065CA" w:rsidRDefault="0076673C" w:rsidP="0076673C">
      <w:pPr>
        <w:rPr>
          <w:rFonts w:asciiTheme="minorHAnsi" w:hAnsiTheme="minorHAnsi"/>
          <w:sz w:val="22"/>
          <w:szCs w:val="22"/>
        </w:rPr>
      </w:pPr>
    </w:p>
    <w:p w:rsidR="00F6134A" w:rsidRPr="009065CA" w:rsidRDefault="00F6134A">
      <w:pPr>
        <w:rPr>
          <w:rFonts w:asciiTheme="minorHAnsi" w:hAnsiTheme="minorHAnsi"/>
          <w:sz w:val="22"/>
          <w:szCs w:val="22"/>
        </w:rPr>
      </w:pPr>
    </w:p>
    <w:sectPr w:rsidR="00F6134A" w:rsidRPr="009065CA" w:rsidSect="005318D2">
      <w:footerReference w:type="default" r:id="rId11"/>
      <w:pgSz w:w="11906" w:h="16838"/>
      <w:pgMar w:top="1440" w:right="1800" w:bottom="1440" w:left="180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D9" w:rsidRDefault="00F171D9">
      <w:pPr>
        <w:spacing w:line="240" w:lineRule="auto"/>
      </w:pPr>
      <w:r>
        <w:separator/>
      </w:r>
    </w:p>
  </w:endnote>
  <w:endnote w:type="continuationSeparator" w:id="0">
    <w:p w:rsidR="00F171D9" w:rsidRDefault="00F17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29" w:rsidRDefault="0076673C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065CA">
      <w:rPr>
        <w:noProof/>
      </w:rPr>
      <w:t>16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D9" w:rsidRDefault="00F171D9">
      <w:pPr>
        <w:spacing w:line="240" w:lineRule="auto"/>
      </w:pPr>
      <w:r>
        <w:separator/>
      </w:r>
    </w:p>
  </w:footnote>
  <w:footnote w:type="continuationSeparator" w:id="0">
    <w:p w:rsidR="00F171D9" w:rsidRDefault="00F171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1725"/>
    <w:multiLevelType w:val="hybridMultilevel"/>
    <w:tmpl w:val="43FED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3C"/>
    <w:rsid w:val="0076673C"/>
    <w:rsid w:val="009065CA"/>
    <w:rsid w:val="00A924DE"/>
    <w:rsid w:val="00C70B23"/>
    <w:rsid w:val="00F171D9"/>
    <w:rsid w:val="00F6134A"/>
    <w:rsid w:val="00F9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3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6673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673C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76673C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73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6673C"/>
    <w:rPr>
      <w:rFonts w:ascii="Arial" w:eastAsia="Times New Roman" w:hAnsi="Arial" w:cs="Arial"/>
      <w:b/>
      <w:b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76673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76673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6673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tity1">
    <w:name w:val="entity1"/>
    <w:rsid w:val="0076673C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rsid w:val="0076673C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20"/>
      <w:szCs w:val="20"/>
    </w:rPr>
  </w:style>
  <w:style w:type="paragraph" w:styleId="NormalWeb">
    <w:name w:val="Normal (Web)"/>
    <w:basedOn w:val="Normal"/>
    <w:semiHidden/>
    <w:rsid w:val="0076673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mallhead">
    <w:name w:val="smallhead"/>
    <w:basedOn w:val="DefaultParagraphFont"/>
    <w:rsid w:val="0076673C"/>
  </w:style>
  <w:style w:type="character" w:styleId="Hyperlink">
    <w:name w:val="Hyperlink"/>
    <w:semiHidden/>
    <w:rsid w:val="0076673C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7667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667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7667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667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02CHAPTERTITLE">
    <w:name w:val="002 CHAPTER TITLE"/>
    <w:basedOn w:val="Normal"/>
    <w:next w:val="Normal"/>
    <w:rsid w:val="0076673C"/>
    <w:pPr>
      <w:spacing w:after="240" w:line="240" w:lineRule="auto"/>
      <w:jc w:val="center"/>
      <w:outlineLvl w:val="0"/>
    </w:pPr>
    <w:rPr>
      <w:rFonts w:ascii="Arial" w:hAnsi="Arial"/>
      <w:caps/>
    </w:rPr>
  </w:style>
  <w:style w:type="character" w:customStyle="1" w:styleId="st1">
    <w:name w:val="st1"/>
    <w:rsid w:val="0076673C"/>
  </w:style>
  <w:style w:type="paragraph" w:customStyle="1" w:styleId="006BodyText">
    <w:name w:val="006 Body Text"/>
    <w:basedOn w:val="Normal"/>
    <w:link w:val="006BodyTextCar"/>
    <w:qFormat/>
    <w:rsid w:val="0076673C"/>
    <w:pPr>
      <w:ind w:firstLine="720"/>
    </w:pPr>
    <w:rPr>
      <w:rFonts w:ascii="Arial" w:eastAsia="Calibri" w:hAnsi="Arial" w:cs="Arial"/>
    </w:rPr>
  </w:style>
  <w:style w:type="paragraph" w:customStyle="1" w:styleId="013TableCaption">
    <w:name w:val="013 Table Caption"/>
    <w:basedOn w:val="Normal"/>
    <w:next w:val="Normal"/>
    <w:rsid w:val="0076673C"/>
    <w:pPr>
      <w:keepNext/>
      <w:spacing w:line="240" w:lineRule="auto"/>
      <w:ind w:left="1080" w:hanging="1080"/>
    </w:pPr>
    <w:rPr>
      <w:rFonts w:ascii="Arial" w:hAnsi="Arial"/>
    </w:rPr>
  </w:style>
  <w:style w:type="table" w:customStyle="1" w:styleId="LightShading1">
    <w:name w:val="Light Shading1"/>
    <w:basedOn w:val="TableNormal"/>
    <w:uiPriority w:val="60"/>
    <w:rsid w:val="0076673C"/>
    <w:pPr>
      <w:spacing w:after="0" w:line="240" w:lineRule="auto"/>
    </w:pPr>
    <w:rPr>
      <w:rFonts w:ascii="Calibri" w:eastAsia="Calibri" w:hAnsi="Calibri" w:cs="Times New Roman"/>
      <w:color w:val="000000"/>
      <w:lang w:eastAsia="es-C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766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7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7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3C"/>
    <w:rPr>
      <w:rFonts w:ascii="Tahoma" w:eastAsia="Times New Roman" w:hAnsi="Tahoma" w:cs="Tahoma"/>
      <w:sz w:val="16"/>
      <w:szCs w:val="16"/>
      <w:lang w:val="en-US"/>
    </w:rPr>
  </w:style>
  <w:style w:type="character" w:styleId="LineNumber">
    <w:name w:val="line number"/>
    <w:uiPriority w:val="99"/>
    <w:semiHidden/>
    <w:unhideWhenUsed/>
    <w:rsid w:val="0076673C"/>
  </w:style>
  <w:style w:type="paragraph" w:customStyle="1" w:styleId="EndNoteBibliographyTitle">
    <w:name w:val="EndNote Bibliography Title"/>
    <w:basedOn w:val="Normal"/>
    <w:link w:val="EndNoteBibliographyTitleCar"/>
    <w:rsid w:val="0076673C"/>
    <w:pPr>
      <w:jc w:val="center"/>
    </w:pPr>
    <w:rPr>
      <w:noProof/>
    </w:rPr>
  </w:style>
  <w:style w:type="character" w:customStyle="1" w:styleId="006BodyTextCar">
    <w:name w:val="006 Body Text Car"/>
    <w:link w:val="006BodyText"/>
    <w:rsid w:val="0076673C"/>
    <w:rPr>
      <w:rFonts w:ascii="Arial" w:eastAsia="Calibri" w:hAnsi="Arial" w:cs="Arial"/>
      <w:sz w:val="24"/>
      <w:szCs w:val="24"/>
      <w:lang w:val="en-US"/>
    </w:rPr>
  </w:style>
  <w:style w:type="character" w:customStyle="1" w:styleId="EndNoteBibliographyTitleCar">
    <w:name w:val="EndNote Bibliography Title Car"/>
    <w:link w:val="EndNoteBibliographyTitle"/>
    <w:rsid w:val="0076673C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6673C"/>
    <w:pPr>
      <w:spacing w:line="240" w:lineRule="auto"/>
    </w:pPr>
    <w:rPr>
      <w:noProof/>
    </w:rPr>
  </w:style>
  <w:style w:type="character" w:customStyle="1" w:styleId="EndNoteBibliographyCar">
    <w:name w:val="EndNote Bibliography Car"/>
    <w:link w:val="EndNoteBibliography"/>
    <w:rsid w:val="0076673C"/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3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6673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673C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76673C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73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6673C"/>
    <w:rPr>
      <w:rFonts w:ascii="Arial" w:eastAsia="Times New Roman" w:hAnsi="Arial" w:cs="Arial"/>
      <w:b/>
      <w:b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76673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76673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6673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tity1">
    <w:name w:val="entity1"/>
    <w:rsid w:val="0076673C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rsid w:val="0076673C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20"/>
      <w:szCs w:val="20"/>
    </w:rPr>
  </w:style>
  <w:style w:type="paragraph" w:styleId="NormalWeb">
    <w:name w:val="Normal (Web)"/>
    <w:basedOn w:val="Normal"/>
    <w:semiHidden/>
    <w:rsid w:val="0076673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mallhead">
    <w:name w:val="smallhead"/>
    <w:basedOn w:val="DefaultParagraphFont"/>
    <w:rsid w:val="0076673C"/>
  </w:style>
  <w:style w:type="character" w:styleId="Hyperlink">
    <w:name w:val="Hyperlink"/>
    <w:semiHidden/>
    <w:rsid w:val="0076673C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7667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667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7667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667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02CHAPTERTITLE">
    <w:name w:val="002 CHAPTER TITLE"/>
    <w:basedOn w:val="Normal"/>
    <w:next w:val="Normal"/>
    <w:rsid w:val="0076673C"/>
    <w:pPr>
      <w:spacing w:after="240" w:line="240" w:lineRule="auto"/>
      <w:jc w:val="center"/>
      <w:outlineLvl w:val="0"/>
    </w:pPr>
    <w:rPr>
      <w:rFonts w:ascii="Arial" w:hAnsi="Arial"/>
      <w:caps/>
    </w:rPr>
  </w:style>
  <w:style w:type="character" w:customStyle="1" w:styleId="st1">
    <w:name w:val="st1"/>
    <w:rsid w:val="0076673C"/>
  </w:style>
  <w:style w:type="paragraph" w:customStyle="1" w:styleId="006BodyText">
    <w:name w:val="006 Body Text"/>
    <w:basedOn w:val="Normal"/>
    <w:link w:val="006BodyTextCar"/>
    <w:qFormat/>
    <w:rsid w:val="0076673C"/>
    <w:pPr>
      <w:ind w:firstLine="720"/>
    </w:pPr>
    <w:rPr>
      <w:rFonts w:ascii="Arial" w:eastAsia="Calibri" w:hAnsi="Arial" w:cs="Arial"/>
    </w:rPr>
  </w:style>
  <w:style w:type="paragraph" w:customStyle="1" w:styleId="013TableCaption">
    <w:name w:val="013 Table Caption"/>
    <w:basedOn w:val="Normal"/>
    <w:next w:val="Normal"/>
    <w:rsid w:val="0076673C"/>
    <w:pPr>
      <w:keepNext/>
      <w:spacing w:line="240" w:lineRule="auto"/>
      <w:ind w:left="1080" w:hanging="1080"/>
    </w:pPr>
    <w:rPr>
      <w:rFonts w:ascii="Arial" w:hAnsi="Arial"/>
    </w:rPr>
  </w:style>
  <w:style w:type="table" w:customStyle="1" w:styleId="LightShading1">
    <w:name w:val="Light Shading1"/>
    <w:basedOn w:val="TableNormal"/>
    <w:uiPriority w:val="60"/>
    <w:rsid w:val="0076673C"/>
    <w:pPr>
      <w:spacing w:after="0" w:line="240" w:lineRule="auto"/>
    </w:pPr>
    <w:rPr>
      <w:rFonts w:ascii="Calibri" w:eastAsia="Calibri" w:hAnsi="Calibri" w:cs="Times New Roman"/>
      <w:color w:val="000000"/>
      <w:lang w:eastAsia="es-C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766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7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7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3C"/>
    <w:rPr>
      <w:rFonts w:ascii="Tahoma" w:eastAsia="Times New Roman" w:hAnsi="Tahoma" w:cs="Tahoma"/>
      <w:sz w:val="16"/>
      <w:szCs w:val="16"/>
      <w:lang w:val="en-US"/>
    </w:rPr>
  </w:style>
  <w:style w:type="character" w:styleId="LineNumber">
    <w:name w:val="line number"/>
    <w:uiPriority w:val="99"/>
    <w:semiHidden/>
    <w:unhideWhenUsed/>
    <w:rsid w:val="0076673C"/>
  </w:style>
  <w:style w:type="paragraph" w:customStyle="1" w:styleId="EndNoteBibliographyTitle">
    <w:name w:val="EndNote Bibliography Title"/>
    <w:basedOn w:val="Normal"/>
    <w:link w:val="EndNoteBibliographyTitleCar"/>
    <w:rsid w:val="0076673C"/>
    <w:pPr>
      <w:jc w:val="center"/>
    </w:pPr>
    <w:rPr>
      <w:noProof/>
    </w:rPr>
  </w:style>
  <w:style w:type="character" w:customStyle="1" w:styleId="006BodyTextCar">
    <w:name w:val="006 Body Text Car"/>
    <w:link w:val="006BodyText"/>
    <w:rsid w:val="0076673C"/>
    <w:rPr>
      <w:rFonts w:ascii="Arial" w:eastAsia="Calibri" w:hAnsi="Arial" w:cs="Arial"/>
      <w:sz w:val="24"/>
      <w:szCs w:val="24"/>
      <w:lang w:val="en-US"/>
    </w:rPr>
  </w:style>
  <w:style w:type="character" w:customStyle="1" w:styleId="EndNoteBibliographyTitleCar">
    <w:name w:val="EndNote Bibliography Title Car"/>
    <w:link w:val="EndNoteBibliographyTitle"/>
    <w:rsid w:val="0076673C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6673C"/>
    <w:pPr>
      <w:spacing w:line="240" w:lineRule="auto"/>
    </w:pPr>
    <w:rPr>
      <w:noProof/>
    </w:rPr>
  </w:style>
  <w:style w:type="character" w:customStyle="1" w:styleId="EndNoteBibliographyCar">
    <w:name w:val="EndNote Bibliography Car"/>
    <w:link w:val="EndNoteBibliography"/>
    <w:rsid w:val="0076673C"/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verdugo@uach.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ongm@uf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entesc@stat.oregonstate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4085</Words>
  <Characters>23290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CVerdugo</dc:creator>
  <cp:lastModifiedBy>longm</cp:lastModifiedBy>
  <cp:revision>2</cp:revision>
  <dcterms:created xsi:type="dcterms:W3CDTF">2015-12-23T03:57:00Z</dcterms:created>
  <dcterms:modified xsi:type="dcterms:W3CDTF">2015-12-23T03:57:00Z</dcterms:modified>
</cp:coreProperties>
</file>