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B6" w:rsidRPr="00437CA4" w:rsidRDefault="00FF32B6" w:rsidP="00901104">
      <w:pPr>
        <w:spacing w:after="0" w:line="240" w:lineRule="auto"/>
        <w:rPr>
          <w:rFonts w:ascii="Arial" w:hAnsi="Arial" w:cs="Arial"/>
          <w:bCs/>
          <w:lang w:val="en-US"/>
        </w:rPr>
      </w:pPr>
      <w:r w:rsidRPr="00437CA4">
        <w:rPr>
          <w:rFonts w:ascii="Arial" w:hAnsi="Arial" w:cs="Arial"/>
          <w:b/>
          <w:lang w:val="en-US"/>
        </w:rPr>
        <w:t>Supplemental Table S1.</w:t>
      </w:r>
      <w:r w:rsidRPr="00437CA4">
        <w:rPr>
          <w:rFonts w:ascii="Arial" w:hAnsi="Arial" w:cs="Arial"/>
          <w:lang w:val="en-US"/>
        </w:rPr>
        <w:t xml:space="preserve"> </w:t>
      </w:r>
      <w:r w:rsidRPr="00437CA4">
        <w:rPr>
          <w:rFonts w:ascii="Arial" w:hAnsi="Arial" w:cs="Arial"/>
          <w:bCs/>
          <w:lang w:val="en-US"/>
        </w:rPr>
        <w:t>The aggregome of untreated or I-Hg-induced HEp-2 cells as identified by mass spectrometric analysis.</w:t>
      </w:r>
    </w:p>
    <w:p w:rsidR="00FF32B6" w:rsidRPr="003130A5" w:rsidRDefault="00FF32B6" w:rsidP="00901104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FF32B6" w:rsidRPr="003130A5" w:rsidRDefault="00FF32B6" w:rsidP="0031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Look w:val="00A0"/>
      </w:tblPr>
      <w:tblGrid>
        <w:gridCol w:w="1417"/>
        <w:gridCol w:w="2171"/>
        <w:gridCol w:w="236"/>
        <w:gridCol w:w="1470"/>
        <w:gridCol w:w="3994"/>
      </w:tblGrid>
      <w:tr w:rsidR="00FF32B6" w:rsidRPr="00C46C4A" w:rsidTr="00C46C4A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HEp-2 ground state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HEp-2 4h I-Hg-induced</w:t>
            </w:r>
          </w:p>
        </w:tc>
      </w:tr>
      <w:tr w:rsidR="00FF32B6" w:rsidRPr="00C46C4A" w:rsidTr="00C46C4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entry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protein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entry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protein name</w:t>
            </w:r>
          </w:p>
        </w:tc>
      </w:tr>
      <w:tr w:rsidR="00FF32B6" w:rsidRPr="00C46C4A" w:rsidTr="00C46C4A"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ACTB_HUMAN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Actin, cytoplasmic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ANXA2_HUMAN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Annexin A2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ACTN4_HUMAN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Alpha-actinin-4</w:t>
            </w: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CH60_HUMAN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 kDa heat shock protein, mitochondrial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CBX3_HUMAN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Chromobox protein homolog 3</w:t>
            </w: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DDX21_HUMAN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Nucleolar RNA helicase 2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H12_HUMAN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H1.2</w:t>
            </w: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DDX3X_HUMAN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ATP-dependent RNA helicase DDX3X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H2A2A_HUMAN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H2A type 2-A</w:t>
            </w: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DDX5_HUMAN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Probable ATP-dependent RNA helicase DDX5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H2B1H_HUMAN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H2B type 1-H</w:t>
            </w: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FLNA_HUMAN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Filamin-A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H4_HUMAN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H4</w:t>
            </w: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FLNB_HUMAN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Filamin-B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K1C17_HUMAN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Keratin, type I cytoskeletal 17</w:t>
            </w: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FUS_HUMAN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RNA-binding protein FUS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K1C9_HUMAN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Keratin, type I cytoskeletal 9</w:t>
            </w: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FUSIP_HUMAN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FUS-interacting serine-arginine-rich protein 1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K2C1_HUMAN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Keratin, type II cytoskeletal 1</w:t>
            </w: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G3P_HUMAN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Glyceraldehyde-3-phosphate dehydrogenase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K2C8_HUMAN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Keratin, type II cytoskeletal 8</w:t>
            </w: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GRP75_HUMAN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Stress-70 protein, mitochondrial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LMNA_HUMAN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Lamin-A/C</w:t>
            </w: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H15_HUMAN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H1.5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PLEC1_HUMAN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Plectin-1</w:t>
            </w: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H2AV_HUMAN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H2A.V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VIME_HUMAN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Vimentin</w:t>
            </w: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H2B1B_HUMAN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H2B type 1-B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H2B1D_HUMAN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H2B type 1-D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H31_HUMAN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H3.1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H33_HUMAN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H3.3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HNRDL_HUMAN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D-like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HNRH1_HUMAN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H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HNRH3_HUMAN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H3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HNRPC_HUMAN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ribonucleoproteins C1/C2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HNRPG_HUMAN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Processed heterogeneous nuclear ribonucleoprotein G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HNRPK_HUMAN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K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HNRPL_HUMAN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L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HNRPQ_HUMAN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Q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HNRPR_HUMAN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R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HP1B3_HUMAN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Heterochromatin protein 1-binding protein 3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HSP7C_HUMAN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Heat shock cognate 71 kDa protein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K1C18_HUMAN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Keratin, type I cytoskeletal 18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K2C7_HUMAN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Keratin, type II cytoskeletal 7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KPYM_HUMAN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Pyruvate kinase isozymes M1/M2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LMNB1_HUMAN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Lamin-B1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MATR3_HUMAN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Matrin-3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MYH9_HUMAN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Myosin-9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NPM_HUMAN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Nucleophosmin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NUCL_HUMAN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Nucleolin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PGK1_HUMAN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Phosphoglycerate kinase 1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PPIA_HUMAN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Peptidyl-prolyl cis-trans isomerase A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RL18_HUMAN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60S ribosomal protein L18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RL4_HUMAN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60S ribosomal protein L4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RLA1_HUMAN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60S acidic ribosomal protein P1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ROA1_HUMAN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A1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ROA2_HUMAN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ribonucleoproteins A2/B1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RRS1_HUMAN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Ribosome biogenesis regulatory protein homolog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RS5_HUMAN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40S ribosomal protein S5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RS7_HUMAN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40S ribosomal protein S7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SFPQ_HUMAN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Splicing factor, proline- and glutamine-rich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SFRS1_HUMAN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Splicing factor, arginine/serine-rich 1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SFRS2_HUMAN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Splicing factor, arginine/serine-rich 2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SPTA2_HUMAN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Spectrin alpha chain, brain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SPTB2_HUMAN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Spectrin beta chain, brain 1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TBB5_HUMAN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Tubulin beta chain</w:t>
            </w:r>
          </w:p>
        </w:tc>
      </w:tr>
      <w:tr w:rsidR="00FF32B6" w:rsidRPr="00C46C4A" w:rsidTr="00C46C4A"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TCP4_HUMAN</w:t>
            </w:r>
          </w:p>
        </w:tc>
        <w:tc>
          <w:tcPr>
            <w:tcW w:w="0" w:type="auto"/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Activated RNA polymerase II transcriptional coactivator p15</w:t>
            </w:r>
          </w:p>
        </w:tc>
      </w:tr>
      <w:tr w:rsidR="00FF32B6" w:rsidRPr="00C46C4A" w:rsidTr="00C46C4A"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THOC4_HUMAN</w:t>
            </w:r>
          </w:p>
        </w:tc>
        <w:tc>
          <w:tcPr>
            <w:tcW w:w="0" w:type="auto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THO complex subunit 4</w:t>
            </w:r>
          </w:p>
        </w:tc>
      </w:tr>
      <w:tr w:rsidR="00FF32B6" w:rsidRPr="00C46C4A" w:rsidTr="00C46C4A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TPIS_HUMAN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FF32B6" w:rsidRPr="00C46C4A" w:rsidRDefault="00FF32B6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Triosephosphate isomerase</w:t>
            </w:r>
          </w:p>
        </w:tc>
      </w:tr>
    </w:tbl>
    <w:p w:rsidR="00FF32B6" w:rsidRPr="003130A5" w:rsidRDefault="00FF32B6" w:rsidP="003130A5">
      <w:pPr>
        <w:spacing w:after="0" w:line="240" w:lineRule="auto"/>
        <w:rPr>
          <w:rFonts w:ascii="Arial" w:hAnsi="Arial" w:cs="Arial"/>
        </w:rPr>
      </w:pPr>
    </w:p>
    <w:p w:rsidR="00FF32B6" w:rsidRDefault="00FF32B6" w:rsidP="0031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FF32B6" w:rsidRDefault="00FF32B6" w:rsidP="0031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FF32B6" w:rsidRDefault="00FF32B6" w:rsidP="0031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FF32B6" w:rsidRDefault="00FF32B6" w:rsidP="0031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FF32B6" w:rsidSect="00673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73"/>
    <w:rsid w:val="00036EB3"/>
    <w:rsid w:val="000551BA"/>
    <w:rsid w:val="00133FC2"/>
    <w:rsid w:val="00177D31"/>
    <w:rsid w:val="00220A27"/>
    <w:rsid w:val="002369A7"/>
    <w:rsid w:val="0023703D"/>
    <w:rsid w:val="00242DB5"/>
    <w:rsid w:val="00290A82"/>
    <w:rsid w:val="002A4E71"/>
    <w:rsid w:val="002E3D66"/>
    <w:rsid w:val="002F342D"/>
    <w:rsid w:val="003130A5"/>
    <w:rsid w:val="003674DA"/>
    <w:rsid w:val="003D19B2"/>
    <w:rsid w:val="00425C47"/>
    <w:rsid w:val="00437CA4"/>
    <w:rsid w:val="00507B91"/>
    <w:rsid w:val="0052533E"/>
    <w:rsid w:val="005467F4"/>
    <w:rsid w:val="005E563D"/>
    <w:rsid w:val="00673C3F"/>
    <w:rsid w:val="00691044"/>
    <w:rsid w:val="006A662E"/>
    <w:rsid w:val="006D06AB"/>
    <w:rsid w:val="00732032"/>
    <w:rsid w:val="007732C2"/>
    <w:rsid w:val="007C3AFA"/>
    <w:rsid w:val="00810572"/>
    <w:rsid w:val="008A0373"/>
    <w:rsid w:val="008E77D8"/>
    <w:rsid w:val="00901104"/>
    <w:rsid w:val="00A03C33"/>
    <w:rsid w:val="00AE708F"/>
    <w:rsid w:val="00AF1AEB"/>
    <w:rsid w:val="00B07C57"/>
    <w:rsid w:val="00B247AB"/>
    <w:rsid w:val="00B85DEA"/>
    <w:rsid w:val="00BC016E"/>
    <w:rsid w:val="00BF7B3F"/>
    <w:rsid w:val="00C16720"/>
    <w:rsid w:val="00C46C4A"/>
    <w:rsid w:val="00C539FB"/>
    <w:rsid w:val="00C712EC"/>
    <w:rsid w:val="00CB5C1B"/>
    <w:rsid w:val="00CF1C66"/>
    <w:rsid w:val="00D17F06"/>
    <w:rsid w:val="00D27062"/>
    <w:rsid w:val="00D8309E"/>
    <w:rsid w:val="00DF6C99"/>
    <w:rsid w:val="00E340F9"/>
    <w:rsid w:val="00E6287F"/>
    <w:rsid w:val="00F54601"/>
    <w:rsid w:val="00F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42DB5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0551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432</Words>
  <Characters>2726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</dc:title>
  <dc:subject/>
  <dc:creator>Arnhold</dc:creator>
  <cp:keywords/>
  <dc:description/>
  <cp:lastModifiedBy>risch</cp:lastModifiedBy>
  <cp:revision>4</cp:revision>
  <dcterms:created xsi:type="dcterms:W3CDTF">2015-01-14T12:33:00Z</dcterms:created>
  <dcterms:modified xsi:type="dcterms:W3CDTF">2015-01-14T12:40:00Z</dcterms:modified>
</cp:coreProperties>
</file>