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5D1" w:rsidRPr="000235D1" w:rsidRDefault="000235D1" w:rsidP="000235D1">
      <w:pPr>
        <w:jc w:val="center"/>
        <w:rPr>
          <w:rFonts w:eastAsia="Times New Roman"/>
          <w:b/>
          <w:sz w:val="32"/>
          <w:szCs w:val="32"/>
          <w:lang w:eastAsia="en-CA"/>
        </w:rPr>
      </w:pPr>
      <w:r w:rsidRPr="000235D1">
        <w:rPr>
          <w:rFonts w:eastAsia="Times New Roman"/>
          <w:b/>
          <w:sz w:val="32"/>
          <w:szCs w:val="32"/>
          <w:lang w:eastAsia="en-CA"/>
        </w:rPr>
        <w:t>Supplemental Information</w:t>
      </w:r>
    </w:p>
    <w:p w:rsidR="000235D1" w:rsidRDefault="000235D1" w:rsidP="000235D1">
      <w:pPr>
        <w:jc w:val="center"/>
        <w:rPr>
          <w:rFonts w:eastAsia="Times New Roman"/>
          <w:b/>
          <w:sz w:val="28"/>
          <w:szCs w:val="28"/>
          <w:lang w:eastAsia="en-CA"/>
        </w:rPr>
      </w:pPr>
      <w:r w:rsidRPr="000235D1">
        <w:rPr>
          <w:rFonts w:eastAsia="Times New Roman"/>
          <w:b/>
          <w:sz w:val="28"/>
          <w:szCs w:val="28"/>
          <w:lang w:eastAsia="en-CA"/>
        </w:rPr>
        <w:t>CheckM: assessing the quality of microbial genomes recovered from isolates, single cells, and metagenomes</w:t>
      </w:r>
    </w:p>
    <w:p w:rsidR="000235D1" w:rsidRPr="00EE7CEA" w:rsidRDefault="000235D1" w:rsidP="000235D1">
      <w:pPr>
        <w:spacing w:after="0" w:line="240" w:lineRule="auto"/>
        <w:rPr>
          <w:rFonts w:eastAsia="Times New Roman"/>
          <w:color w:val="000000"/>
          <w:szCs w:val="24"/>
          <w:lang w:eastAsia="en-AU"/>
        </w:rPr>
      </w:pPr>
      <w:r w:rsidRPr="00EE7CEA">
        <w:rPr>
          <w:rFonts w:eastAsia="Times New Roman"/>
          <w:color w:val="000000"/>
          <w:szCs w:val="24"/>
          <w:lang w:eastAsia="en-AU"/>
        </w:rPr>
        <w:t xml:space="preserve">Donovan H. Parks, Michael </w:t>
      </w:r>
      <w:proofErr w:type="spellStart"/>
      <w:r w:rsidRPr="00EE7CEA">
        <w:rPr>
          <w:rFonts w:eastAsia="Times New Roman"/>
          <w:color w:val="000000"/>
          <w:szCs w:val="24"/>
          <w:lang w:eastAsia="en-AU"/>
        </w:rPr>
        <w:t>Imelfort</w:t>
      </w:r>
      <w:proofErr w:type="spellEnd"/>
      <w:r w:rsidRPr="00EE7CEA">
        <w:rPr>
          <w:rFonts w:eastAsia="Times New Roman"/>
          <w:color w:val="000000"/>
          <w:szCs w:val="24"/>
          <w:lang w:eastAsia="en-AU"/>
        </w:rPr>
        <w:t xml:space="preserve">, Connor T. </w:t>
      </w:r>
      <w:proofErr w:type="spellStart"/>
      <w:r w:rsidRPr="00EE7CEA">
        <w:rPr>
          <w:rFonts w:eastAsia="Times New Roman"/>
          <w:color w:val="000000"/>
          <w:szCs w:val="24"/>
          <w:lang w:eastAsia="en-AU"/>
        </w:rPr>
        <w:t>Skennerton</w:t>
      </w:r>
      <w:proofErr w:type="spellEnd"/>
      <w:r w:rsidRPr="00EE7CEA">
        <w:rPr>
          <w:rFonts w:eastAsia="Times New Roman"/>
          <w:color w:val="000000"/>
          <w:szCs w:val="24"/>
          <w:lang w:eastAsia="en-AU"/>
        </w:rPr>
        <w:t>, Philip Hugenholtz, Gene W. Tyson</w:t>
      </w:r>
    </w:p>
    <w:p w:rsidR="000235D1" w:rsidRDefault="000235D1" w:rsidP="000235D1">
      <w:pPr>
        <w:jc w:val="center"/>
        <w:rPr>
          <w:rFonts w:eastAsia="Times New Roman"/>
          <w:b/>
          <w:sz w:val="24"/>
          <w:szCs w:val="24"/>
          <w:lang w:eastAsia="en-CA"/>
        </w:rPr>
      </w:pPr>
    </w:p>
    <w:p w:rsidR="005B0F3D" w:rsidRDefault="005B0F3D" w:rsidP="005B34F4">
      <w:pPr>
        <w:rPr>
          <w:rFonts w:eastAsia="Times New Roman"/>
          <w:b/>
          <w:sz w:val="28"/>
          <w:szCs w:val="28"/>
          <w:lang w:eastAsia="en-AU"/>
        </w:rPr>
      </w:pPr>
    </w:p>
    <w:p w:rsidR="00057178" w:rsidRDefault="00057178" w:rsidP="005B34F4">
      <w:pPr>
        <w:rPr>
          <w:rFonts w:eastAsia="Times New Roman"/>
          <w:b/>
          <w:sz w:val="28"/>
          <w:szCs w:val="28"/>
          <w:lang w:eastAsia="en-AU"/>
        </w:rPr>
      </w:pPr>
      <w:r>
        <w:rPr>
          <w:rFonts w:eastAsia="Times New Roman"/>
          <w:b/>
          <w:sz w:val="28"/>
          <w:szCs w:val="28"/>
          <w:lang w:eastAsia="en-AU"/>
        </w:rPr>
        <w:t>Supplementary Results</w:t>
      </w:r>
    </w:p>
    <w:p w:rsidR="00F1643E" w:rsidRDefault="00F1643E" w:rsidP="00F1643E">
      <w:pPr>
        <w:pStyle w:val="Heading2"/>
        <w:rPr>
          <w:i w:val="0"/>
          <w:szCs w:val="24"/>
          <w:lang w:val="en-US"/>
        </w:rPr>
      </w:pPr>
      <w:r>
        <w:rPr>
          <w:szCs w:val="24"/>
          <w:lang w:val="en-US"/>
        </w:rPr>
        <w:t>Refinement for Gene Loss and Duplication</w:t>
      </w:r>
    </w:p>
    <w:p w:rsidR="00F1643E" w:rsidRPr="00F1643E" w:rsidRDefault="00F1643E" w:rsidP="00F1643E">
      <w:pPr>
        <w:rPr>
          <w:iCs/>
          <w:color w:val="FF0000"/>
          <w:szCs w:val="24"/>
          <w:shd w:val="clear" w:color="auto" w:fill="FFFFFF"/>
        </w:rPr>
      </w:pPr>
      <w:r w:rsidRPr="00F1643E">
        <w:rPr>
          <w:lang w:val="en-US"/>
        </w:rPr>
        <w:t xml:space="preserve">Marker sets can be refined to account for gene loss and duplication specific to the lineage of a query genome. In general, this refinement has minimal impact on the marker set and consequentially little influence on genome quality estimates. Under the random </w:t>
      </w:r>
      <w:proofErr w:type="spellStart"/>
      <w:r w:rsidRPr="00F1643E">
        <w:rPr>
          <w:lang w:val="en-US"/>
        </w:rPr>
        <w:t>contig</w:t>
      </w:r>
      <w:proofErr w:type="spellEnd"/>
      <w:r w:rsidRPr="00F1643E">
        <w:rPr>
          <w:lang w:val="en-US"/>
        </w:rPr>
        <w:t xml:space="preserve"> model, refining the marker set for lineage-specific gene loss and duplication changed completeness estimates by only 0.08% and contamination estimates by only 0.05% on average</w:t>
      </w:r>
      <w:r w:rsidR="00FB3BEA">
        <w:rPr>
          <w:lang w:val="en-US"/>
        </w:rPr>
        <w:t xml:space="preserve"> (data not shown)</w:t>
      </w:r>
      <w:r w:rsidRPr="00F1643E">
        <w:rPr>
          <w:lang w:val="en-US"/>
        </w:rPr>
        <w:t xml:space="preserve">. However, the impact on quality estimates can be substantial for genomes undergoing extensive genome reduction. </w:t>
      </w:r>
      <w:r w:rsidRPr="00F1643E">
        <w:rPr>
          <w:szCs w:val="24"/>
          <w:lang w:val="en-US"/>
        </w:rPr>
        <w:t xml:space="preserve">We applied CheckM to the 10 </w:t>
      </w:r>
      <w:hyperlink r:id="rId9" w:tooltip="Buchnera aphidicola" w:history="1">
        <w:proofErr w:type="spellStart"/>
        <w:r w:rsidRPr="00F1643E">
          <w:rPr>
            <w:rStyle w:val="Hyperlink"/>
            <w:i/>
            <w:iCs/>
            <w:color w:val="auto"/>
            <w:szCs w:val="24"/>
            <w:u w:val="none"/>
            <w:shd w:val="clear" w:color="auto" w:fill="FFFFFF"/>
          </w:rPr>
          <w:t>Buchnera</w:t>
        </w:r>
        <w:proofErr w:type="spellEnd"/>
        <w:r w:rsidRPr="00F1643E">
          <w:rPr>
            <w:rStyle w:val="Hyperlink"/>
            <w:i/>
            <w:iCs/>
            <w:color w:val="auto"/>
            <w:szCs w:val="24"/>
            <w:u w:val="none"/>
            <w:shd w:val="clear" w:color="auto" w:fill="FFFFFF"/>
          </w:rPr>
          <w:t xml:space="preserve"> </w:t>
        </w:r>
        <w:proofErr w:type="spellStart"/>
        <w:r w:rsidRPr="00F1643E">
          <w:rPr>
            <w:rStyle w:val="Hyperlink"/>
            <w:i/>
            <w:iCs/>
            <w:color w:val="auto"/>
            <w:szCs w:val="24"/>
            <w:u w:val="none"/>
            <w:shd w:val="clear" w:color="auto" w:fill="FFFFFF"/>
          </w:rPr>
          <w:t>aphidicola</w:t>
        </w:r>
        <w:proofErr w:type="spellEnd"/>
      </w:hyperlink>
      <w:r w:rsidRPr="00F1643E">
        <w:rPr>
          <w:rStyle w:val="Hyperlink"/>
          <w:iCs/>
          <w:color w:val="auto"/>
          <w:szCs w:val="24"/>
          <w:u w:val="none"/>
          <w:shd w:val="clear" w:color="auto" w:fill="FFFFFF"/>
        </w:rPr>
        <w:t xml:space="preserve">, 2 </w:t>
      </w:r>
      <w:r w:rsidRPr="00F1643E">
        <w:rPr>
          <w:i/>
          <w:szCs w:val="24"/>
          <w:lang w:val="en-US"/>
        </w:rPr>
        <w:t xml:space="preserve">Mycoplasma </w:t>
      </w:r>
      <w:proofErr w:type="spellStart"/>
      <w:r w:rsidRPr="00F1643E">
        <w:rPr>
          <w:i/>
          <w:szCs w:val="24"/>
          <w:lang w:val="en-US"/>
        </w:rPr>
        <w:t>genitalium</w:t>
      </w:r>
      <w:proofErr w:type="spellEnd"/>
      <w:r w:rsidRPr="00F1643E">
        <w:rPr>
          <w:szCs w:val="24"/>
          <w:lang w:val="en-US"/>
        </w:rPr>
        <w:t xml:space="preserve">, 5 </w:t>
      </w:r>
      <w:hyperlink r:id="rId10" w:tooltip="Rickettsia" w:history="1">
        <w:r w:rsidRPr="00F1643E">
          <w:rPr>
            <w:rStyle w:val="Hyperlink"/>
            <w:i/>
            <w:iCs/>
            <w:color w:val="auto"/>
            <w:szCs w:val="24"/>
            <w:u w:val="none"/>
            <w:shd w:val="clear" w:color="auto" w:fill="FFFFFF"/>
          </w:rPr>
          <w:t>Rickettsia</w:t>
        </w:r>
      </w:hyperlink>
      <w:r w:rsidRPr="00F1643E">
        <w:rPr>
          <w:rStyle w:val="apple-converted-space"/>
          <w:i/>
          <w:iCs/>
          <w:szCs w:val="24"/>
          <w:shd w:val="clear" w:color="auto" w:fill="FFFFFF"/>
        </w:rPr>
        <w:t> </w:t>
      </w:r>
      <w:proofErr w:type="spellStart"/>
      <w:r w:rsidRPr="00F1643E">
        <w:rPr>
          <w:i/>
          <w:iCs/>
          <w:szCs w:val="24"/>
          <w:shd w:val="clear" w:color="auto" w:fill="FFFFFF"/>
        </w:rPr>
        <w:t>prowazekii</w:t>
      </w:r>
      <w:proofErr w:type="spellEnd"/>
      <w:r w:rsidRPr="00F1643E">
        <w:rPr>
          <w:iCs/>
          <w:szCs w:val="24"/>
          <w:shd w:val="clear" w:color="auto" w:fill="FFFFFF"/>
        </w:rPr>
        <w:t xml:space="preserve">, and 7 </w:t>
      </w:r>
      <w:proofErr w:type="spellStart"/>
      <w:r w:rsidRPr="00F1643E">
        <w:rPr>
          <w:i/>
          <w:szCs w:val="24"/>
          <w:lang w:val="en-US"/>
        </w:rPr>
        <w:t>Borrelia</w:t>
      </w:r>
      <w:proofErr w:type="spellEnd"/>
      <w:r w:rsidRPr="00F1643E">
        <w:rPr>
          <w:i/>
          <w:szCs w:val="24"/>
          <w:lang w:val="en-US"/>
        </w:rPr>
        <w:t xml:space="preserve"> </w:t>
      </w:r>
      <w:proofErr w:type="spellStart"/>
      <w:r w:rsidRPr="00F1643E">
        <w:rPr>
          <w:i/>
          <w:szCs w:val="24"/>
          <w:lang w:val="en-US"/>
        </w:rPr>
        <w:t>burgdorferi</w:t>
      </w:r>
      <w:proofErr w:type="spellEnd"/>
      <w:r w:rsidRPr="00F1643E">
        <w:rPr>
          <w:szCs w:val="24"/>
          <w:lang w:val="en-US"/>
        </w:rPr>
        <w:t xml:space="preserve"> genomes within IMG as these species are known to be obligate symbionts with highly reduced genomes (McCutcheon and Moran 2012). These genomes have an average estimated completeness of </w:t>
      </w:r>
      <w:r w:rsidRPr="00F1643E">
        <w:rPr>
          <w:iCs/>
          <w:szCs w:val="24"/>
          <w:shd w:val="clear" w:color="auto" w:fill="FFFFFF"/>
        </w:rPr>
        <w:t xml:space="preserve">86.2%, 99.0%, 99.4%, and 100%, respectively, when using lineage-specific marker sets which have </w:t>
      </w:r>
      <w:r w:rsidRPr="00F1643E">
        <w:rPr>
          <w:i/>
          <w:iCs/>
          <w:szCs w:val="24"/>
          <w:shd w:val="clear" w:color="auto" w:fill="FFFFFF"/>
        </w:rPr>
        <w:t>not</w:t>
      </w:r>
      <w:r w:rsidRPr="00F1643E">
        <w:rPr>
          <w:iCs/>
          <w:szCs w:val="24"/>
          <w:shd w:val="clear" w:color="auto" w:fill="FFFFFF"/>
        </w:rPr>
        <w:t xml:space="preserve"> been refined for gene loss or duplication. While this suggests that refining the marker set for gene loss is unnecessary for all these species except </w:t>
      </w:r>
      <w:hyperlink r:id="rId11" w:tooltip="Buchnera aphidicola" w:history="1">
        <w:proofErr w:type="spellStart"/>
        <w:r w:rsidRPr="00F1643E">
          <w:rPr>
            <w:rStyle w:val="Hyperlink"/>
            <w:i/>
            <w:iCs/>
            <w:color w:val="auto"/>
            <w:szCs w:val="24"/>
            <w:u w:val="none"/>
            <w:shd w:val="clear" w:color="auto" w:fill="FFFFFF"/>
          </w:rPr>
          <w:t>Buchnera</w:t>
        </w:r>
        <w:proofErr w:type="spellEnd"/>
        <w:r w:rsidRPr="00F1643E">
          <w:rPr>
            <w:rStyle w:val="Hyperlink"/>
            <w:i/>
            <w:iCs/>
            <w:color w:val="auto"/>
            <w:szCs w:val="24"/>
            <w:u w:val="none"/>
            <w:shd w:val="clear" w:color="auto" w:fill="FFFFFF"/>
          </w:rPr>
          <w:t xml:space="preserve"> </w:t>
        </w:r>
        <w:proofErr w:type="spellStart"/>
        <w:r w:rsidRPr="00F1643E">
          <w:rPr>
            <w:rStyle w:val="Hyperlink"/>
            <w:i/>
            <w:iCs/>
            <w:color w:val="auto"/>
            <w:szCs w:val="24"/>
            <w:u w:val="none"/>
            <w:shd w:val="clear" w:color="auto" w:fill="FFFFFF"/>
          </w:rPr>
          <w:t>aphidicola</w:t>
        </w:r>
        <w:proofErr w:type="spellEnd"/>
      </w:hyperlink>
      <w:r w:rsidRPr="00F1643E">
        <w:rPr>
          <w:rStyle w:val="Hyperlink"/>
          <w:iCs/>
          <w:color w:val="auto"/>
          <w:szCs w:val="24"/>
          <w:u w:val="none"/>
          <w:shd w:val="clear" w:color="auto" w:fill="FFFFFF"/>
        </w:rPr>
        <w:t>, accounting for genes loss within this lineage increases the average estimated completeness from 86.2% to 99.4%.</w:t>
      </w:r>
    </w:p>
    <w:p w:rsidR="00057178" w:rsidRPr="00EE7CEA" w:rsidRDefault="00057178" w:rsidP="00057178">
      <w:pPr>
        <w:pStyle w:val="Heading2"/>
        <w:rPr>
          <w:szCs w:val="24"/>
          <w:lang w:val="en-US"/>
        </w:rPr>
      </w:pPr>
      <w:r w:rsidRPr="006D6C45">
        <w:rPr>
          <w:szCs w:val="24"/>
          <w:lang w:val="en-US"/>
        </w:rPr>
        <w:t xml:space="preserve">Estimates under Opal Stop Codon </w:t>
      </w:r>
      <w:proofErr w:type="spellStart"/>
      <w:r w:rsidRPr="006D6C45">
        <w:rPr>
          <w:szCs w:val="24"/>
          <w:lang w:val="en-US"/>
        </w:rPr>
        <w:t>Recodings</w:t>
      </w:r>
      <w:proofErr w:type="spellEnd"/>
    </w:p>
    <w:p w:rsidR="00057178" w:rsidRPr="00EE7CEA" w:rsidRDefault="00057178" w:rsidP="00057178">
      <w:pPr>
        <w:rPr>
          <w:szCs w:val="24"/>
          <w:lang w:val="en-US"/>
        </w:rPr>
      </w:pPr>
      <w:r w:rsidRPr="00EE7CEA">
        <w:rPr>
          <w:szCs w:val="24"/>
          <w:lang w:val="en-US"/>
        </w:rPr>
        <w:t xml:space="preserve">Recoding of </w:t>
      </w:r>
      <w:r>
        <w:rPr>
          <w:szCs w:val="24"/>
          <w:lang w:val="en-US"/>
        </w:rPr>
        <w:t>stop codons within bacteria appears to be restricted to the opal codon (</w:t>
      </w:r>
      <w:proofErr w:type="spellStart"/>
      <w:r>
        <w:rPr>
          <w:szCs w:val="24"/>
          <w:lang w:val="en-US"/>
        </w:rPr>
        <w:t>Ivanova</w:t>
      </w:r>
      <w:proofErr w:type="spellEnd"/>
      <w:r>
        <w:rPr>
          <w:szCs w:val="24"/>
          <w:lang w:val="en-US"/>
        </w:rPr>
        <w:t xml:space="preserve"> et al. 2014), which is reassigned to either </w:t>
      </w:r>
      <w:r w:rsidRPr="00EE7CEA">
        <w:rPr>
          <w:szCs w:val="24"/>
          <w:lang w:val="en-US"/>
        </w:rPr>
        <w:t>tryptophan (</w:t>
      </w:r>
      <w:proofErr w:type="spellStart"/>
      <w:r w:rsidRPr="00EE7CEA">
        <w:rPr>
          <w:szCs w:val="24"/>
          <w:lang w:val="en-US"/>
        </w:rPr>
        <w:t>Yamao</w:t>
      </w:r>
      <w:proofErr w:type="spellEnd"/>
      <w:r w:rsidRPr="00EE7CEA">
        <w:rPr>
          <w:szCs w:val="24"/>
          <w:lang w:val="en-US"/>
        </w:rPr>
        <w:t xml:space="preserve"> et al. 1985; McCutcheon et al. 2009) or glycine (Campbell et al. 2013; </w:t>
      </w:r>
      <w:proofErr w:type="spellStart"/>
      <w:r w:rsidRPr="00EE7CEA">
        <w:rPr>
          <w:szCs w:val="24"/>
          <w:lang w:val="en-US"/>
        </w:rPr>
        <w:t>Rinke</w:t>
      </w:r>
      <w:proofErr w:type="spellEnd"/>
      <w:r w:rsidRPr="00EE7CEA">
        <w:rPr>
          <w:szCs w:val="24"/>
          <w:lang w:val="en-US"/>
        </w:rPr>
        <w:t xml:space="preserve"> et al. 2013) </w:t>
      </w:r>
      <w:r>
        <w:rPr>
          <w:szCs w:val="24"/>
          <w:lang w:val="en-US"/>
        </w:rPr>
        <w:t>within a few</w:t>
      </w:r>
      <w:r w:rsidRPr="00EE7CEA">
        <w:rPr>
          <w:szCs w:val="24"/>
          <w:lang w:val="en-US"/>
        </w:rPr>
        <w:t xml:space="preserve"> distinct lineage</w:t>
      </w:r>
      <w:r w:rsidRPr="006D6C45">
        <w:rPr>
          <w:szCs w:val="24"/>
          <w:lang w:val="en-US"/>
        </w:rPr>
        <w:t xml:space="preserve">s, e.g., </w:t>
      </w:r>
      <w:proofErr w:type="spellStart"/>
      <w:r>
        <w:rPr>
          <w:i/>
          <w:szCs w:val="24"/>
          <w:lang w:val="en-US"/>
        </w:rPr>
        <w:t>Mollicutes</w:t>
      </w:r>
      <w:proofErr w:type="spellEnd"/>
      <w:r w:rsidRPr="006D6C45">
        <w:rPr>
          <w:szCs w:val="24"/>
          <w:lang w:val="en-US"/>
        </w:rPr>
        <w:t xml:space="preserve">, </w:t>
      </w:r>
      <w:proofErr w:type="spellStart"/>
      <w:r w:rsidRPr="006D6C45">
        <w:rPr>
          <w:i/>
          <w:szCs w:val="24"/>
          <w:lang w:val="en-US"/>
        </w:rPr>
        <w:t>Gracilibacteria</w:t>
      </w:r>
      <w:proofErr w:type="spellEnd"/>
      <w:r w:rsidRPr="006D6C45">
        <w:rPr>
          <w:szCs w:val="24"/>
          <w:lang w:val="en-US"/>
        </w:rPr>
        <w:t>. CheckM automatically identifies genomes that have recoded the opal stop codon in order to ensure accurate completeness and contamination estimates. Among the finished IMG genomes, only 65 were identified as recoding the opal stop codon and all of these are from genera recognized for this property (</w:t>
      </w:r>
      <w:r w:rsidRPr="003A71D2">
        <w:rPr>
          <w:rFonts w:eastAsia="Times New Roman"/>
          <w:b/>
          <w:szCs w:val="24"/>
          <w:lang w:eastAsia="en-AU"/>
        </w:rPr>
        <w:t xml:space="preserve">Supplemental </w:t>
      </w:r>
      <w:r w:rsidRPr="003A71D2">
        <w:rPr>
          <w:b/>
          <w:szCs w:val="24"/>
          <w:lang w:val="en-US"/>
        </w:rPr>
        <w:t>Table S</w:t>
      </w:r>
      <w:r>
        <w:rPr>
          <w:b/>
          <w:szCs w:val="24"/>
          <w:lang w:val="en-US"/>
        </w:rPr>
        <w:t>19</w:t>
      </w:r>
      <w:r w:rsidRPr="006D6C45">
        <w:rPr>
          <w:szCs w:val="24"/>
          <w:lang w:val="en-US"/>
        </w:rPr>
        <w:t xml:space="preserve">; e.g., </w:t>
      </w:r>
      <w:r w:rsidRPr="006D6C45">
        <w:rPr>
          <w:i/>
          <w:szCs w:val="24"/>
          <w:lang w:val="en-US"/>
        </w:rPr>
        <w:t>Mycoplasma</w:t>
      </w:r>
      <w:r w:rsidRPr="006D6C45">
        <w:rPr>
          <w:szCs w:val="24"/>
          <w:lang w:val="en-US"/>
        </w:rPr>
        <w:t xml:space="preserve">, </w:t>
      </w:r>
      <w:proofErr w:type="spellStart"/>
      <w:r w:rsidRPr="006D6C45">
        <w:rPr>
          <w:i/>
          <w:szCs w:val="24"/>
          <w:lang w:val="en-US"/>
        </w:rPr>
        <w:t>Ureaplasma</w:t>
      </w:r>
      <w:proofErr w:type="spellEnd"/>
      <w:r w:rsidRPr="006D6C45">
        <w:rPr>
          <w:szCs w:val="24"/>
          <w:lang w:val="en-US"/>
        </w:rPr>
        <w:t xml:space="preserve">, </w:t>
      </w:r>
      <w:proofErr w:type="spellStart"/>
      <w:r w:rsidRPr="006D6C45">
        <w:rPr>
          <w:i/>
          <w:szCs w:val="24"/>
          <w:lang w:val="en-US"/>
        </w:rPr>
        <w:t>Mesoplasma</w:t>
      </w:r>
      <w:proofErr w:type="spellEnd"/>
      <w:r w:rsidRPr="006D6C45">
        <w:rPr>
          <w:szCs w:val="24"/>
          <w:lang w:val="en-US"/>
        </w:rPr>
        <w:t xml:space="preserve">) with the exception of the two </w:t>
      </w:r>
      <w:r w:rsidRPr="006D6C45">
        <w:rPr>
          <w:i/>
          <w:szCs w:val="24"/>
        </w:rPr>
        <w:t xml:space="preserve">Mycobacterium </w:t>
      </w:r>
      <w:proofErr w:type="spellStart"/>
      <w:r w:rsidRPr="006D6C45">
        <w:rPr>
          <w:i/>
          <w:szCs w:val="24"/>
        </w:rPr>
        <w:t>leprae</w:t>
      </w:r>
      <w:proofErr w:type="spellEnd"/>
      <w:r w:rsidRPr="006D6C45">
        <w:rPr>
          <w:szCs w:val="24"/>
          <w:lang w:val="en-US"/>
        </w:rPr>
        <w:t xml:space="preserve"> genomes </w:t>
      </w:r>
      <w:r>
        <w:rPr>
          <w:szCs w:val="24"/>
          <w:lang w:val="en-US"/>
        </w:rPr>
        <w:t>that</w:t>
      </w:r>
      <w:r w:rsidRPr="006D6C45">
        <w:rPr>
          <w:szCs w:val="24"/>
          <w:lang w:val="en-US"/>
        </w:rPr>
        <w:t xml:space="preserve"> have undergone extreme genome reduction and contain high numbers of pseudogenes (Cole et al. 2001). Recoding was also correctly identified for the six</w:t>
      </w:r>
      <w:r>
        <w:rPr>
          <w:szCs w:val="24"/>
          <w:lang w:val="en-US"/>
        </w:rPr>
        <w:t xml:space="preserve"> </w:t>
      </w:r>
      <w:proofErr w:type="spellStart"/>
      <w:r w:rsidRPr="00EE5497">
        <w:rPr>
          <w:i/>
          <w:szCs w:val="24"/>
          <w:lang w:val="en-US"/>
        </w:rPr>
        <w:t>Gracilibacteria</w:t>
      </w:r>
      <w:proofErr w:type="spellEnd"/>
      <w:r>
        <w:rPr>
          <w:szCs w:val="24"/>
          <w:lang w:val="en-US"/>
        </w:rPr>
        <w:t xml:space="preserve"> population </w:t>
      </w:r>
      <w:r w:rsidRPr="006D6C45">
        <w:rPr>
          <w:szCs w:val="24"/>
          <w:lang w:val="en-US"/>
        </w:rPr>
        <w:t>genomes</w:t>
      </w:r>
      <w:r>
        <w:rPr>
          <w:szCs w:val="24"/>
          <w:lang w:val="en-US"/>
        </w:rPr>
        <w:t xml:space="preserve"> identified by</w:t>
      </w:r>
      <w:r w:rsidRPr="006D6C45">
        <w:rPr>
          <w:szCs w:val="24"/>
          <w:lang w:val="en-US"/>
        </w:rPr>
        <w:t xml:space="preserve"> </w:t>
      </w:r>
      <w:proofErr w:type="spellStart"/>
      <w:r w:rsidRPr="006D6C45">
        <w:rPr>
          <w:szCs w:val="24"/>
          <w:lang w:val="en-US"/>
        </w:rPr>
        <w:t>Wrighton</w:t>
      </w:r>
      <w:proofErr w:type="spellEnd"/>
      <w:r w:rsidRPr="006D6C45">
        <w:rPr>
          <w:szCs w:val="24"/>
          <w:lang w:val="en-US"/>
        </w:rPr>
        <w:t xml:space="preserve"> et al. (2012) along with the single plasmid-like replicon identified as recoding the opal codon</w:t>
      </w:r>
      <w:r>
        <w:rPr>
          <w:szCs w:val="24"/>
          <w:lang w:val="en-US"/>
        </w:rPr>
        <w:t xml:space="preserve"> (</w:t>
      </w:r>
      <w:r w:rsidRPr="00E75C8F">
        <w:rPr>
          <w:b/>
          <w:szCs w:val="24"/>
          <w:lang w:val="en-US"/>
        </w:rPr>
        <w:t>Supplemental Table S</w:t>
      </w:r>
      <w:r>
        <w:rPr>
          <w:b/>
          <w:szCs w:val="24"/>
          <w:lang w:val="en-US"/>
        </w:rPr>
        <w:t>21</w:t>
      </w:r>
      <w:r>
        <w:rPr>
          <w:szCs w:val="24"/>
          <w:lang w:val="en-US"/>
        </w:rPr>
        <w:t>)</w:t>
      </w:r>
      <w:r w:rsidRPr="006D6C45">
        <w:rPr>
          <w:szCs w:val="24"/>
          <w:lang w:val="en-US"/>
        </w:rPr>
        <w:t xml:space="preserve">, and the two </w:t>
      </w:r>
      <w:proofErr w:type="spellStart"/>
      <w:r w:rsidRPr="006D6C45">
        <w:rPr>
          <w:i/>
          <w:szCs w:val="24"/>
        </w:rPr>
        <w:t>Gracilibacteria</w:t>
      </w:r>
      <w:proofErr w:type="spellEnd"/>
      <w:r w:rsidRPr="006D6C45">
        <w:rPr>
          <w:color w:val="333333"/>
          <w:szCs w:val="24"/>
          <w:shd w:val="clear" w:color="auto" w:fill="FFFFFF"/>
        </w:rPr>
        <w:t xml:space="preserve"> </w:t>
      </w:r>
      <w:r w:rsidRPr="00EE7CEA">
        <w:rPr>
          <w:szCs w:val="24"/>
          <w:lang w:val="en-US"/>
        </w:rPr>
        <w:t>genomes in the GEBA-MDM dataset (</w:t>
      </w:r>
      <w:r>
        <w:rPr>
          <w:b/>
          <w:szCs w:val="24"/>
          <w:lang w:val="en-US"/>
        </w:rPr>
        <w:t>Supplemental Table S20</w:t>
      </w:r>
      <w:r w:rsidRPr="00EE7CEA">
        <w:rPr>
          <w:szCs w:val="24"/>
          <w:lang w:val="en-US"/>
        </w:rPr>
        <w:t>).</w:t>
      </w:r>
      <w:r>
        <w:rPr>
          <w:szCs w:val="24"/>
          <w:lang w:val="en-US"/>
        </w:rPr>
        <w:t xml:space="preserve"> </w:t>
      </w:r>
      <w:r w:rsidRPr="00EE7CEA">
        <w:rPr>
          <w:szCs w:val="24"/>
          <w:lang w:val="en-US"/>
        </w:rPr>
        <w:t xml:space="preserve">All other genomes considered in this study were identified as using the standard </w:t>
      </w:r>
      <w:r w:rsidR="009749B1">
        <w:rPr>
          <w:szCs w:val="24"/>
          <w:lang w:val="en-US"/>
        </w:rPr>
        <w:t xml:space="preserve">bacterial/archaeal </w:t>
      </w:r>
      <w:r w:rsidRPr="00EE7CEA">
        <w:rPr>
          <w:szCs w:val="24"/>
          <w:lang w:val="en-US"/>
        </w:rPr>
        <w:t>genetic code</w:t>
      </w:r>
      <w:r>
        <w:rPr>
          <w:szCs w:val="24"/>
          <w:lang w:val="en-US"/>
        </w:rPr>
        <w:t xml:space="preserve">. </w:t>
      </w:r>
    </w:p>
    <w:p w:rsidR="005B0F3D" w:rsidRDefault="005B0F3D">
      <w:pPr>
        <w:spacing w:after="0" w:line="240" w:lineRule="auto"/>
        <w:jc w:val="left"/>
        <w:rPr>
          <w:rFonts w:eastAsia="Times New Roman"/>
          <w:b/>
          <w:sz w:val="28"/>
          <w:szCs w:val="28"/>
          <w:lang w:eastAsia="en-AU"/>
        </w:rPr>
      </w:pPr>
      <w:r>
        <w:rPr>
          <w:rFonts w:eastAsia="Times New Roman"/>
          <w:b/>
          <w:sz w:val="28"/>
          <w:szCs w:val="28"/>
          <w:lang w:eastAsia="en-AU"/>
        </w:rPr>
        <w:br w:type="page"/>
      </w:r>
    </w:p>
    <w:p w:rsidR="003A1D9B" w:rsidRDefault="003A1D9B" w:rsidP="005B34F4">
      <w:pPr>
        <w:rPr>
          <w:rFonts w:eastAsia="Times New Roman"/>
          <w:b/>
          <w:sz w:val="28"/>
          <w:szCs w:val="28"/>
          <w:lang w:eastAsia="en-AU"/>
        </w:rPr>
      </w:pPr>
      <w:r>
        <w:rPr>
          <w:rFonts w:eastAsia="Times New Roman"/>
          <w:b/>
          <w:sz w:val="28"/>
          <w:szCs w:val="28"/>
          <w:lang w:eastAsia="en-AU"/>
        </w:rPr>
        <w:lastRenderedPageBreak/>
        <w:t>Supplementary Methods</w:t>
      </w:r>
    </w:p>
    <w:p w:rsidR="003A1D9B" w:rsidRPr="006D6C45" w:rsidRDefault="003A1D9B" w:rsidP="003A1D9B">
      <w:pPr>
        <w:pStyle w:val="Heading2"/>
      </w:pPr>
      <w:r w:rsidRPr="006D6C45">
        <w:t>Identification of Trusted Reference Genomes</w:t>
      </w:r>
    </w:p>
    <w:p w:rsidR="003A1D9B" w:rsidRDefault="003A1D9B" w:rsidP="003A1D9B">
      <w:pPr>
        <w:shd w:val="clear" w:color="auto" w:fill="FFFFFF"/>
        <w:spacing w:after="300"/>
        <w:rPr>
          <w:rFonts w:eastAsia="Times New Roman"/>
          <w:szCs w:val="24"/>
          <w:lang w:eastAsia="en-AU"/>
        </w:rPr>
      </w:pPr>
      <w:r w:rsidRPr="00EE7CEA">
        <w:rPr>
          <w:rFonts w:eastAsia="Times New Roman"/>
          <w:szCs w:val="24"/>
          <w:lang w:eastAsia="en-AU"/>
        </w:rPr>
        <w:t xml:space="preserve">Bacterial and archaeal genomes along with their associated </w:t>
      </w:r>
      <w:proofErr w:type="spellStart"/>
      <w:r w:rsidRPr="00EE7CEA">
        <w:rPr>
          <w:rFonts w:eastAsia="Times New Roman"/>
          <w:szCs w:val="24"/>
          <w:lang w:eastAsia="en-AU"/>
        </w:rPr>
        <w:t>P</w:t>
      </w:r>
      <w:r w:rsidR="00FD3E77">
        <w:rPr>
          <w:rFonts w:eastAsia="Times New Roman"/>
          <w:szCs w:val="24"/>
          <w:lang w:eastAsia="en-AU"/>
        </w:rPr>
        <w:t>fam</w:t>
      </w:r>
      <w:proofErr w:type="spellEnd"/>
      <w:r w:rsidRPr="00EE7CEA">
        <w:rPr>
          <w:rFonts w:eastAsia="Times New Roman"/>
          <w:szCs w:val="24"/>
          <w:lang w:eastAsia="en-AU"/>
        </w:rPr>
        <w:t xml:space="preserve"> </w:t>
      </w:r>
      <w:r>
        <w:rPr>
          <w:rFonts w:eastAsia="Times New Roman"/>
          <w:szCs w:val="24"/>
          <w:lang w:eastAsia="en-AU"/>
        </w:rPr>
        <w:t xml:space="preserve">(Finn et al. 2014) </w:t>
      </w:r>
      <w:r w:rsidRPr="00EE7CEA">
        <w:rPr>
          <w:rFonts w:eastAsia="Times New Roman"/>
          <w:szCs w:val="24"/>
          <w:lang w:eastAsia="en-AU"/>
        </w:rPr>
        <w:t>and TIGRFAM</w:t>
      </w:r>
      <w:r w:rsidR="00FD3E77">
        <w:rPr>
          <w:rFonts w:eastAsia="Times New Roman"/>
          <w:szCs w:val="24"/>
          <w:lang w:eastAsia="en-AU"/>
        </w:rPr>
        <w:t>s</w:t>
      </w:r>
      <w:r>
        <w:rPr>
          <w:rFonts w:eastAsia="Times New Roman"/>
          <w:szCs w:val="24"/>
          <w:lang w:eastAsia="en-AU"/>
        </w:rPr>
        <w:t xml:space="preserve"> (Haft et al. 2003)</w:t>
      </w:r>
      <w:r w:rsidRPr="00EE7CEA">
        <w:rPr>
          <w:rFonts w:eastAsia="Times New Roman"/>
          <w:szCs w:val="24"/>
          <w:lang w:eastAsia="en-AU"/>
        </w:rPr>
        <w:t xml:space="preserve"> gene annotations were downloaded from IMG (Markowitz et al. 2014) on April 4, 201</w:t>
      </w:r>
      <w:r w:rsidR="005B0F3D">
        <w:rPr>
          <w:rFonts w:eastAsia="Times New Roman"/>
          <w:szCs w:val="24"/>
          <w:lang w:eastAsia="en-AU"/>
        </w:rPr>
        <w:t>4</w:t>
      </w:r>
      <w:r w:rsidRPr="00EE7CEA">
        <w:rPr>
          <w:rFonts w:eastAsia="Times New Roman"/>
          <w:szCs w:val="24"/>
          <w:lang w:eastAsia="en-AU"/>
        </w:rPr>
        <w:t xml:space="preserve">. Low-quality genomes consisting of &gt;300 </w:t>
      </w:r>
      <w:proofErr w:type="spellStart"/>
      <w:r>
        <w:rPr>
          <w:rFonts w:eastAsia="Times New Roman"/>
          <w:szCs w:val="24"/>
          <w:lang w:eastAsia="en-AU"/>
        </w:rPr>
        <w:t>contigs</w:t>
      </w:r>
      <w:proofErr w:type="spellEnd"/>
      <w:r>
        <w:rPr>
          <w:rFonts w:eastAsia="Times New Roman"/>
          <w:szCs w:val="24"/>
          <w:lang w:eastAsia="en-AU"/>
        </w:rPr>
        <w:t xml:space="preserve"> or with an N50 of &lt;10 </w:t>
      </w:r>
      <w:proofErr w:type="spellStart"/>
      <w:r>
        <w:rPr>
          <w:rFonts w:eastAsia="Times New Roman"/>
          <w:szCs w:val="24"/>
          <w:lang w:eastAsia="en-AU"/>
        </w:rPr>
        <w:t>kbp</w:t>
      </w:r>
      <w:proofErr w:type="spellEnd"/>
      <w:r w:rsidRPr="00EE7CEA">
        <w:rPr>
          <w:rFonts w:eastAsia="Times New Roman"/>
          <w:szCs w:val="24"/>
          <w:lang w:eastAsia="en-AU"/>
        </w:rPr>
        <w:t xml:space="preserve"> were removed from the 10,216 (9761 bacterial, 343 archaeal) IMG genomes leaving 9037 bacterial and 333 archaeal genomes. Single-copy </w:t>
      </w:r>
      <w:proofErr w:type="spellStart"/>
      <w:r w:rsidR="00FD3E77" w:rsidRPr="00EE7CEA">
        <w:rPr>
          <w:rFonts w:eastAsia="Times New Roman"/>
          <w:szCs w:val="24"/>
          <w:lang w:eastAsia="en-AU"/>
        </w:rPr>
        <w:t>P</w:t>
      </w:r>
      <w:r w:rsidR="00FD3E77">
        <w:rPr>
          <w:rFonts w:eastAsia="Times New Roman"/>
          <w:szCs w:val="24"/>
          <w:lang w:eastAsia="en-AU"/>
        </w:rPr>
        <w:t>fam</w:t>
      </w:r>
      <w:proofErr w:type="spellEnd"/>
      <w:r w:rsidR="00FD3E77" w:rsidRPr="00EE7CEA">
        <w:rPr>
          <w:rFonts w:eastAsia="Times New Roman"/>
          <w:szCs w:val="24"/>
          <w:lang w:eastAsia="en-AU"/>
        </w:rPr>
        <w:t xml:space="preserve"> </w:t>
      </w:r>
      <w:r w:rsidRPr="00EE7CEA">
        <w:rPr>
          <w:rFonts w:eastAsia="Times New Roman"/>
          <w:szCs w:val="24"/>
          <w:lang w:eastAsia="en-AU"/>
        </w:rPr>
        <w:t>and TIGRFAM</w:t>
      </w:r>
      <w:r w:rsidR="00FD3E77">
        <w:rPr>
          <w:rFonts w:eastAsia="Times New Roman"/>
          <w:szCs w:val="24"/>
          <w:lang w:eastAsia="en-AU"/>
        </w:rPr>
        <w:t>s</w:t>
      </w:r>
      <w:r w:rsidRPr="00EE7CEA">
        <w:rPr>
          <w:rFonts w:eastAsia="Times New Roman"/>
          <w:szCs w:val="24"/>
          <w:lang w:eastAsia="en-AU"/>
        </w:rPr>
        <w:t xml:space="preserve"> genes present in ≥97% of the remaining bacterial or archaeal genomes annotated as finished in IMG were identified using the IMG gene annotations and used to infer domain-specific marker sets (bacteria: 83 marker genes, 42 marker sets; archaea: 140 marker genes, 100 marker sets). To identify </w:t>
      </w:r>
      <w:r>
        <w:rPr>
          <w:rFonts w:eastAsia="Times New Roman"/>
          <w:szCs w:val="24"/>
          <w:lang w:eastAsia="en-AU"/>
        </w:rPr>
        <w:t>high-quality</w:t>
      </w:r>
      <w:r w:rsidRPr="00EE7CEA">
        <w:rPr>
          <w:rFonts w:eastAsia="Times New Roman"/>
          <w:szCs w:val="24"/>
          <w:lang w:eastAsia="en-AU"/>
        </w:rPr>
        <w:t xml:space="preserve"> genomes suitable for inferring lineage-specific </w:t>
      </w:r>
      <w:r w:rsidRPr="006D6C45">
        <w:rPr>
          <w:rFonts w:eastAsia="Times New Roman"/>
          <w:szCs w:val="24"/>
          <w:lang w:eastAsia="en-AU"/>
        </w:rPr>
        <w:t xml:space="preserve">marker sets, </w:t>
      </w:r>
      <w:r>
        <w:rPr>
          <w:rFonts w:eastAsia="Times New Roman"/>
          <w:szCs w:val="24"/>
          <w:lang w:eastAsia="en-AU"/>
        </w:rPr>
        <w:t xml:space="preserve">the inferred domain-specific marker sets were used to removed </w:t>
      </w:r>
      <w:r w:rsidRPr="006D6C45">
        <w:rPr>
          <w:rFonts w:eastAsia="Times New Roman"/>
          <w:szCs w:val="24"/>
          <w:lang w:eastAsia="en-AU"/>
        </w:rPr>
        <w:t>genomes with an estimated completeness &lt;97% or estimated</w:t>
      </w:r>
      <w:r>
        <w:rPr>
          <w:rFonts w:eastAsia="Times New Roman"/>
          <w:szCs w:val="24"/>
          <w:lang w:eastAsia="en-AU"/>
        </w:rPr>
        <w:t xml:space="preserve"> contamination</w:t>
      </w:r>
      <w:r w:rsidRPr="006D6C45">
        <w:rPr>
          <w:rFonts w:eastAsia="Times New Roman"/>
          <w:szCs w:val="24"/>
          <w:lang w:eastAsia="en-AU"/>
        </w:rPr>
        <w:t xml:space="preserve"> &gt;3% </w:t>
      </w:r>
      <w:r>
        <w:rPr>
          <w:rFonts w:eastAsia="Times New Roman"/>
          <w:szCs w:val="24"/>
          <w:lang w:eastAsia="en-AU"/>
        </w:rPr>
        <w:t>(see Equations 1 and 2)</w:t>
      </w:r>
      <w:r w:rsidRPr="006D6C45">
        <w:rPr>
          <w:rFonts w:eastAsia="Times New Roman"/>
          <w:szCs w:val="24"/>
          <w:lang w:eastAsia="en-AU"/>
        </w:rPr>
        <w:t>. This filtering resulted in 7820 (</w:t>
      </w:r>
      <w:r w:rsidRPr="006D6C45">
        <w:rPr>
          <w:szCs w:val="24"/>
        </w:rPr>
        <w:t>7613</w:t>
      </w:r>
      <w:r w:rsidRPr="006D6C45">
        <w:rPr>
          <w:rFonts w:eastAsia="Times New Roman"/>
          <w:szCs w:val="24"/>
          <w:lang w:eastAsia="en-AU"/>
        </w:rPr>
        <w:t xml:space="preserve"> bacteria, 207 archaea) genomes being retained of which 2119 were marked as finished in IMG and 5701 as draft. In order to mitigate bias towards specific taxa and to reduce computational requirements, this set of genomes was dereplicated to include a single representative from each strain and at most 20 genomes from each species. Genomes were selected randomly from species with &gt;20 representatives, except preference was first given to genomes marked as finished. </w:t>
      </w:r>
      <w:proofErr w:type="spellStart"/>
      <w:r w:rsidRPr="006D6C45">
        <w:rPr>
          <w:rFonts w:eastAsia="Times New Roman"/>
          <w:szCs w:val="24"/>
          <w:lang w:eastAsia="en-AU"/>
        </w:rPr>
        <w:t>Dereplication</w:t>
      </w:r>
      <w:proofErr w:type="spellEnd"/>
      <w:r w:rsidRPr="006D6C45">
        <w:rPr>
          <w:rFonts w:eastAsia="Times New Roman"/>
          <w:szCs w:val="24"/>
          <w:lang w:eastAsia="en-AU"/>
        </w:rPr>
        <w:t xml:space="preserve"> reduced the set of trusted reference genomes to 5656 (5449 bacteria, 207 archaea; 2052 finished, 3604 draft).</w:t>
      </w:r>
    </w:p>
    <w:p w:rsidR="00723FBC" w:rsidRPr="003F1779" w:rsidRDefault="00723FBC" w:rsidP="00723FBC">
      <w:pPr>
        <w:pStyle w:val="Heading2"/>
      </w:pPr>
      <w:r w:rsidRPr="003F1779">
        <w:t>Refining Marker Sets for Lineage-specific Gene Loss and Duplication</w:t>
      </w:r>
    </w:p>
    <w:p w:rsidR="00723FBC" w:rsidRDefault="00723FBC" w:rsidP="00723FBC">
      <w:pPr>
        <w:rPr>
          <w:szCs w:val="24"/>
        </w:rPr>
      </w:pPr>
      <w:r w:rsidRPr="00B63A6F">
        <w:rPr>
          <w:szCs w:val="24"/>
        </w:rPr>
        <w:t>Marker set</w:t>
      </w:r>
      <w:r>
        <w:rPr>
          <w:szCs w:val="24"/>
        </w:rPr>
        <w:t>s</w:t>
      </w:r>
      <w:r w:rsidRPr="00B63A6F">
        <w:rPr>
          <w:szCs w:val="24"/>
        </w:rPr>
        <w:t xml:space="preserve"> can be refined to account for gene loss and duplication specific to the lineage of a genome (</w:t>
      </w:r>
      <w:r w:rsidRPr="00B63A6F">
        <w:rPr>
          <w:rFonts w:eastAsia="Times New Roman"/>
          <w:b/>
          <w:szCs w:val="24"/>
          <w:lang w:eastAsia="en-AU"/>
        </w:rPr>
        <w:t xml:space="preserve">Supplemental </w:t>
      </w:r>
      <w:r w:rsidRPr="00B63A6F">
        <w:rPr>
          <w:b/>
          <w:szCs w:val="24"/>
          <w:lang w:val="en-US"/>
        </w:rPr>
        <w:t>Fig. S1</w:t>
      </w:r>
      <w:r w:rsidR="00E014E7">
        <w:rPr>
          <w:b/>
          <w:szCs w:val="24"/>
          <w:lang w:val="en-US"/>
        </w:rPr>
        <w:t>4</w:t>
      </w:r>
      <w:r w:rsidRPr="00B63A6F">
        <w:rPr>
          <w:szCs w:val="24"/>
        </w:rPr>
        <w:t>). A marker gene was c</w:t>
      </w:r>
      <w:r w:rsidR="001E320E">
        <w:rPr>
          <w:szCs w:val="24"/>
        </w:rPr>
        <w:t>onsidered to be lost (duplicated</w:t>
      </w:r>
      <w:r w:rsidRPr="00B63A6F">
        <w:rPr>
          <w:szCs w:val="24"/>
        </w:rPr>
        <w:t>) within a lineage if it was absent (present multiple times) in ≥ 50% of all descendent genomes. Refinement of a marker set was achieved by removing all marker genes identified as lost or duplicated while preserving the collocated set structure.</w:t>
      </w:r>
    </w:p>
    <w:p w:rsidR="003A1D9B" w:rsidRPr="003A1D9B" w:rsidRDefault="003A1D9B" w:rsidP="003A1D9B">
      <w:pPr>
        <w:pStyle w:val="Heading2"/>
      </w:pPr>
      <w:r w:rsidRPr="003A1D9B">
        <w:t>Determination of Coding Table</w:t>
      </w:r>
    </w:p>
    <w:p w:rsidR="003A1D9B" w:rsidRDefault="003A1D9B" w:rsidP="003A1D9B">
      <w:pPr>
        <w:rPr>
          <w:szCs w:val="24"/>
          <w:lang w:val="en-US"/>
        </w:rPr>
      </w:pPr>
      <w:r>
        <w:rPr>
          <w:szCs w:val="24"/>
          <w:lang w:val="en-US"/>
        </w:rPr>
        <w:t>Genes</w:t>
      </w:r>
      <w:r w:rsidRPr="00EE7CEA">
        <w:rPr>
          <w:szCs w:val="24"/>
          <w:lang w:val="en-US"/>
        </w:rPr>
        <w:t xml:space="preserve"> are called with </w:t>
      </w:r>
      <w:proofErr w:type="gramStart"/>
      <w:r w:rsidRPr="00EE7CEA">
        <w:rPr>
          <w:szCs w:val="24"/>
          <w:lang w:val="en-US"/>
        </w:rPr>
        <w:t>Prodigal</w:t>
      </w:r>
      <w:proofErr w:type="gramEnd"/>
      <w:r w:rsidRPr="00EE7CEA">
        <w:rPr>
          <w:szCs w:val="24"/>
          <w:lang w:val="en-US"/>
        </w:rPr>
        <w:t xml:space="preserve"> using both the standard </w:t>
      </w:r>
      <w:r w:rsidR="009749B1">
        <w:rPr>
          <w:szCs w:val="24"/>
          <w:lang w:val="en-US"/>
        </w:rPr>
        <w:t>bacterial/archaeal genetic code</w:t>
      </w:r>
      <w:r w:rsidRPr="00EE7CEA">
        <w:rPr>
          <w:szCs w:val="24"/>
          <w:lang w:val="en-US"/>
        </w:rPr>
        <w:t xml:space="preserve"> (i.e., table 11) and with UGA recoded for tryptophan (i.e., table 4). CheckM does not handle the recoding of UGA to glycine (i.e., table 25) though should perform well for any recoding of UGA as the resulting protein sequence will differ only slightly from its true identity ensuring marker genes are still robustly identified. Genomes recoding UGA to an amino acid have a low coding density when </w:t>
      </w:r>
      <w:r>
        <w:rPr>
          <w:szCs w:val="24"/>
          <w:lang w:val="en-US"/>
        </w:rPr>
        <w:t>genes</w:t>
      </w:r>
      <w:r w:rsidRPr="00EE7CEA">
        <w:rPr>
          <w:szCs w:val="24"/>
          <w:lang w:val="en-US"/>
        </w:rPr>
        <w:t xml:space="preserve"> are predicted with the standard </w:t>
      </w:r>
      <w:r w:rsidR="009749B1">
        <w:rPr>
          <w:szCs w:val="24"/>
          <w:lang w:val="en-US"/>
        </w:rPr>
        <w:t xml:space="preserve">bacterial/archaeal </w:t>
      </w:r>
      <w:r w:rsidRPr="00EE7CEA">
        <w:rPr>
          <w:szCs w:val="24"/>
          <w:lang w:val="en-US"/>
        </w:rPr>
        <w:t xml:space="preserve">table. CheckM uses </w:t>
      </w:r>
      <w:r>
        <w:rPr>
          <w:szCs w:val="24"/>
          <w:lang w:val="en-US"/>
        </w:rPr>
        <w:t>genes</w:t>
      </w:r>
      <w:r w:rsidRPr="00EE7CEA">
        <w:rPr>
          <w:szCs w:val="24"/>
          <w:lang w:val="en-US"/>
        </w:rPr>
        <w:t xml:space="preserve"> called with table 4 when the coding density under this table is 5% greater than it is under the standard </w:t>
      </w:r>
      <w:r w:rsidR="009749B1">
        <w:rPr>
          <w:szCs w:val="24"/>
          <w:lang w:val="en-US"/>
        </w:rPr>
        <w:t xml:space="preserve">bacterial/archaeal </w:t>
      </w:r>
      <w:r w:rsidRPr="00EE7CEA">
        <w:rPr>
          <w:szCs w:val="24"/>
          <w:lang w:val="en-US"/>
        </w:rPr>
        <w:t xml:space="preserve">table and the resulting coding density is ≥70%. </w:t>
      </w:r>
    </w:p>
    <w:p w:rsidR="00C90CEA" w:rsidRPr="005B701B" w:rsidRDefault="00C90CEA" w:rsidP="00C90CEA">
      <w:pPr>
        <w:pStyle w:val="Heading2"/>
        <w:rPr>
          <w:lang w:val="en-US"/>
        </w:rPr>
      </w:pPr>
      <w:r w:rsidRPr="005B701B">
        <w:rPr>
          <w:lang w:val="en-US"/>
        </w:rPr>
        <w:t>Systematic Bias of Completeness and Contamination Estimates</w:t>
      </w:r>
    </w:p>
    <w:p w:rsidR="00C90CEA" w:rsidRDefault="00C90CEA" w:rsidP="00C90CEA">
      <w:pPr>
        <w:rPr>
          <w:rFonts w:eastAsiaTheme="minorEastAsia"/>
          <w:szCs w:val="24"/>
          <w:lang w:val="en-US"/>
        </w:rPr>
      </w:pPr>
      <w:r>
        <w:rPr>
          <w:szCs w:val="24"/>
          <w:lang w:val="en-US"/>
        </w:rPr>
        <w:t xml:space="preserve">Completeness and contamination estimates determined using Equations 1 and 2 exhibit a systematic bias. This bias is the result of treating all marker genes present exactly once as being from the query genome of interest although some of these markers may reside on contaminating </w:t>
      </w:r>
      <w:proofErr w:type="spellStart"/>
      <w:r>
        <w:rPr>
          <w:szCs w:val="24"/>
          <w:lang w:val="en-US"/>
        </w:rPr>
        <w:t>contigs</w:t>
      </w:r>
      <w:proofErr w:type="spellEnd"/>
      <w:r>
        <w:rPr>
          <w:szCs w:val="24"/>
          <w:lang w:val="en-US"/>
        </w:rPr>
        <w:t xml:space="preserve">. Under the simplifying assumption that all marker genes are independent, this bias can be modelled as a binomial distribution. Let </w:t>
      </w:r>
      <w:r>
        <w:rPr>
          <w:i/>
          <w:szCs w:val="24"/>
          <w:lang w:val="en-US"/>
        </w:rPr>
        <w:t>n</w:t>
      </w:r>
      <w:r>
        <w:rPr>
          <w:szCs w:val="24"/>
          <w:lang w:val="en-US"/>
        </w:rPr>
        <w:t xml:space="preserve"> be the set of marker genes, </w:t>
      </w:r>
      <w:r>
        <w:rPr>
          <w:i/>
          <w:szCs w:val="24"/>
          <w:lang w:val="en-US"/>
        </w:rPr>
        <w:t>x</w:t>
      </w:r>
      <w:r>
        <w:rPr>
          <w:szCs w:val="24"/>
          <w:lang w:val="en-US"/>
        </w:rPr>
        <w:t xml:space="preserve"> the set of marker genes from the query genome of </w:t>
      </w:r>
      <w:r w:rsidRPr="00892800">
        <w:rPr>
          <w:szCs w:val="24"/>
          <w:lang w:val="en-US"/>
        </w:rPr>
        <w:t xml:space="preserve">interest, and </w:t>
      </w:r>
      <w:r w:rsidRPr="00892800">
        <w:rPr>
          <w:i/>
          <w:szCs w:val="24"/>
          <w:lang w:val="en-US"/>
        </w:rPr>
        <w:t>y</w:t>
      </w:r>
      <w:r w:rsidRPr="00892800">
        <w:rPr>
          <w:szCs w:val="24"/>
          <w:lang w:val="en-US"/>
        </w:rPr>
        <w:t xml:space="preserve"> the set of marker genes from other genomes. The probability of a marker gene in </w:t>
      </w:r>
      <w:r w:rsidRPr="00892800">
        <w:rPr>
          <w:i/>
          <w:szCs w:val="24"/>
          <w:lang w:val="en-US"/>
        </w:rPr>
        <w:t>y</w:t>
      </w:r>
      <w:r w:rsidRPr="00892800">
        <w:rPr>
          <w:szCs w:val="24"/>
          <w:lang w:val="en-US"/>
        </w:rPr>
        <w:t xml:space="preserve"> not being in </w:t>
      </w:r>
      <w:r w:rsidRPr="00892800">
        <w:rPr>
          <w:i/>
          <w:szCs w:val="24"/>
          <w:lang w:val="en-US"/>
        </w:rPr>
        <w:t>x</w:t>
      </w:r>
      <w:r w:rsidRPr="00892800">
        <w:rPr>
          <w:szCs w:val="24"/>
          <w:lang w:val="en-US"/>
        </w:rPr>
        <w:t xml:space="preserve"> is </w:t>
      </w:r>
      <m:oMath>
        <m:f>
          <m:fPr>
            <m:type m:val="lin"/>
            <m:ctrlPr>
              <w:rPr>
                <w:rFonts w:ascii="Cambria Math" w:hAnsi="Cambria Math"/>
                <w:i/>
                <w:szCs w:val="24"/>
                <w:lang w:val="en-US"/>
              </w:rPr>
            </m:ctrlPr>
          </m:fPr>
          <m:num>
            <m:r>
              <w:rPr>
                <w:rFonts w:ascii="Cambria Math" w:hAnsi="Cambria Math"/>
                <w:szCs w:val="24"/>
                <w:lang w:val="en-US"/>
              </w:rPr>
              <m:t>p=</m:t>
            </m:r>
            <m:d>
              <m:dPr>
                <m:ctrlPr>
                  <w:rPr>
                    <w:rFonts w:ascii="Cambria Math" w:hAnsi="Cambria Math"/>
                    <w:i/>
                    <w:szCs w:val="24"/>
                    <w:lang w:val="en-US"/>
                  </w:rPr>
                </m:ctrlPr>
              </m:dPr>
              <m:e>
                <m:d>
                  <m:dPr>
                    <m:begChr m:val="|"/>
                    <m:endChr m:val="|"/>
                    <m:ctrlPr>
                      <w:rPr>
                        <w:rFonts w:ascii="Cambria Math" w:hAnsi="Cambria Math"/>
                        <w:i/>
                        <w:szCs w:val="24"/>
                        <w:lang w:val="en-US"/>
                      </w:rPr>
                    </m:ctrlPr>
                  </m:dPr>
                  <m:e>
                    <m:r>
                      <w:rPr>
                        <w:rFonts w:ascii="Cambria Math" w:hAnsi="Cambria Math"/>
                        <w:szCs w:val="24"/>
                        <w:lang w:val="en-US"/>
                      </w:rPr>
                      <m:t>n</m:t>
                    </m:r>
                  </m:e>
                </m:d>
                <m:r>
                  <w:rPr>
                    <w:rFonts w:ascii="Cambria Math" w:hAnsi="Cambria Math"/>
                    <w:szCs w:val="24"/>
                    <w:lang w:val="en-US"/>
                  </w:rPr>
                  <m:t>-|x|</m:t>
                </m:r>
              </m:e>
            </m:d>
          </m:num>
          <m:den>
            <m:r>
              <w:rPr>
                <w:rFonts w:ascii="Cambria Math" w:hAnsi="Cambria Math"/>
                <w:szCs w:val="24"/>
                <w:lang w:val="en-US"/>
              </w:rPr>
              <m:t>|n|</m:t>
            </m:r>
          </m:den>
        </m:f>
      </m:oMath>
      <w:r w:rsidRPr="00892800">
        <w:rPr>
          <w:rFonts w:eastAsiaTheme="minorEastAsia"/>
          <w:szCs w:val="24"/>
          <w:lang w:val="en-US"/>
        </w:rPr>
        <w:t xml:space="preserve"> and the number of marker genes in </w:t>
      </w:r>
      <w:r w:rsidRPr="00892800">
        <w:rPr>
          <w:rFonts w:eastAsiaTheme="minorEastAsia"/>
          <w:i/>
          <w:szCs w:val="24"/>
          <w:lang w:val="en-US"/>
        </w:rPr>
        <w:t>y</w:t>
      </w:r>
      <w:r w:rsidRPr="00892800">
        <w:rPr>
          <w:rFonts w:eastAsiaTheme="minorEastAsia"/>
          <w:szCs w:val="24"/>
          <w:lang w:val="en-US"/>
        </w:rPr>
        <w:t xml:space="preserve"> not in </w:t>
      </w:r>
      <w:r w:rsidRPr="00892800">
        <w:rPr>
          <w:rFonts w:eastAsiaTheme="minorEastAsia"/>
          <w:i/>
          <w:szCs w:val="24"/>
          <w:lang w:val="en-US"/>
        </w:rPr>
        <w:t xml:space="preserve">x </w:t>
      </w:r>
      <w:r w:rsidRPr="00892800">
        <w:rPr>
          <w:rFonts w:eastAsiaTheme="minorEastAsia"/>
          <w:szCs w:val="24"/>
          <w:lang w:val="en-US"/>
        </w:rPr>
        <w:t>will follow a binomial distribution</w:t>
      </w:r>
      <w:proofErr w:type="gramStart"/>
      <w:r w:rsidRPr="00892800">
        <w:rPr>
          <w:rFonts w:eastAsiaTheme="minorEastAsia"/>
          <w:szCs w:val="24"/>
          <w:lang w:val="en-US"/>
        </w:rPr>
        <w:t xml:space="preserve">, </w:t>
      </w:r>
      <w:proofErr w:type="gramEnd"/>
      <m:oMath>
        <m:r>
          <w:rPr>
            <w:rFonts w:ascii="Cambria Math" w:hAnsi="Cambria Math"/>
            <w:szCs w:val="24"/>
            <w:lang w:val="en-US"/>
          </w:rPr>
          <m:t>X~B</m:t>
        </m:r>
        <m:d>
          <m:dPr>
            <m:ctrlPr>
              <w:rPr>
                <w:rFonts w:ascii="Cambria Math" w:hAnsi="Cambria Math"/>
                <w:i/>
                <w:szCs w:val="24"/>
                <w:lang w:val="en-US"/>
              </w:rPr>
            </m:ctrlPr>
          </m:dPr>
          <m:e>
            <m:r>
              <w:rPr>
                <w:rFonts w:ascii="Cambria Math" w:hAnsi="Cambria Math"/>
                <w:szCs w:val="24"/>
                <w:lang w:val="en-US"/>
              </w:rPr>
              <m:t>|y|, p</m:t>
            </m:r>
          </m:e>
        </m:d>
      </m:oMath>
      <w:r w:rsidRPr="00892800">
        <w:rPr>
          <w:rFonts w:eastAsiaTheme="minorEastAsia"/>
          <w:szCs w:val="24"/>
          <w:lang w:val="en-US"/>
        </w:rPr>
        <w:t xml:space="preserve">. The expected number of marker genes in </w:t>
      </w:r>
      <w:r w:rsidRPr="00892800">
        <w:rPr>
          <w:rFonts w:eastAsiaTheme="minorEastAsia"/>
          <w:i/>
          <w:szCs w:val="24"/>
          <w:lang w:val="en-US"/>
        </w:rPr>
        <w:t>y</w:t>
      </w:r>
      <w:r w:rsidRPr="00892800">
        <w:rPr>
          <w:rFonts w:eastAsiaTheme="minorEastAsia"/>
          <w:szCs w:val="24"/>
          <w:lang w:val="en-US"/>
        </w:rPr>
        <w:t xml:space="preserve"> not in </w:t>
      </w:r>
      <w:r w:rsidRPr="00892800">
        <w:rPr>
          <w:rFonts w:eastAsiaTheme="minorEastAsia"/>
          <w:i/>
          <w:szCs w:val="24"/>
          <w:lang w:val="en-US"/>
        </w:rPr>
        <w:t xml:space="preserve">x </w:t>
      </w:r>
      <w:proofErr w:type="gramStart"/>
      <w:r w:rsidRPr="00892800">
        <w:rPr>
          <w:rFonts w:eastAsiaTheme="minorEastAsia"/>
          <w:szCs w:val="24"/>
          <w:lang w:val="en-US"/>
        </w:rPr>
        <w:t xml:space="preserve">is </w:t>
      </w:r>
      <w:proofErr w:type="gramEnd"/>
      <m:oMath>
        <m:r>
          <w:rPr>
            <w:rFonts w:ascii="Cambria Math" w:eastAsiaTheme="minorEastAsia" w:hAnsi="Cambria Math"/>
            <w:szCs w:val="24"/>
            <w:lang w:val="en-US"/>
          </w:rPr>
          <m:t>E(X)=</m:t>
        </m:r>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y</m:t>
            </m:r>
          </m:e>
        </m:d>
        <m:r>
          <w:rPr>
            <w:rFonts w:ascii="Cambria Math" w:eastAsiaTheme="minorEastAsia" w:hAnsi="Cambria Math"/>
            <w:szCs w:val="24"/>
            <w:lang w:val="en-US"/>
          </w:rPr>
          <m:t>p</m:t>
        </m:r>
      </m:oMath>
      <w:r w:rsidRPr="00892800">
        <w:rPr>
          <w:rFonts w:eastAsiaTheme="minorEastAsia"/>
          <w:szCs w:val="24"/>
          <w:lang w:val="en-US"/>
        </w:rPr>
        <w:t xml:space="preserve">. Marker </w:t>
      </w:r>
      <w:r w:rsidRPr="00892800">
        <w:rPr>
          <w:rFonts w:eastAsiaTheme="minorEastAsia"/>
          <w:szCs w:val="24"/>
          <w:lang w:val="en-US"/>
        </w:rPr>
        <w:lastRenderedPageBreak/>
        <w:t xml:space="preserve">genes in </w:t>
      </w:r>
      <w:r w:rsidRPr="00892800">
        <w:rPr>
          <w:rFonts w:eastAsiaTheme="minorEastAsia"/>
          <w:i/>
          <w:szCs w:val="24"/>
          <w:lang w:val="en-US"/>
        </w:rPr>
        <w:t>y</w:t>
      </w:r>
      <w:r w:rsidRPr="00892800">
        <w:rPr>
          <w:rFonts w:eastAsiaTheme="minorEastAsia"/>
          <w:szCs w:val="24"/>
          <w:lang w:val="en-US"/>
        </w:rPr>
        <w:t xml:space="preserve"> not in </w:t>
      </w:r>
      <w:r w:rsidRPr="00892800">
        <w:rPr>
          <w:rFonts w:eastAsiaTheme="minorEastAsia"/>
          <w:i/>
          <w:szCs w:val="24"/>
          <w:lang w:val="en-US"/>
        </w:rPr>
        <w:t>x</w:t>
      </w:r>
      <w:r w:rsidRPr="00892800">
        <w:rPr>
          <w:rFonts w:eastAsiaTheme="minorEastAsia"/>
          <w:szCs w:val="24"/>
          <w:lang w:val="en-US"/>
        </w:rPr>
        <w:t xml:space="preserve"> introduce a bias as these markers are treated as contributing to the completeness of the query genome. As such, an upper bound on this bias is given by assuming all such marker genes are unique which results in there being |</w:t>
      </w:r>
      <w:r w:rsidRPr="00892800">
        <w:rPr>
          <w:rFonts w:eastAsiaTheme="minorEastAsia"/>
          <w:i/>
          <w:szCs w:val="24"/>
          <w:lang w:val="en-US"/>
        </w:rPr>
        <w:t>x</w:t>
      </w:r>
      <w:r w:rsidRPr="00892800">
        <w:rPr>
          <w:rFonts w:eastAsiaTheme="minorEastAsia"/>
          <w:szCs w:val="24"/>
          <w:lang w:val="en-US"/>
        </w:rPr>
        <w:t>|+|</w:t>
      </w:r>
      <w:proofErr w:type="spellStart"/>
      <w:r w:rsidRPr="00892800">
        <w:rPr>
          <w:rFonts w:eastAsiaTheme="minorEastAsia"/>
          <w:i/>
          <w:szCs w:val="24"/>
          <w:lang w:val="en-US"/>
        </w:rPr>
        <w:t>y</w:t>
      </w:r>
      <w:r w:rsidRPr="00892800">
        <w:rPr>
          <w:rFonts w:eastAsiaTheme="minorEastAsia"/>
          <w:szCs w:val="24"/>
          <w:lang w:val="en-US"/>
        </w:rPr>
        <w:t>|</w:t>
      </w:r>
      <w:r w:rsidRPr="00892800">
        <w:rPr>
          <w:rFonts w:eastAsiaTheme="minorEastAsia"/>
          <w:i/>
          <w:szCs w:val="24"/>
          <w:lang w:val="en-US"/>
        </w:rPr>
        <w:t>p</w:t>
      </w:r>
      <w:proofErr w:type="spellEnd"/>
      <w:r w:rsidRPr="00892800">
        <w:rPr>
          <w:rFonts w:eastAsiaTheme="minorEastAsia"/>
          <w:szCs w:val="24"/>
          <w:lang w:val="en-US"/>
        </w:rPr>
        <w:t xml:space="preserve"> single-copy marker genes. This gives an estimated </w:t>
      </w:r>
      <w:r>
        <w:rPr>
          <w:rFonts w:eastAsiaTheme="minorEastAsia"/>
          <w:szCs w:val="24"/>
          <w:lang w:val="en-US"/>
        </w:rPr>
        <w:t>completeness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9"/>
        <w:gridCol w:w="473"/>
      </w:tblGrid>
      <w:tr w:rsidR="00C90CEA" w:rsidTr="00C90CEA">
        <w:tc>
          <w:tcPr>
            <w:tcW w:w="8897" w:type="dxa"/>
          </w:tcPr>
          <w:p w:rsidR="00C90CEA" w:rsidRDefault="00DA66BA" w:rsidP="00C90CEA">
            <w:pPr>
              <w:rPr>
                <w:rFonts w:eastAsiaTheme="minorEastAsia"/>
                <w:szCs w:val="24"/>
                <w:lang w:val="en-US"/>
              </w:rPr>
            </w:pPr>
            <m:oMathPara>
              <m:oMath>
                <m:f>
                  <m:fPr>
                    <m:ctrlPr>
                      <w:rPr>
                        <w:rFonts w:ascii="Cambria Math" w:hAnsi="Cambria Math"/>
                        <w:i/>
                        <w:szCs w:val="24"/>
                        <w:lang w:val="en-US"/>
                      </w:rPr>
                    </m:ctrlPr>
                  </m:fPr>
                  <m:num>
                    <m:d>
                      <m:dPr>
                        <m:begChr m:val="|"/>
                        <m:endChr m:val="|"/>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m:t>
                    </m:r>
                    <m:d>
                      <m:dPr>
                        <m:begChr m:val="|"/>
                        <m:endChr m:val="|"/>
                        <m:ctrlPr>
                          <w:rPr>
                            <w:rFonts w:ascii="Cambria Math" w:hAnsi="Cambria Math"/>
                            <w:i/>
                            <w:szCs w:val="24"/>
                            <w:lang w:val="en-US"/>
                          </w:rPr>
                        </m:ctrlPr>
                      </m:dPr>
                      <m:e>
                        <m:r>
                          <w:rPr>
                            <w:rFonts w:ascii="Cambria Math" w:hAnsi="Cambria Math"/>
                            <w:szCs w:val="24"/>
                            <w:lang w:val="en-US"/>
                          </w:rPr>
                          <m:t>y</m:t>
                        </m:r>
                      </m:e>
                    </m:d>
                    <m:r>
                      <w:rPr>
                        <w:rFonts w:ascii="Cambria Math" w:hAnsi="Cambria Math"/>
                        <w:szCs w:val="24"/>
                        <w:lang w:val="en-US"/>
                      </w:rPr>
                      <m:t>p</m:t>
                    </m:r>
                  </m:num>
                  <m:den>
                    <m:d>
                      <m:dPr>
                        <m:begChr m:val="|"/>
                        <m:endChr m:val="|"/>
                        <m:ctrlPr>
                          <w:rPr>
                            <w:rFonts w:ascii="Cambria Math" w:hAnsi="Cambria Math"/>
                            <w:i/>
                            <w:szCs w:val="24"/>
                            <w:lang w:val="en-US"/>
                          </w:rPr>
                        </m:ctrlPr>
                      </m:dPr>
                      <m:e>
                        <m:r>
                          <w:rPr>
                            <w:rFonts w:ascii="Cambria Math" w:hAnsi="Cambria Math"/>
                            <w:szCs w:val="24"/>
                            <w:lang w:val="en-US"/>
                          </w:rPr>
                          <m:t>n</m:t>
                        </m:r>
                      </m:e>
                    </m:d>
                  </m:den>
                </m:f>
              </m:oMath>
            </m:oMathPara>
          </w:p>
        </w:tc>
        <w:tc>
          <w:tcPr>
            <w:tcW w:w="345" w:type="dxa"/>
          </w:tcPr>
          <w:p w:rsidR="00C90CEA" w:rsidRDefault="00C90CEA" w:rsidP="00C90CEA">
            <w:pPr>
              <w:rPr>
                <w:rFonts w:eastAsiaTheme="minorEastAsia"/>
                <w:szCs w:val="24"/>
                <w:lang w:val="en-US"/>
              </w:rPr>
            </w:pPr>
          </w:p>
        </w:tc>
      </w:tr>
      <w:tr w:rsidR="00C90CEA" w:rsidTr="00C90CEA">
        <w:tc>
          <w:tcPr>
            <w:tcW w:w="8897" w:type="dxa"/>
          </w:tcPr>
          <w:p w:rsidR="00C90CEA" w:rsidRDefault="00C90CEA" w:rsidP="00C90CEA">
            <w:pPr>
              <w:rPr>
                <w:rFonts w:eastAsiaTheme="minorEastAsia"/>
                <w:szCs w:val="24"/>
                <w:lang w:val="en-US"/>
              </w:rPr>
            </w:pPr>
            <m:oMathPara>
              <m:oMath>
                <m:r>
                  <w:rPr>
                    <w:rFonts w:ascii="Cambria Math" w:eastAsiaTheme="minorEastAsia" w:hAnsi="Cambria Math"/>
                    <w:szCs w:val="24"/>
                    <w:lang w:val="en-US"/>
                  </w:rPr>
                  <m:t>=</m:t>
                </m:r>
                <m:f>
                  <m:fPr>
                    <m:ctrlPr>
                      <w:rPr>
                        <w:rFonts w:ascii="Cambria Math" w:eastAsiaTheme="minorEastAsia" w:hAnsi="Cambria Math"/>
                        <w:i/>
                        <w:szCs w:val="24"/>
                        <w:lang w:val="en-US"/>
                      </w:rPr>
                    </m:ctrlPr>
                  </m:fPr>
                  <m:num>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x</m:t>
                        </m:r>
                      </m:e>
                    </m:d>
                  </m:num>
                  <m:den>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n</m:t>
                        </m:r>
                      </m:e>
                    </m:d>
                  </m:den>
                </m:f>
                <m:r>
                  <w:rPr>
                    <w:rFonts w:ascii="Cambria Math" w:eastAsiaTheme="minorEastAsia" w:hAnsi="Cambria Math"/>
                    <w:szCs w:val="24"/>
                    <w:lang w:val="en-US"/>
                  </w:rPr>
                  <m:t>+</m:t>
                </m:r>
                <m:f>
                  <m:fPr>
                    <m:ctrlPr>
                      <w:rPr>
                        <w:rFonts w:ascii="Cambria Math" w:eastAsiaTheme="minorEastAsia" w:hAnsi="Cambria Math"/>
                        <w:i/>
                        <w:szCs w:val="24"/>
                        <w:lang w:val="en-US"/>
                      </w:rPr>
                    </m:ctrlPr>
                  </m:fPr>
                  <m:num>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y</m:t>
                        </m:r>
                      </m:e>
                    </m:d>
                    <m:f>
                      <m:fPr>
                        <m:type m:val="lin"/>
                        <m:ctrlPr>
                          <w:rPr>
                            <w:rFonts w:ascii="Cambria Math" w:hAnsi="Cambria Math"/>
                            <w:i/>
                            <w:szCs w:val="24"/>
                            <w:lang w:val="en-US"/>
                          </w:rPr>
                        </m:ctrlPr>
                      </m:fPr>
                      <m:num>
                        <m:d>
                          <m:dPr>
                            <m:ctrlPr>
                              <w:rPr>
                                <w:rFonts w:ascii="Cambria Math" w:hAnsi="Cambria Math"/>
                                <w:i/>
                                <w:szCs w:val="24"/>
                                <w:lang w:val="en-US"/>
                              </w:rPr>
                            </m:ctrlPr>
                          </m:dPr>
                          <m:e>
                            <m:d>
                              <m:dPr>
                                <m:begChr m:val="|"/>
                                <m:endChr m:val="|"/>
                                <m:ctrlPr>
                                  <w:rPr>
                                    <w:rFonts w:ascii="Cambria Math" w:hAnsi="Cambria Math"/>
                                    <w:i/>
                                    <w:szCs w:val="24"/>
                                    <w:lang w:val="en-US"/>
                                  </w:rPr>
                                </m:ctrlPr>
                              </m:dPr>
                              <m:e>
                                <m:r>
                                  <w:rPr>
                                    <w:rFonts w:ascii="Cambria Math" w:hAnsi="Cambria Math"/>
                                    <w:szCs w:val="24"/>
                                    <w:lang w:val="en-US"/>
                                  </w:rPr>
                                  <m:t>n</m:t>
                                </m:r>
                              </m:e>
                            </m:d>
                            <m:r>
                              <w:rPr>
                                <w:rFonts w:ascii="Cambria Math" w:hAnsi="Cambria Math"/>
                                <w:szCs w:val="24"/>
                                <w:lang w:val="en-US"/>
                              </w:rPr>
                              <m:t>-</m:t>
                            </m:r>
                            <m:d>
                              <m:dPr>
                                <m:begChr m:val="|"/>
                                <m:endChr m:val="|"/>
                                <m:ctrlPr>
                                  <w:rPr>
                                    <w:rFonts w:ascii="Cambria Math" w:hAnsi="Cambria Math"/>
                                    <w:i/>
                                    <w:szCs w:val="24"/>
                                    <w:lang w:val="en-US"/>
                                  </w:rPr>
                                </m:ctrlPr>
                              </m:dPr>
                              <m:e>
                                <m:r>
                                  <w:rPr>
                                    <w:rFonts w:ascii="Cambria Math" w:hAnsi="Cambria Math"/>
                                    <w:szCs w:val="24"/>
                                    <w:lang w:val="en-US"/>
                                  </w:rPr>
                                  <m:t>x</m:t>
                                </m:r>
                              </m:e>
                            </m:d>
                          </m:e>
                        </m:d>
                      </m:num>
                      <m:den>
                        <m:d>
                          <m:dPr>
                            <m:begChr m:val="|"/>
                            <m:endChr m:val="|"/>
                            <m:ctrlPr>
                              <w:rPr>
                                <w:rFonts w:ascii="Cambria Math" w:hAnsi="Cambria Math"/>
                                <w:i/>
                                <w:szCs w:val="24"/>
                                <w:lang w:val="en-US"/>
                              </w:rPr>
                            </m:ctrlPr>
                          </m:dPr>
                          <m:e>
                            <m:r>
                              <w:rPr>
                                <w:rFonts w:ascii="Cambria Math" w:hAnsi="Cambria Math"/>
                                <w:szCs w:val="24"/>
                                <w:lang w:val="en-US"/>
                              </w:rPr>
                              <m:t>n</m:t>
                            </m:r>
                          </m:e>
                        </m:d>
                      </m:den>
                    </m:f>
                  </m:num>
                  <m:den>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n</m:t>
                        </m:r>
                      </m:e>
                    </m:d>
                  </m:den>
                </m:f>
              </m:oMath>
            </m:oMathPara>
          </w:p>
        </w:tc>
        <w:tc>
          <w:tcPr>
            <w:tcW w:w="345" w:type="dxa"/>
          </w:tcPr>
          <w:p w:rsidR="00C90CEA" w:rsidRDefault="00C90CEA" w:rsidP="00C90CEA">
            <w:pPr>
              <w:rPr>
                <w:rFonts w:eastAsiaTheme="minorEastAsia"/>
                <w:szCs w:val="24"/>
                <w:lang w:val="en-US"/>
              </w:rPr>
            </w:pPr>
          </w:p>
        </w:tc>
      </w:tr>
      <w:tr w:rsidR="00C90CEA" w:rsidTr="00C90CEA">
        <w:tc>
          <w:tcPr>
            <w:tcW w:w="8897" w:type="dxa"/>
          </w:tcPr>
          <w:p w:rsidR="00C90CEA" w:rsidRDefault="00C90CEA" w:rsidP="00C90CEA">
            <w:pPr>
              <w:rPr>
                <w:rFonts w:eastAsiaTheme="minorEastAsia"/>
                <w:szCs w:val="24"/>
                <w:lang w:val="en-US"/>
              </w:rPr>
            </w:pPr>
            <m:oMathPara>
              <m:oMath>
                <m:r>
                  <w:rPr>
                    <w:rFonts w:ascii="Cambria Math" w:eastAsiaTheme="minorEastAsia" w:hAnsi="Cambria Math"/>
                    <w:szCs w:val="24"/>
                    <w:lang w:val="en-US"/>
                  </w:rPr>
                  <m:t>=</m:t>
                </m:r>
                <m:f>
                  <m:fPr>
                    <m:ctrlPr>
                      <w:rPr>
                        <w:rFonts w:ascii="Cambria Math" w:eastAsiaTheme="minorEastAsia" w:hAnsi="Cambria Math"/>
                        <w:i/>
                        <w:szCs w:val="24"/>
                        <w:lang w:val="en-US"/>
                      </w:rPr>
                    </m:ctrlPr>
                  </m:fPr>
                  <m:num>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x</m:t>
                        </m:r>
                      </m:e>
                    </m:d>
                  </m:num>
                  <m:den>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n</m:t>
                        </m:r>
                      </m:e>
                    </m:d>
                  </m:den>
                </m:f>
                <m:r>
                  <w:rPr>
                    <w:rFonts w:ascii="Cambria Math" w:eastAsiaTheme="minorEastAsia" w:hAnsi="Cambria Math"/>
                    <w:szCs w:val="24"/>
                    <w:lang w:val="en-US"/>
                  </w:rPr>
                  <m:t>+</m:t>
                </m:r>
                <m:f>
                  <m:fPr>
                    <m:ctrlPr>
                      <w:rPr>
                        <w:rFonts w:ascii="Cambria Math" w:eastAsiaTheme="minorEastAsia" w:hAnsi="Cambria Math"/>
                        <w:i/>
                        <w:szCs w:val="24"/>
                        <w:lang w:val="en-US"/>
                      </w:rPr>
                    </m:ctrlPr>
                  </m:fPr>
                  <m:num>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y</m:t>
                        </m:r>
                      </m:e>
                    </m:d>
                  </m:num>
                  <m:den>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n</m:t>
                        </m:r>
                      </m:e>
                    </m:d>
                  </m:den>
                </m:f>
                <m:d>
                  <m:dPr>
                    <m:ctrlPr>
                      <w:rPr>
                        <w:rFonts w:ascii="Cambria Math" w:eastAsiaTheme="minorEastAsia" w:hAnsi="Cambria Math"/>
                        <w:i/>
                        <w:szCs w:val="24"/>
                        <w:lang w:val="en-US"/>
                      </w:rPr>
                    </m:ctrlPr>
                  </m:dPr>
                  <m:e>
                    <m:r>
                      <w:rPr>
                        <w:rFonts w:ascii="Cambria Math" w:eastAsiaTheme="minorEastAsia" w:hAnsi="Cambria Math"/>
                        <w:szCs w:val="24"/>
                        <w:lang w:val="en-US"/>
                      </w:rPr>
                      <m:t>1-</m:t>
                    </m:r>
                    <m:f>
                      <m:fPr>
                        <m:ctrlPr>
                          <w:rPr>
                            <w:rFonts w:ascii="Cambria Math" w:eastAsiaTheme="minorEastAsia" w:hAnsi="Cambria Math"/>
                            <w:i/>
                            <w:szCs w:val="24"/>
                            <w:lang w:val="en-US"/>
                          </w:rPr>
                        </m:ctrlPr>
                      </m:fPr>
                      <m:num>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x</m:t>
                            </m:r>
                          </m:e>
                        </m:d>
                      </m:num>
                      <m:den>
                        <m:d>
                          <m:dPr>
                            <m:begChr m:val="|"/>
                            <m:endChr m:val="|"/>
                            <m:ctrlPr>
                              <w:rPr>
                                <w:rFonts w:ascii="Cambria Math" w:eastAsiaTheme="minorEastAsia" w:hAnsi="Cambria Math"/>
                                <w:i/>
                                <w:szCs w:val="24"/>
                                <w:lang w:val="en-US"/>
                              </w:rPr>
                            </m:ctrlPr>
                          </m:dPr>
                          <m:e>
                            <m:r>
                              <w:rPr>
                                <w:rFonts w:ascii="Cambria Math" w:eastAsiaTheme="minorEastAsia" w:hAnsi="Cambria Math"/>
                                <w:szCs w:val="24"/>
                                <w:lang w:val="en-US"/>
                              </w:rPr>
                              <m:t>n</m:t>
                            </m:r>
                          </m:e>
                        </m:d>
                      </m:den>
                    </m:f>
                  </m:e>
                </m:d>
              </m:oMath>
            </m:oMathPara>
          </w:p>
        </w:tc>
        <w:tc>
          <w:tcPr>
            <w:tcW w:w="345" w:type="dxa"/>
          </w:tcPr>
          <w:p w:rsidR="00C90CEA" w:rsidRDefault="00C90CEA" w:rsidP="00C90CEA">
            <w:pPr>
              <w:rPr>
                <w:rFonts w:eastAsiaTheme="minorEastAsia"/>
                <w:szCs w:val="24"/>
                <w:lang w:val="en-US"/>
              </w:rPr>
            </w:pPr>
          </w:p>
        </w:tc>
      </w:tr>
      <w:tr w:rsidR="00C90CEA" w:rsidTr="00C90CEA">
        <w:tc>
          <w:tcPr>
            <w:tcW w:w="8897" w:type="dxa"/>
          </w:tcPr>
          <w:p w:rsidR="00C90CEA" w:rsidRDefault="00C90CEA" w:rsidP="00C90CEA">
            <w:pPr>
              <w:rPr>
                <w:rFonts w:eastAsiaTheme="minorEastAsia"/>
                <w:szCs w:val="24"/>
                <w:lang w:val="en-US"/>
              </w:rPr>
            </w:pPr>
            <m:oMathPara>
              <m:oMath>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comp</m:t>
                    </m:r>
                  </m:e>
                  <m:sub>
                    <m:r>
                      <w:rPr>
                        <w:rFonts w:ascii="Cambria Math" w:eastAsiaTheme="minorEastAsia" w:hAnsi="Cambria Math"/>
                        <w:szCs w:val="24"/>
                        <w:lang w:val="en-US"/>
                      </w:rPr>
                      <m:t>t</m:t>
                    </m:r>
                  </m:sub>
                </m:sSub>
                <m:r>
                  <w:rPr>
                    <w:rFonts w:ascii="Cambria Math" w:eastAsiaTheme="minorEastAsia" w:hAnsi="Cambria Math"/>
                    <w:szCs w:val="24"/>
                    <w:lang w:val="en-US"/>
                  </w:rPr>
                  <m:t>+</m:t>
                </m:r>
                <m:sSub>
                  <m:sSubPr>
                    <m:ctrlPr>
                      <w:rPr>
                        <w:rFonts w:ascii="Cambria Math" w:eastAsiaTheme="minorEastAsia" w:hAnsi="Cambria Math"/>
                        <w:i/>
                        <w:szCs w:val="24"/>
                        <w:lang w:val="en-US"/>
                      </w:rPr>
                    </m:ctrlPr>
                  </m:sSubPr>
                  <m:e>
                    <m:r>
                      <w:rPr>
                        <w:rFonts w:ascii="Cambria Math" w:eastAsiaTheme="minorEastAsia" w:hAnsi="Cambria Math"/>
                        <w:szCs w:val="24"/>
                        <w:lang w:val="en-US"/>
                      </w:rPr>
                      <m:t>cont</m:t>
                    </m:r>
                  </m:e>
                  <m:sub>
                    <m:r>
                      <w:rPr>
                        <w:rFonts w:ascii="Cambria Math" w:eastAsiaTheme="minorEastAsia" w:hAnsi="Cambria Math"/>
                        <w:szCs w:val="24"/>
                        <w:lang w:val="en-US"/>
                      </w:rPr>
                      <m:t>t</m:t>
                    </m:r>
                  </m:sub>
                </m:sSub>
                <m:d>
                  <m:dPr>
                    <m:ctrlPr>
                      <w:rPr>
                        <w:rFonts w:ascii="Cambria Math" w:eastAsiaTheme="minorEastAsia" w:hAnsi="Cambria Math"/>
                        <w:i/>
                        <w:szCs w:val="24"/>
                        <w:lang w:val="en-US"/>
                      </w:rPr>
                    </m:ctrlPr>
                  </m:dPr>
                  <m:e>
                    <m:r>
                      <w:rPr>
                        <w:rFonts w:ascii="Cambria Math" w:eastAsiaTheme="minorEastAsia" w:hAnsi="Cambria Math"/>
                        <w:szCs w:val="24"/>
                        <w:lang w:val="en-US"/>
                      </w:rPr>
                      <m:t>1-</m:t>
                    </m:r>
                    <m:sSub>
                      <m:sSubPr>
                        <m:ctrlPr>
                          <w:rPr>
                            <w:rFonts w:ascii="Cambria Math" w:eastAsiaTheme="minorEastAsia" w:hAnsi="Cambria Math"/>
                            <w:i/>
                            <w:szCs w:val="24"/>
                            <w:lang w:val="en-US"/>
                          </w:rPr>
                        </m:ctrlPr>
                      </m:sSubPr>
                      <m:e>
                        <m:r>
                          <w:rPr>
                            <w:rFonts w:ascii="Cambria Math" w:eastAsiaTheme="minorEastAsia" w:hAnsi="Cambria Math"/>
                            <w:szCs w:val="24"/>
                            <w:lang w:val="en-US"/>
                          </w:rPr>
                          <m:t>comp</m:t>
                        </m:r>
                      </m:e>
                      <m:sub>
                        <m:r>
                          <w:rPr>
                            <w:rFonts w:ascii="Cambria Math" w:eastAsiaTheme="minorEastAsia" w:hAnsi="Cambria Math"/>
                            <w:szCs w:val="24"/>
                            <w:lang w:val="en-US"/>
                          </w:rPr>
                          <m:t>t</m:t>
                        </m:r>
                      </m:sub>
                    </m:sSub>
                  </m:e>
                </m:d>
              </m:oMath>
            </m:oMathPara>
          </w:p>
        </w:tc>
        <w:tc>
          <w:tcPr>
            <w:tcW w:w="345" w:type="dxa"/>
          </w:tcPr>
          <w:p w:rsidR="00C90CEA" w:rsidRPr="006741C8" w:rsidRDefault="00C90CEA" w:rsidP="00C90CEA">
            <w:pPr>
              <w:rPr>
                <w:rFonts w:eastAsiaTheme="minorEastAsia"/>
                <w:b/>
                <w:szCs w:val="24"/>
                <w:lang w:val="en-US"/>
              </w:rPr>
            </w:pPr>
            <w:r>
              <w:rPr>
                <w:rFonts w:eastAsiaTheme="minorEastAsia"/>
                <w:szCs w:val="24"/>
                <w:lang w:val="en-US"/>
              </w:rPr>
              <w:t>(5)</w:t>
            </w:r>
          </w:p>
        </w:tc>
      </w:tr>
    </w:tbl>
    <w:p w:rsidR="00C90CEA" w:rsidRDefault="00C90CEA" w:rsidP="00C90CEA">
      <w:pPr>
        <w:rPr>
          <w:lang w:val="en-US"/>
        </w:rPr>
      </w:pPr>
      <w:proofErr w:type="gramStart"/>
      <w:r w:rsidRPr="00B44FC4">
        <w:rPr>
          <w:lang w:val="en-US"/>
        </w:rPr>
        <w:t>where</w:t>
      </w:r>
      <w:proofErr w:type="gramEnd"/>
      <w:r w:rsidRPr="00B44FC4">
        <w:rPr>
          <w:lang w:val="en-US"/>
        </w:rPr>
        <w:t xml:space="preserve"> </w:t>
      </w:r>
      <m:oMath>
        <m:sSub>
          <m:sSubPr>
            <m:ctrlPr>
              <w:rPr>
                <w:rFonts w:ascii="Cambria Math" w:hAnsi="Cambria Math"/>
                <w:i/>
                <w:lang w:val="en-US"/>
              </w:rPr>
            </m:ctrlPr>
          </m:sSubPr>
          <m:e>
            <m:r>
              <m:rPr>
                <m:sty m:val="p"/>
              </m:rPr>
              <w:rPr>
                <w:rFonts w:ascii="Cambria Math" w:hAnsi="Cambria Math"/>
                <w:lang w:val="en-US"/>
              </w:rPr>
              <m:t>comp</m:t>
            </m:r>
          </m:e>
          <m:sub>
            <m:r>
              <m:rPr>
                <m:sty m:val="p"/>
              </m:rPr>
              <w:rPr>
                <w:rFonts w:ascii="Cambria Math" w:hAnsi="Cambria Math"/>
                <w:lang w:val="en-US"/>
              </w:rPr>
              <m:t>t</m:t>
            </m:r>
          </m:sub>
        </m:sSub>
      </m:oMath>
      <w:r w:rsidRPr="00B44FC4">
        <w:rPr>
          <w:lang w:val="en-US"/>
        </w:rPr>
        <w:t xml:space="preserve"> and </w:t>
      </w:r>
      <m:oMath>
        <m:sSub>
          <m:sSubPr>
            <m:ctrlPr>
              <w:rPr>
                <w:rFonts w:ascii="Cambria Math" w:hAnsi="Cambria Math"/>
                <w:i/>
                <w:lang w:val="en-US"/>
              </w:rPr>
            </m:ctrlPr>
          </m:sSubPr>
          <m:e>
            <m:r>
              <m:rPr>
                <m:sty m:val="p"/>
              </m:rPr>
              <w:rPr>
                <w:rFonts w:ascii="Cambria Math" w:hAnsi="Cambria Math"/>
                <w:lang w:val="en-US"/>
              </w:rPr>
              <m:t>cont</m:t>
            </m:r>
          </m:e>
          <m:sub>
            <m:r>
              <m:rPr>
                <m:sty m:val="p"/>
              </m:rPr>
              <w:rPr>
                <w:rFonts w:ascii="Cambria Math" w:hAnsi="Cambria Math"/>
                <w:lang w:val="en-US"/>
              </w:rPr>
              <m:t>t</m:t>
            </m:r>
          </m:sub>
        </m:sSub>
      </m:oMath>
      <w:r w:rsidRPr="00B44FC4">
        <w:rPr>
          <w:lang w:val="en-US"/>
        </w:rPr>
        <w:t xml:space="preserve"> are the true completeness and contamination of the query genome. A similar derivation gives the estimated contamination of the query genome </w:t>
      </w:r>
      <w:proofErr w:type="gramStart"/>
      <w:r w:rsidRPr="00B44FC4">
        <w:rPr>
          <w:lang w:val="en-US"/>
        </w:rPr>
        <w:t xml:space="preserve">as </w:t>
      </w:r>
      <w:proofErr w:type="gramEnd"/>
      <m:oMath>
        <m:sSub>
          <m:sSubPr>
            <m:ctrlPr>
              <w:rPr>
                <w:rFonts w:ascii="Cambria Math" w:hAnsi="Cambria Math"/>
                <w:i/>
                <w:lang w:val="en-US"/>
              </w:rPr>
            </m:ctrlPr>
          </m:sSubPr>
          <m:e>
            <m:r>
              <m:rPr>
                <m:sty m:val="p"/>
              </m:rPr>
              <w:rPr>
                <w:rFonts w:ascii="Cambria Math" w:hAnsi="Cambria Math"/>
                <w:lang w:val="en-US"/>
              </w:rPr>
              <m:t>cont</m:t>
            </m:r>
          </m:e>
          <m:sub>
            <m:r>
              <m:rPr>
                <m:sty m:val="p"/>
              </m:rPr>
              <w:rPr>
                <w:rFonts w:ascii="Cambria Math" w:hAnsi="Cambria Math"/>
                <w:lang w:val="en-US"/>
              </w:rPr>
              <m:t>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cont</m:t>
            </m:r>
          </m:e>
          <m:sub>
            <m:r>
              <m:rPr>
                <m:sty m:val="p"/>
              </m:rPr>
              <w:rPr>
                <w:rFonts w:ascii="Cambria Math" w:hAnsi="Cambria Math"/>
                <w:lang w:val="en-US"/>
              </w:rPr>
              <m:t>t</m:t>
            </m:r>
          </m:sub>
        </m:sSub>
        <m:d>
          <m:dPr>
            <m:ctrlPr>
              <w:rPr>
                <w:rFonts w:ascii="Cambria Math" w:hAnsi="Cambria Math"/>
                <w:i/>
                <w:lang w:val="en-US"/>
              </w:rPr>
            </m:ctrlPr>
          </m:dPr>
          <m:e>
            <m:r>
              <m:rPr>
                <m:sty m:val="p"/>
              </m:rPr>
              <w:rPr>
                <w:rFonts w:ascii="Cambria Math" w:hAnsi="Cambria Math"/>
                <w:lang w:val="en-US"/>
              </w:rPr>
              <m:t>1-</m:t>
            </m:r>
            <m:sSub>
              <m:sSubPr>
                <m:ctrlPr>
                  <w:rPr>
                    <w:rFonts w:ascii="Cambria Math" w:hAnsi="Cambria Math"/>
                    <w:i/>
                    <w:lang w:val="en-US"/>
                  </w:rPr>
                </m:ctrlPr>
              </m:sSubPr>
              <m:e>
                <m:r>
                  <m:rPr>
                    <m:sty m:val="p"/>
                  </m:rPr>
                  <w:rPr>
                    <w:rFonts w:ascii="Cambria Math" w:hAnsi="Cambria Math"/>
                    <w:lang w:val="en-US"/>
                  </w:rPr>
                  <m:t>comp</m:t>
                </m:r>
              </m:e>
              <m:sub>
                <m:r>
                  <m:rPr>
                    <m:sty m:val="p"/>
                  </m:rPr>
                  <w:rPr>
                    <w:rFonts w:ascii="Cambria Math" w:hAnsi="Cambria Math"/>
                    <w:lang w:val="en-US"/>
                  </w:rPr>
                  <m:t>t</m:t>
                </m:r>
              </m:sub>
            </m:sSub>
          </m:e>
        </m:d>
      </m:oMath>
      <w:r w:rsidRPr="00B44FC4">
        <w:rPr>
          <w:lang w:val="en-US"/>
        </w:rPr>
        <w:t>. Supplemental Figure S7 illustrates the degree of this bias. While it is tempting to use Equation 5 to correct for this bias, the function is not invertible and represents an idealized model that does not account for confounding factors such as gene collocation.</w:t>
      </w:r>
    </w:p>
    <w:p w:rsidR="00057178" w:rsidRDefault="00057178">
      <w:pPr>
        <w:spacing w:after="0" w:line="240" w:lineRule="auto"/>
        <w:jc w:val="left"/>
        <w:rPr>
          <w:rFonts w:eastAsia="Times New Roman"/>
          <w:b/>
          <w:sz w:val="28"/>
          <w:szCs w:val="28"/>
          <w:lang w:eastAsia="en-AU"/>
        </w:rPr>
      </w:pPr>
    </w:p>
    <w:p w:rsidR="00057178" w:rsidRDefault="008F4460">
      <w:pPr>
        <w:spacing w:after="0" w:line="240" w:lineRule="auto"/>
        <w:jc w:val="left"/>
        <w:rPr>
          <w:rFonts w:eastAsia="Times New Roman"/>
          <w:b/>
          <w:sz w:val="28"/>
          <w:szCs w:val="28"/>
          <w:lang w:eastAsia="en-AU"/>
        </w:rPr>
      </w:pPr>
      <w:r>
        <w:rPr>
          <w:rFonts w:eastAsia="Times New Roman"/>
          <w:b/>
          <w:sz w:val="28"/>
          <w:szCs w:val="28"/>
          <w:lang w:eastAsia="en-AU"/>
        </w:rPr>
        <w:t xml:space="preserve">Supplementary </w:t>
      </w:r>
      <w:r w:rsidR="00057178">
        <w:rPr>
          <w:rFonts w:eastAsia="Times New Roman"/>
          <w:b/>
          <w:sz w:val="28"/>
          <w:szCs w:val="28"/>
          <w:lang w:eastAsia="en-AU"/>
        </w:rPr>
        <w:t>References</w:t>
      </w:r>
    </w:p>
    <w:p w:rsidR="00057178" w:rsidRDefault="00057178">
      <w:pPr>
        <w:spacing w:after="0" w:line="240" w:lineRule="auto"/>
        <w:jc w:val="left"/>
        <w:rPr>
          <w:rFonts w:eastAsia="Times New Roman"/>
          <w:b/>
          <w:sz w:val="28"/>
          <w:szCs w:val="28"/>
          <w:lang w:eastAsia="en-AU"/>
        </w:rPr>
      </w:pPr>
    </w:p>
    <w:p w:rsidR="00057178" w:rsidRDefault="00DA66BA" w:rsidP="00057178">
      <w:pPr>
        <w:spacing w:line="240" w:lineRule="auto"/>
        <w:ind w:left="284" w:hanging="284"/>
        <w:rPr>
          <w:szCs w:val="24"/>
        </w:rPr>
      </w:pPr>
      <w:hyperlink r:id="rId12" w:history="1">
        <w:r w:rsidR="00057178" w:rsidRPr="006D6C45">
          <w:rPr>
            <w:szCs w:val="24"/>
          </w:rPr>
          <w:t>Campbell JH</w:t>
        </w:r>
      </w:hyperlink>
      <w:r w:rsidR="00057178" w:rsidRPr="006D6C45">
        <w:rPr>
          <w:szCs w:val="24"/>
        </w:rPr>
        <w:t>, </w:t>
      </w:r>
      <w:proofErr w:type="spellStart"/>
      <w:r w:rsidR="00057178">
        <w:fldChar w:fldCharType="begin"/>
      </w:r>
      <w:r w:rsidR="00057178">
        <w:instrText xml:space="preserve"> HYPERLINK "http://www.ncbi.nlm.nih.gov/pubmed?term=O%27Donoghue%20P%5BAuthor%5D&amp;cauthor=true&amp;cauthor_uid=23509275" </w:instrText>
      </w:r>
      <w:r w:rsidR="00057178">
        <w:fldChar w:fldCharType="separate"/>
      </w:r>
      <w:r w:rsidR="00057178" w:rsidRPr="006D6C45">
        <w:rPr>
          <w:szCs w:val="24"/>
        </w:rPr>
        <w:t>O'Donoghue</w:t>
      </w:r>
      <w:proofErr w:type="spellEnd"/>
      <w:r w:rsidR="00057178" w:rsidRPr="006D6C45">
        <w:rPr>
          <w:szCs w:val="24"/>
        </w:rPr>
        <w:t xml:space="preserve"> P</w:t>
      </w:r>
      <w:r w:rsidR="00057178">
        <w:rPr>
          <w:szCs w:val="24"/>
        </w:rPr>
        <w:fldChar w:fldCharType="end"/>
      </w:r>
      <w:r w:rsidR="00057178" w:rsidRPr="006D6C45">
        <w:rPr>
          <w:szCs w:val="24"/>
        </w:rPr>
        <w:t>, </w:t>
      </w:r>
      <w:hyperlink r:id="rId13" w:history="1">
        <w:r w:rsidR="00057178" w:rsidRPr="006D6C45">
          <w:rPr>
            <w:szCs w:val="24"/>
          </w:rPr>
          <w:t>Campbell AG</w:t>
        </w:r>
      </w:hyperlink>
      <w:r w:rsidR="00057178" w:rsidRPr="006D6C45">
        <w:rPr>
          <w:szCs w:val="24"/>
        </w:rPr>
        <w:t>, </w:t>
      </w:r>
      <w:proofErr w:type="spellStart"/>
      <w:r w:rsidR="00057178">
        <w:fldChar w:fldCharType="begin"/>
      </w:r>
      <w:r w:rsidR="00057178">
        <w:instrText xml:space="preserve"> HYPERLINK "http://www.ncbi.nlm.nih.gov/pubmed?term=Schwientek%20P%5BAuthor%5D&amp;cauthor=true&amp;cauthor_uid=23509275" </w:instrText>
      </w:r>
      <w:r w:rsidR="00057178">
        <w:fldChar w:fldCharType="separate"/>
      </w:r>
      <w:r w:rsidR="00057178" w:rsidRPr="006D6C45">
        <w:rPr>
          <w:szCs w:val="24"/>
        </w:rPr>
        <w:t>Schwientek</w:t>
      </w:r>
      <w:proofErr w:type="spellEnd"/>
      <w:r w:rsidR="00057178" w:rsidRPr="006D6C45">
        <w:rPr>
          <w:szCs w:val="24"/>
        </w:rPr>
        <w:t xml:space="preserve"> P</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"http://www.ncbi.nlm.nih.gov/pubmed?term=Sczyrba%20A%5BAuthor%5D&amp;cauthor=true&amp;cauthor_uid=23509275" </w:instrText>
      </w:r>
      <w:r w:rsidR="00057178">
        <w:fldChar w:fldCharType="separate"/>
      </w:r>
      <w:r w:rsidR="00057178" w:rsidRPr="006D6C45">
        <w:rPr>
          <w:szCs w:val="24"/>
        </w:rPr>
        <w:t>Sczyrba</w:t>
      </w:r>
      <w:proofErr w:type="spellEnd"/>
      <w:r w:rsidR="00057178" w:rsidRPr="006D6C45">
        <w:rPr>
          <w:szCs w:val="24"/>
        </w:rPr>
        <w:t xml:space="preserve"> A</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"http://www.ncbi.nlm.nih.gov/pubmed?term=Woyke%20T%5BAuthor%5D&amp;cauthor=true&amp;cauthor_uid=23509275" </w:instrText>
      </w:r>
      <w:r w:rsidR="00057178">
        <w:fldChar w:fldCharType="separate"/>
      </w:r>
      <w:r w:rsidR="00057178" w:rsidRPr="006D6C45">
        <w:rPr>
          <w:szCs w:val="24"/>
        </w:rPr>
        <w:t>Woyke</w:t>
      </w:r>
      <w:proofErr w:type="spellEnd"/>
      <w:r w:rsidR="00057178" w:rsidRPr="006D6C45">
        <w:rPr>
          <w:szCs w:val="24"/>
        </w:rPr>
        <w:t xml:space="preserve"> T</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"http://www.ncbi.nlm.nih.gov/pubmed?term=S%C3%B6ll%20D%5BAuthor%5D&amp;cauthor=true&amp;cauthor_uid=23509275" </w:instrText>
      </w:r>
      <w:r w:rsidR="00057178">
        <w:fldChar w:fldCharType="separate"/>
      </w:r>
      <w:r w:rsidR="00057178" w:rsidRPr="006D6C45">
        <w:rPr>
          <w:szCs w:val="24"/>
        </w:rPr>
        <w:t>Söll</w:t>
      </w:r>
      <w:proofErr w:type="spellEnd"/>
      <w:r w:rsidR="00057178" w:rsidRPr="006D6C45">
        <w:rPr>
          <w:szCs w:val="24"/>
        </w:rPr>
        <w:t xml:space="preserve"> D</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"http://www.ncbi.nlm.nih.gov/pubmed?term=Podar%20M%5BAuthor%5D&amp;cauthor=true&amp;cauthor_uid=23509275" </w:instrText>
      </w:r>
      <w:r w:rsidR="00057178">
        <w:fldChar w:fldCharType="separate"/>
      </w:r>
      <w:r w:rsidR="00057178" w:rsidRPr="006D6C45">
        <w:rPr>
          <w:szCs w:val="24"/>
        </w:rPr>
        <w:t>Podar</w:t>
      </w:r>
      <w:proofErr w:type="spellEnd"/>
      <w:r w:rsidR="00057178" w:rsidRPr="006D6C45">
        <w:rPr>
          <w:szCs w:val="24"/>
        </w:rPr>
        <w:t xml:space="preserve"> M</w:t>
      </w:r>
      <w:r w:rsidR="00057178">
        <w:rPr>
          <w:szCs w:val="24"/>
        </w:rPr>
        <w:fldChar w:fldCharType="end"/>
      </w:r>
      <w:r w:rsidR="00057178" w:rsidRPr="006D6C45">
        <w:rPr>
          <w:szCs w:val="24"/>
        </w:rPr>
        <w:t>. 2013. UGA is an additional glycine codon in uncultured SR1 bacteria from the human microbiota. </w:t>
      </w:r>
      <w:proofErr w:type="spellStart"/>
      <w:r w:rsidR="00057178" w:rsidRPr="006D6C45">
        <w:rPr>
          <w:i/>
          <w:szCs w:val="24"/>
        </w:rPr>
        <w:t>Proc</w:t>
      </w:r>
      <w:proofErr w:type="spellEnd"/>
      <w:r w:rsidR="00057178" w:rsidRPr="006D6C45">
        <w:rPr>
          <w:i/>
          <w:szCs w:val="24"/>
        </w:rPr>
        <w:t xml:space="preserve"> Natl </w:t>
      </w:r>
      <w:proofErr w:type="spellStart"/>
      <w:r w:rsidR="00057178" w:rsidRPr="006D6C45">
        <w:rPr>
          <w:i/>
          <w:szCs w:val="24"/>
        </w:rPr>
        <w:t>Acad</w:t>
      </w:r>
      <w:proofErr w:type="spellEnd"/>
      <w:r w:rsidR="00057178" w:rsidRPr="006D6C45">
        <w:rPr>
          <w:i/>
          <w:szCs w:val="24"/>
        </w:rPr>
        <w:t xml:space="preserve"> </w:t>
      </w:r>
      <w:proofErr w:type="spellStart"/>
      <w:r w:rsidR="00057178" w:rsidRPr="006D6C45">
        <w:rPr>
          <w:i/>
          <w:szCs w:val="24"/>
        </w:rPr>
        <w:t>Sci</w:t>
      </w:r>
      <w:proofErr w:type="spellEnd"/>
      <w:r w:rsidR="00057178" w:rsidRPr="006D6C45">
        <w:rPr>
          <w:szCs w:val="24"/>
        </w:rPr>
        <w:t xml:space="preserve"> </w:t>
      </w:r>
      <w:r w:rsidR="00057178" w:rsidRPr="006D6C45">
        <w:rPr>
          <w:i/>
          <w:szCs w:val="24"/>
        </w:rPr>
        <w:t>USA</w:t>
      </w:r>
      <w:r w:rsidR="00057178" w:rsidRPr="006D6C45">
        <w:rPr>
          <w:szCs w:val="24"/>
        </w:rPr>
        <w:t> </w:t>
      </w:r>
      <w:r w:rsidR="00057178" w:rsidRPr="006D6C45">
        <w:rPr>
          <w:b/>
          <w:szCs w:val="24"/>
        </w:rPr>
        <w:t>110</w:t>
      </w:r>
      <w:r w:rsidR="00057178" w:rsidRPr="006D6C45">
        <w:rPr>
          <w:szCs w:val="24"/>
        </w:rPr>
        <w:t>: 5540–5545.</w:t>
      </w:r>
    </w:p>
    <w:p w:rsidR="00730401" w:rsidRPr="00EE7CEA" w:rsidRDefault="00730401" w:rsidP="00730401">
      <w:pPr>
        <w:spacing w:line="240" w:lineRule="auto"/>
        <w:ind w:left="284" w:hanging="284"/>
        <w:rPr>
          <w:szCs w:val="24"/>
        </w:rPr>
      </w:pPr>
      <w:r w:rsidRPr="00730401">
        <w:rPr>
          <w:szCs w:val="24"/>
        </w:rPr>
        <w:t>Cole ST</w:t>
      </w:r>
      <w:r w:rsidRPr="006D6C45">
        <w:rPr>
          <w:szCs w:val="24"/>
        </w:rPr>
        <w:t>, </w:t>
      </w:r>
      <w:proofErr w:type="spellStart"/>
      <w:r w:rsidRPr="00730401">
        <w:rPr>
          <w:szCs w:val="24"/>
        </w:rPr>
        <w:t>Eiglmeier</w:t>
      </w:r>
      <w:proofErr w:type="spellEnd"/>
      <w:r w:rsidRPr="00730401">
        <w:rPr>
          <w:szCs w:val="24"/>
        </w:rPr>
        <w:t xml:space="preserve"> K</w:t>
      </w:r>
      <w:r w:rsidRPr="006D6C45">
        <w:rPr>
          <w:szCs w:val="24"/>
        </w:rPr>
        <w:t>, </w:t>
      </w:r>
      <w:proofErr w:type="spellStart"/>
      <w:r w:rsidRPr="00730401">
        <w:rPr>
          <w:szCs w:val="24"/>
        </w:rPr>
        <w:t>Parkhill</w:t>
      </w:r>
      <w:proofErr w:type="spellEnd"/>
      <w:r w:rsidRPr="00730401">
        <w:rPr>
          <w:szCs w:val="24"/>
        </w:rPr>
        <w:t xml:space="preserve"> J</w:t>
      </w:r>
      <w:r w:rsidRPr="006D6C45">
        <w:rPr>
          <w:szCs w:val="24"/>
        </w:rPr>
        <w:t>, </w:t>
      </w:r>
      <w:r w:rsidRPr="00730401">
        <w:rPr>
          <w:szCs w:val="24"/>
        </w:rPr>
        <w:t>James KD</w:t>
      </w:r>
      <w:r w:rsidRPr="006D6C45">
        <w:rPr>
          <w:szCs w:val="24"/>
        </w:rPr>
        <w:t>, </w:t>
      </w:r>
      <w:r w:rsidRPr="00730401">
        <w:rPr>
          <w:szCs w:val="24"/>
        </w:rPr>
        <w:t>Thomson NR</w:t>
      </w:r>
      <w:r w:rsidRPr="006D6C45">
        <w:rPr>
          <w:szCs w:val="24"/>
        </w:rPr>
        <w:t>, </w:t>
      </w:r>
      <w:r w:rsidRPr="00730401">
        <w:rPr>
          <w:szCs w:val="24"/>
        </w:rPr>
        <w:t>Wheeler PR</w:t>
      </w:r>
      <w:r w:rsidRPr="006D6C45">
        <w:rPr>
          <w:szCs w:val="24"/>
        </w:rPr>
        <w:t>, </w:t>
      </w:r>
      <w:proofErr w:type="spellStart"/>
      <w:r w:rsidRPr="00730401">
        <w:rPr>
          <w:szCs w:val="24"/>
        </w:rPr>
        <w:t>Honoré</w:t>
      </w:r>
      <w:proofErr w:type="spellEnd"/>
      <w:r w:rsidRPr="00730401">
        <w:rPr>
          <w:szCs w:val="24"/>
        </w:rPr>
        <w:t xml:space="preserve"> N</w:t>
      </w:r>
      <w:r w:rsidRPr="006D6C45">
        <w:rPr>
          <w:szCs w:val="24"/>
        </w:rPr>
        <w:t>, </w:t>
      </w:r>
      <w:proofErr w:type="spellStart"/>
      <w:r w:rsidRPr="00730401">
        <w:rPr>
          <w:szCs w:val="24"/>
        </w:rPr>
        <w:t>Garnier</w:t>
      </w:r>
      <w:proofErr w:type="spellEnd"/>
      <w:r w:rsidRPr="00730401">
        <w:rPr>
          <w:szCs w:val="24"/>
        </w:rPr>
        <w:t xml:space="preserve"> T</w:t>
      </w:r>
      <w:r w:rsidRPr="006D6C45">
        <w:rPr>
          <w:szCs w:val="24"/>
        </w:rPr>
        <w:t>, </w:t>
      </w:r>
      <w:proofErr w:type="spellStart"/>
      <w:r w:rsidRPr="00730401">
        <w:rPr>
          <w:szCs w:val="24"/>
        </w:rPr>
        <w:t>Churcher</w:t>
      </w:r>
      <w:proofErr w:type="spellEnd"/>
      <w:r w:rsidRPr="00730401">
        <w:rPr>
          <w:szCs w:val="24"/>
        </w:rPr>
        <w:t xml:space="preserve"> C</w:t>
      </w:r>
      <w:r w:rsidRPr="006D6C45">
        <w:rPr>
          <w:szCs w:val="24"/>
        </w:rPr>
        <w:t>, </w:t>
      </w:r>
      <w:r w:rsidRPr="00730401">
        <w:rPr>
          <w:szCs w:val="24"/>
        </w:rPr>
        <w:t>Harris D</w:t>
      </w:r>
      <w:r w:rsidRPr="006D6C45">
        <w:rPr>
          <w:szCs w:val="24"/>
        </w:rPr>
        <w:t xml:space="preserve">, et al. 2001. </w:t>
      </w:r>
      <w:proofErr w:type="gramStart"/>
      <w:r w:rsidRPr="006D6C45">
        <w:rPr>
          <w:szCs w:val="24"/>
        </w:rPr>
        <w:t>Massive gene decay in the leprosy bacillus.</w:t>
      </w:r>
      <w:proofErr w:type="gramEnd"/>
      <w:r w:rsidRPr="006D6C45">
        <w:rPr>
          <w:szCs w:val="24"/>
        </w:rPr>
        <w:t xml:space="preserve"> </w:t>
      </w:r>
      <w:r w:rsidRPr="006D6C45">
        <w:rPr>
          <w:i/>
          <w:szCs w:val="24"/>
        </w:rPr>
        <w:t>Nature</w:t>
      </w:r>
      <w:r w:rsidRPr="006D6C45">
        <w:rPr>
          <w:szCs w:val="24"/>
        </w:rPr>
        <w:t xml:space="preserve"> </w:t>
      </w:r>
      <w:r w:rsidRPr="006D6C45">
        <w:rPr>
          <w:b/>
          <w:szCs w:val="24"/>
        </w:rPr>
        <w:t>22</w:t>
      </w:r>
      <w:r w:rsidRPr="006D6C45">
        <w:rPr>
          <w:szCs w:val="24"/>
        </w:rPr>
        <w:t>: 1007-1011</w:t>
      </w:r>
      <w:r w:rsidRPr="006D6C45">
        <w:rPr>
          <w:szCs w:val="24"/>
          <w:shd w:val="clear" w:color="auto" w:fill="FFFFFF"/>
        </w:rPr>
        <w:t>.</w:t>
      </w:r>
    </w:p>
    <w:p w:rsidR="00057178" w:rsidRDefault="00057178" w:rsidP="00057178">
      <w:pPr>
        <w:spacing w:line="240" w:lineRule="auto"/>
        <w:ind w:left="284" w:hanging="284"/>
        <w:rPr>
          <w:szCs w:val="24"/>
        </w:rPr>
      </w:pPr>
      <w:proofErr w:type="spellStart"/>
      <w:r>
        <w:rPr>
          <w:szCs w:val="24"/>
        </w:rPr>
        <w:t>Ivanova</w:t>
      </w:r>
      <w:proofErr w:type="spellEnd"/>
      <w:r>
        <w:rPr>
          <w:szCs w:val="24"/>
        </w:rPr>
        <w:t xml:space="preserve"> NN, </w:t>
      </w:r>
      <w:proofErr w:type="spellStart"/>
      <w:r>
        <w:rPr>
          <w:szCs w:val="24"/>
        </w:rPr>
        <w:t>Schwientek</w:t>
      </w:r>
      <w:proofErr w:type="spellEnd"/>
      <w:r>
        <w:rPr>
          <w:szCs w:val="24"/>
        </w:rPr>
        <w:t xml:space="preserve"> P, Tripp HJ, </w:t>
      </w:r>
      <w:proofErr w:type="spellStart"/>
      <w:r>
        <w:rPr>
          <w:szCs w:val="24"/>
        </w:rPr>
        <w:t>Rinke</w:t>
      </w:r>
      <w:proofErr w:type="spellEnd"/>
      <w:r>
        <w:rPr>
          <w:szCs w:val="24"/>
        </w:rPr>
        <w:t xml:space="preserve"> C, </w:t>
      </w:r>
      <w:proofErr w:type="spellStart"/>
      <w:r>
        <w:rPr>
          <w:szCs w:val="24"/>
        </w:rPr>
        <w:t>Pati</w:t>
      </w:r>
      <w:proofErr w:type="spellEnd"/>
      <w:r>
        <w:rPr>
          <w:szCs w:val="24"/>
        </w:rPr>
        <w:t xml:space="preserve"> A, </w:t>
      </w:r>
      <w:proofErr w:type="spellStart"/>
      <w:r>
        <w:rPr>
          <w:szCs w:val="24"/>
        </w:rPr>
        <w:t>Huntemann</w:t>
      </w:r>
      <w:proofErr w:type="spellEnd"/>
      <w:r>
        <w:rPr>
          <w:szCs w:val="24"/>
        </w:rPr>
        <w:t xml:space="preserve"> M, </w:t>
      </w:r>
      <w:proofErr w:type="spellStart"/>
      <w:r>
        <w:rPr>
          <w:szCs w:val="24"/>
        </w:rPr>
        <w:t>Visel</w:t>
      </w:r>
      <w:proofErr w:type="spellEnd"/>
      <w:r>
        <w:rPr>
          <w:szCs w:val="24"/>
        </w:rPr>
        <w:t xml:space="preserve"> A, </w:t>
      </w:r>
      <w:proofErr w:type="spellStart"/>
      <w:r>
        <w:rPr>
          <w:szCs w:val="24"/>
        </w:rPr>
        <w:t>Woyke</w:t>
      </w:r>
      <w:proofErr w:type="spellEnd"/>
      <w:r>
        <w:rPr>
          <w:szCs w:val="24"/>
        </w:rPr>
        <w:t xml:space="preserve"> T, </w:t>
      </w:r>
      <w:proofErr w:type="spellStart"/>
      <w:r>
        <w:rPr>
          <w:szCs w:val="24"/>
        </w:rPr>
        <w:t>Kyrpides</w:t>
      </w:r>
      <w:proofErr w:type="spellEnd"/>
      <w:r>
        <w:rPr>
          <w:szCs w:val="24"/>
        </w:rPr>
        <w:t xml:space="preserve"> NC, Rubin EM. 2014. Stop codon reassignments in the wild. </w:t>
      </w:r>
      <w:r>
        <w:rPr>
          <w:i/>
          <w:szCs w:val="24"/>
        </w:rPr>
        <w:t>Science</w:t>
      </w:r>
      <w:r>
        <w:rPr>
          <w:szCs w:val="24"/>
        </w:rPr>
        <w:t xml:space="preserve"> </w:t>
      </w:r>
      <w:r>
        <w:rPr>
          <w:b/>
          <w:szCs w:val="24"/>
        </w:rPr>
        <w:t>344</w:t>
      </w:r>
      <w:r>
        <w:rPr>
          <w:szCs w:val="24"/>
        </w:rPr>
        <w:t>: 909-913.</w:t>
      </w:r>
    </w:p>
    <w:p w:rsidR="00057178" w:rsidRDefault="00057178" w:rsidP="00057178">
      <w:pPr>
        <w:spacing w:line="240" w:lineRule="auto"/>
        <w:ind w:left="284" w:hanging="284"/>
        <w:rPr>
          <w:szCs w:val="24"/>
        </w:rPr>
      </w:pPr>
      <w:r w:rsidRPr="006D6C45">
        <w:rPr>
          <w:szCs w:val="24"/>
        </w:rPr>
        <w:t>McCutcheon JP, McDonald BR, Moran NA. 2009. Origin of an alternative genetic code in the extremely small and GC–rich genome of a bacterial symbiont. </w:t>
      </w:r>
      <w:proofErr w:type="spellStart"/>
      <w:r w:rsidRPr="006D6C45">
        <w:rPr>
          <w:i/>
          <w:szCs w:val="24"/>
        </w:rPr>
        <w:t>PLoS</w:t>
      </w:r>
      <w:proofErr w:type="spellEnd"/>
      <w:r w:rsidRPr="006D6C45">
        <w:rPr>
          <w:i/>
          <w:szCs w:val="24"/>
        </w:rPr>
        <w:t xml:space="preserve"> Genet</w:t>
      </w:r>
      <w:r w:rsidRPr="006D6C45">
        <w:rPr>
          <w:szCs w:val="24"/>
        </w:rPr>
        <w:t> </w:t>
      </w:r>
      <w:r w:rsidRPr="006D6C45">
        <w:rPr>
          <w:b/>
          <w:szCs w:val="24"/>
        </w:rPr>
        <w:t>5</w:t>
      </w:r>
      <w:r w:rsidRPr="006D6C45">
        <w:rPr>
          <w:szCs w:val="24"/>
        </w:rPr>
        <w:t xml:space="preserve">: e1000565, </w:t>
      </w:r>
      <w:proofErr w:type="spellStart"/>
      <w:r w:rsidRPr="006D6C45">
        <w:rPr>
          <w:szCs w:val="24"/>
        </w:rPr>
        <w:t>doi</w:t>
      </w:r>
      <w:proofErr w:type="spellEnd"/>
      <w:r w:rsidRPr="006D6C45">
        <w:rPr>
          <w:szCs w:val="24"/>
        </w:rPr>
        <w:t>: 10.1371/journal.pgen.1000565.</w:t>
      </w:r>
    </w:p>
    <w:p w:rsidR="00723FBC" w:rsidRPr="006D6C45" w:rsidRDefault="00723FBC" w:rsidP="00723FBC">
      <w:pPr>
        <w:spacing w:line="240" w:lineRule="auto"/>
        <w:ind w:left="284" w:hanging="284"/>
        <w:rPr>
          <w:color w:val="000000"/>
          <w:szCs w:val="24"/>
          <w:shd w:val="clear" w:color="auto" w:fill="FFFFFF"/>
        </w:rPr>
      </w:pPr>
      <w:proofErr w:type="gramStart"/>
      <w:r w:rsidRPr="006D6C45">
        <w:rPr>
          <w:szCs w:val="24"/>
        </w:rPr>
        <w:t>McCutcheon JP and Moran NA.</w:t>
      </w:r>
      <w:proofErr w:type="gramEnd"/>
      <w:r w:rsidRPr="006D6C45">
        <w:rPr>
          <w:szCs w:val="24"/>
        </w:rPr>
        <w:t xml:space="preserve"> 2011. Extreme genome reduction in symbiotic bacteria. </w:t>
      </w:r>
      <w:r w:rsidRPr="006D6C45">
        <w:rPr>
          <w:i/>
          <w:szCs w:val="24"/>
        </w:rPr>
        <w:t xml:space="preserve">Nat Rev </w:t>
      </w:r>
      <w:proofErr w:type="spellStart"/>
      <w:r w:rsidRPr="006D6C45">
        <w:rPr>
          <w:i/>
          <w:szCs w:val="24"/>
        </w:rPr>
        <w:t>Microbiol</w:t>
      </w:r>
      <w:proofErr w:type="spellEnd"/>
      <w:r w:rsidRPr="006D6C45">
        <w:rPr>
          <w:szCs w:val="24"/>
        </w:rPr>
        <w:t xml:space="preserve"> </w:t>
      </w:r>
      <w:r w:rsidRPr="006D6C45">
        <w:rPr>
          <w:b/>
          <w:szCs w:val="24"/>
        </w:rPr>
        <w:t>8</w:t>
      </w:r>
      <w:r w:rsidRPr="006D6C45">
        <w:rPr>
          <w:szCs w:val="24"/>
        </w:rPr>
        <w:t>: 13-26.</w:t>
      </w:r>
    </w:p>
    <w:p w:rsidR="00057178" w:rsidRDefault="00DA66BA" w:rsidP="00057178">
      <w:pPr>
        <w:spacing w:line="240" w:lineRule="auto"/>
        <w:ind w:left="284" w:hanging="284"/>
        <w:rPr>
          <w:szCs w:val="24"/>
        </w:rPr>
      </w:pPr>
      <w:hyperlink r:id="rId14" w:history="1">
        <w:proofErr w:type="spellStart"/>
        <w:r w:rsidR="00057178" w:rsidRPr="006D6C45">
          <w:rPr>
            <w:szCs w:val="24"/>
          </w:rPr>
          <w:t>Yamao</w:t>
        </w:r>
        <w:proofErr w:type="spellEnd"/>
        <w:r w:rsidR="00057178" w:rsidRPr="006D6C45">
          <w:rPr>
            <w:szCs w:val="24"/>
          </w:rPr>
          <w:t xml:space="preserve"> F</w:t>
        </w:r>
      </w:hyperlink>
      <w:r w:rsidR="00057178" w:rsidRPr="006D6C45">
        <w:rPr>
          <w:szCs w:val="24"/>
        </w:rPr>
        <w:t>, </w:t>
      </w:r>
      <w:hyperlink r:id="rId15" w:history="1">
        <w:r w:rsidR="00057178" w:rsidRPr="006D6C45">
          <w:rPr>
            <w:szCs w:val="24"/>
          </w:rPr>
          <w:t>Muto A</w:t>
        </w:r>
      </w:hyperlink>
      <w:r w:rsidR="00057178" w:rsidRPr="006D6C45">
        <w:rPr>
          <w:szCs w:val="24"/>
        </w:rPr>
        <w:t>, </w:t>
      </w:r>
      <w:proofErr w:type="spellStart"/>
      <w:r w:rsidR="00057178">
        <w:fldChar w:fldCharType="begin"/>
      </w:r>
      <w:r w:rsidR="00057178">
        <w:instrText xml:space="preserve"> HYPERLINK "http://www.ncbi.nlm.nih.gov/pubmed?term=Kawauchi%20Y%5BAuthor%5D&amp;cauthor=true&amp;cauthor_uid=3887399" </w:instrText>
      </w:r>
      <w:r w:rsidR="00057178">
        <w:fldChar w:fldCharType="separate"/>
      </w:r>
      <w:r w:rsidR="00057178" w:rsidRPr="006D6C45">
        <w:rPr>
          <w:szCs w:val="24"/>
        </w:rPr>
        <w:t>Kawauchi</w:t>
      </w:r>
      <w:proofErr w:type="spellEnd"/>
      <w:r w:rsidR="00057178" w:rsidRPr="006D6C45">
        <w:rPr>
          <w:szCs w:val="24"/>
        </w:rPr>
        <w:t xml:space="preserve"> Y</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"http://www.ncbi.nlm.nih.gov/pubmed?term=Iwami%20M%5BAuthor%5D&amp;cauthor=true&amp;cauthor_uid=3887399" </w:instrText>
      </w:r>
      <w:r w:rsidR="00057178">
        <w:fldChar w:fldCharType="separate"/>
      </w:r>
      <w:r w:rsidR="00057178" w:rsidRPr="006D6C45">
        <w:rPr>
          <w:szCs w:val="24"/>
        </w:rPr>
        <w:t>Iwami</w:t>
      </w:r>
      <w:proofErr w:type="spellEnd"/>
      <w:r w:rsidR="00057178" w:rsidRPr="006D6C45">
        <w:rPr>
          <w:szCs w:val="24"/>
        </w:rPr>
        <w:t xml:space="preserve"> M</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"http://www.ncbi.nlm.nih.gov/pubmed?term=Iwagami%20S%5BAuthor%5D&amp;cauthor=true&amp;cauthor_uid=3887399" </w:instrText>
      </w:r>
      <w:r w:rsidR="00057178">
        <w:fldChar w:fldCharType="separate"/>
      </w:r>
      <w:r w:rsidR="00057178" w:rsidRPr="006D6C45">
        <w:rPr>
          <w:szCs w:val="24"/>
        </w:rPr>
        <w:t>Iwagami</w:t>
      </w:r>
      <w:proofErr w:type="spellEnd"/>
      <w:r w:rsidR="00057178" w:rsidRPr="006D6C45">
        <w:rPr>
          <w:szCs w:val="24"/>
        </w:rPr>
        <w:t xml:space="preserve"> S</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"http://www.ncbi.nlm.nih.gov/pubmed?term=Azumi%20Y%5BAuthor%5D&amp;cauthor=true&amp;cauthor_uid=3887399" </w:instrText>
      </w:r>
      <w:r w:rsidR="00057178">
        <w:fldChar w:fldCharType="separate"/>
      </w:r>
      <w:r w:rsidR="00057178" w:rsidRPr="006D6C45">
        <w:rPr>
          <w:szCs w:val="24"/>
        </w:rPr>
        <w:t>Azumi</w:t>
      </w:r>
      <w:proofErr w:type="spellEnd"/>
      <w:r w:rsidR="00057178" w:rsidRPr="006D6C45">
        <w:rPr>
          <w:szCs w:val="24"/>
        </w:rPr>
        <w:t xml:space="preserve"> Y</w:t>
      </w:r>
      <w:r w:rsidR="00057178">
        <w:rPr>
          <w:szCs w:val="24"/>
        </w:rPr>
        <w:fldChar w:fldCharType="end"/>
      </w:r>
      <w:r w:rsidR="00057178" w:rsidRPr="006D6C45">
        <w:rPr>
          <w:szCs w:val="24"/>
        </w:rPr>
        <w:t>, </w:t>
      </w:r>
      <w:proofErr w:type="spellStart"/>
      <w:r w:rsidR="00057178">
        <w:fldChar w:fldCharType="begin"/>
      </w:r>
      <w:r w:rsidR="00057178">
        <w:instrText xml:space="preserve"> HYPERLINK "http://www.ncbi.nlm.nih.gov/pubmed?term=Osawa%20S%5BAuthor%5D&amp;cauthor=true&amp;cauthor_uid=3887399" </w:instrText>
      </w:r>
      <w:r w:rsidR="00057178">
        <w:fldChar w:fldCharType="separate"/>
      </w:r>
      <w:r w:rsidR="00057178" w:rsidRPr="006D6C45">
        <w:rPr>
          <w:szCs w:val="24"/>
        </w:rPr>
        <w:t>Osawa</w:t>
      </w:r>
      <w:proofErr w:type="spellEnd"/>
      <w:r w:rsidR="00057178" w:rsidRPr="006D6C45">
        <w:rPr>
          <w:szCs w:val="24"/>
        </w:rPr>
        <w:t xml:space="preserve"> S</w:t>
      </w:r>
      <w:r w:rsidR="00057178">
        <w:rPr>
          <w:szCs w:val="24"/>
        </w:rPr>
        <w:fldChar w:fldCharType="end"/>
      </w:r>
      <w:r w:rsidR="00057178" w:rsidRPr="006D6C45">
        <w:rPr>
          <w:szCs w:val="24"/>
        </w:rPr>
        <w:t xml:space="preserve">. 1985. UGA is read as tryptophan in Mycoplasma </w:t>
      </w:r>
      <w:proofErr w:type="spellStart"/>
      <w:r w:rsidR="00057178" w:rsidRPr="006D6C45">
        <w:rPr>
          <w:szCs w:val="24"/>
        </w:rPr>
        <w:t>capricolum</w:t>
      </w:r>
      <w:proofErr w:type="spellEnd"/>
      <w:r w:rsidR="00057178" w:rsidRPr="006D6C45">
        <w:rPr>
          <w:szCs w:val="24"/>
        </w:rPr>
        <w:t>. </w:t>
      </w:r>
      <w:proofErr w:type="spellStart"/>
      <w:r w:rsidR="00057178" w:rsidRPr="006D6C45">
        <w:rPr>
          <w:i/>
          <w:szCs w:val="24"/>
        </w:rPr>
        <w:t>Proc</w:t>
      </w:r>
      <w:proofErr w:type="spellEnd"/>
      <w:r w:rsidR="00057178" w:rsidRPr="006D6C45">
        <w:rPr>
          <w:i/>
          <w:szCs w:val="24"/>
        </w:rPr>
        <w:t xml:space="preserve"> Natl </w:t>
      </w:r>
      <w:proofErr w:type="spellStart"/>
      <w:r w:rsidR="00057178" w:rsidRPr="006D6C45">
        <w:rPr>
          <w:i/>
          <w:szCs w:val="24"/>
        </w:rPr>
        <w:t>Acad</w:t>
      </w:r>
      <w:proofErr w:type="spellEnd"/>
      <w:r w:rsidR="00057178" w:rsidRPr="006D6C45">
        <w:rPr>
          <w:i/>
          <w:szCs w:val="24"/>
        </w:rPr>
        <w:t xml:space="preserve"> </w:t>
      </w:r>
      <w:proofErr w:type="spellStart"/>
      <w:r w:rsidR="00057178" w:rsidRPr="006D6C45">
        <w:rPr>
          <w:i/>
          <w:szCs w:val="24"/>
        </w:rPr>
        <w:t>Sci</w:t>
      </w:r>
      <w:proofErr w:type="spellEnd"/>
      <w:r w:rsidR="00057178" w:rsidRPr="006D6C45">
        <w:rPr>
          <w:i/>
          <w:szCs w:val="24"/>
        </w:rPr>
        <w:t xml:space="preserve"> USA</w:t>
      </w:r>
      <w:r w:rsidR="00057178" w:rsidRPr="006D6C45">
        <w:rPr>
          <w:szCs w:val="24"/>
        </w:rPr>
        <w:t> </w:t>
      </w:r>
      <w:r w:rsidR="00057178" w:rsidRPr="006D6C45">
        <w:rPr>
          <w:b/>
          <w:szCs w:val="24"/>
        </w:rPr>
        <w:t>82</w:t>
      </w:r>
      <w:r w:rsidR="00057178" w:rsidRPr="006D6C45">
        <w:rPr>
          <w:szCs w:val="24"/>
        </w:rPr>
        <w:t>: 2306–2309.</w:t>
      </w:r>
    </w:p>
    <w:p w:rsidR="00057178" w:rsidRDefault="00057178" w:rsidP="00057178">
      <w:pPr>
        <w:spacing w:line="240" w:lineRule="auto"/>
        <w:ind w:left="284" w:hanging="284"/>
        <w:rPr>
          <w:szCs w:val="24"/>
        </w:rPr>
      </w:pPr>
    </w:p>
    <w:p w:rsidR="00C90CEA" w:rsidRDefault="00C90CEA">
      <w:pPr>
        <w:spacing w:after="0" w:line="240" w:lineRule="auto"/>
        <w:jc w:val="left"/>
        <w:rPr>
          <w:rFonts w:eastAsia="Times New Roman"/>
          <w:b/>
          <w:sz w:val="28"/>
          <w:szCs w:val="28"/>
          <w:lang w:eastAsia="en-AU"/>
        </w:rPr>
      </w:pPr>
      <w:r>
        <w:rPr>
          <w:rFonts w:eastAsia="Times New Roman"/>
          <w:b/>
          <w:sz w:val="28"/>
          <w:szCs w:val="28"/>
          <w:lang w:eastAsia="en-AU"/>
        </w:rPr>
        <w:br w:type="page"/>
      </w:r>
    </w:p>
    <w:p w:rsidR="00057178" w:rsidRDefault="00057178">
      <w:pPr>
        <w:spacing w:after="0" w:line="240" w:lineRule="auto"/>
        <w:jc w:val="left"/>
        <w:rPr>
          <w:rFonts w:eastAsia="Times New Roman"/>
          <w:b/>
          <w:sz w:val="28"/>
          <w:szCs w:val="28"/>
          <w:lang w:eastAsia="en-AU"/>
        </w:rPr>
      </w:pPr>
    </w:p>
    <w:p w:rsidR="005B34F4" w:rsidRDefault="005B34F4" w:rsidP="005B34F4">
      <w:pPr>
        <w:rPr>
          <w:rFonts w:eastAsia="Times New Roman"/>
          <w:b/>
          <w:sz w:val="28"/>
          <w:szCs w:val="28"/>
          <w:lang w:eastAsia="en-AU"/>
        </w:rPr>
      </w:pPr>
      <w:r w:rsidRPr="00942CE5">
        <w:rPr>
          <w:rFonts w:eastAsia="Times New Roman"/>
          <w:b/>
          <w:sz w:val="28"/>
          <w:szCs w:val="28"/>
          <w:lang w:eastAsia="en-AU"/>
        </w:rPr>
        <w:t xml:space="preserve">Supplemental </w:t>
      </w:r>
      <w:r>
        <w:rPr>
          <w:rFonts w:eastAsia="Times New Roman"/>
          <w:b/>
          <w:sz w:val="28"/>
          <w:szCs w:val="28"/>
          <w:lang w:eastAsia="en-AU"/>
        </w:rPr>
        <w:t>Figures</w:t>
      </w:r>
    </w:p>
    <w:p w:rsidR="001F2691" w:rsidRDefault="001F2691" w:rsidP="001F2691">
      <w:pPr>
        <w:jc w:val="center"/>
        <w:rPr>
          <w:b/>
          <w:sz w:val="28"/>
          <w:szCs w:val="28"/>
          <w:lang w:val="en-US"/>
        </w:rPr>
      </w:pPr>
      <w:r>
        <w:rPr>
          <w:b/>
          <w:noProof/>
          <w:sz w:val="28"/>
          <w:szCs w:val="28"/>
          <w:lang w:eastAsia="en-AU"/>
        </w:rPr>
        <w:drawing>
          <wp:inline distT="0" distB="0" distL="0" distR="0" wp14:anchorId="2B622B1C" wp14:editId="701C99A0">
            <wp:extent cx="2950210" cy="2910205"/>
            <wp:effectExtent l="0" t="0" r="2540" b="44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210" cy="2910205"/>
                    </a:xfrm>
                    <a:prstGeom prst="rect">
                      <a:avLst/>
                    </a:prstGeom>
                    <a:noFill/>
                    <a:ln>
                      <a:noFill/>
                    </a:ln>
                  </pic:spPr>
                </pic:pic>
              </a:graphicData>
            </a:graphic>
          </wp:inline>
        </w:drawing>
      </w:r>
    </w:p>
    <w:p w:rsidR="001F2691" w:rsidRDefault="001F2691" w:rsidP="001F2691">
      <w:pPr>
        <w:rPr>
          <w:lang w:val="en-US"/>
        </w:rPr>
      </w:pPr>
      <w:proofErr w:type="gramStart"/>
      <w:r>
        <w:rPr>
          <w:b/>
          <w:lang w:val="en-US"/>
        </w:rPr>
        <w:t xml:space="preserve">Supplemental </w:t>
      </w:r>
      <w:r w:rsidRPr="00740EB5">
        <w:rPr>
          <w:b/>
          <w:lang w:val="en-US"/>
        </w:rPr>
        <w:t xml:space="preserve">Figure </w:t>
      </w:r>
      <w:r>
        <w:rPr>
          <w:b/>
          <w:lang w:val="en-US"/>
        </w:rPr>
        <w:t>S1</w:t>
      </w:r>
      <w:r>
        <w:rPr>
          <w:lang w:val="en-US"/>
        </w:rPr>
        <w:t>.</w:t>
      </w:r>
      <w:proofErr w:type="gramEnd"/>
      <w:r>
        <w:rPr>
          <w:lang w:val="en-US"/>
        </w:rPr>
        <w:t xml:space="preserve"> </w:t>
      </w:r>
      <w:proofErr w:type="gramStart"/>
      <w:r>
        <w:rPr>
          <w:lang w:val="en-US"/>
        </w:rPr>
        <w:t xml:space="preserve">Distribution of the 104 bacterial and 281 </w:t>
      </w:r>
      <w:proofErr w:type="spellStart"/>
      <w:r>
        <w:rPr>
          <w:lang w:val="en-US"/>
        </w:rPr>
        <w:t>gammaproteobacterial</w:t>
      </w:r>
      <w:proofErr w:type="spellEnd"/>
      <w:r>
        <w:rPr>
          <w:lang w:val="en-US"/>
        </w:rPr>
        <w:t xml:space="preserve"> marker genes around the </w:t>
      </w:r>
      <w:r>
        <w:rPr>
          <w:i/>
          <w:lang w:val="en-US"/>
        </w:rPr>
        <w:t>E. coli</w:t>
      </w:r>
      <w:r>
        <w:rPr>
          <w:lang w:val="en-US"/>
        </w:rPr>
        <w:t xml:space="preserve"> K12 genome.</w:t>
      </w:r>
      <w:proofErr w:type="gramEnd"/>
      <w:r>
        <w:rPr>
          <w:lang w:val="en-US"/>
        </w:rPr>
        <w:t xml:space="preserve"> Estimates of completeness and contamination are improved by the more uniform distribution of </w:t>
      </w:r>
      <w:r w:rsidRPr="00054230">
        <w:rPr>
          <w:lang w:val="en-US"/>
        </w:rPr>
        <w:t>lineage</w:t>
      </w:r>
      <w:r>
        <w:rPr>
          <w:lang w:val="en-US"/>
        </w:rPr>
        <w:t xml:space="preserve">-specific marker genes around a genome. Marker genes which are consistently collocated within a lineage (e.g., ribosomal operon) are organized into collocated marker sets. This results in 58 bacterial marker sets and 179 </w:t>
      </w:r>
      <w:proofErr w:type="spellStart"/>
      <w:r>
        <w:rPr>
          <w:lang w:val="en-US"/>
        </w:rPr>
        <w:t>gammaproteobacterial</w:t>
      </w:r>
      <w:proofErr w:type="spellEnd"/>
      <w:r>
        <w:rPr>
          <w:lang w:val="en-US"/>
        </w:rPr>
        <w:t xml:space="preserve"> marker sets. The red box highlights a set of 27 marker genes within the</w:t>
      </w:r>
      <w:r w:rsidRPr="001B0D28">
        <w:rPr>
          <w:i/>
          <w:lang w:val="en-US"/>
        </w:rPr>
        <w:t xml:space="preserve"> </w:t>
      </w:r>
      <w:r>
        <w:rPr>
          <w:i/>
          <w:lang w:val="en-US"/>
        </w:rPr>
        <w:t>E. coli</w:t>
      </w:r>
      <w:r>
        <w:rPr>
          <w:lang w:val="en-US"/>
        </w:rPr>
        <w:t xml:space="preserve"> K12 genome that reside on a 14 </w:t>
      </w:r>
      <w:proofErr w:type="spellStart"/>
      <w:r>
        <w:rPr>
          <w:lang w:val="en-US"/>
        </w:rPr>
        <w:t>kbp</w:t>
      </w:r>
      <w:proofErr w:type="spellEnd"/>
      <w:r>
        <w:rPr>
          <w:lang w:val="en-US"/>
        </w:rPr>
        <w:t xml:space="preserve"> region on the genome. Since collocated marker genes do not provide independent information regarding the completeness or contamination of a genome, quality estimates are improved by basing quality estimates on the presence or absence of marker sets as opposed to individual marker genes.</w:t>
      </w:r>
    </w:p>
    <w:p w:rsidR="001F2691" w:rsidRDefault="001F2691">
      <w:pPr>
        <w:spacing w:after="0" w:line="240" w:lineRule="auto"/>
        <w:jc w:val="left"/>
        <w:rPr>
          <w:rFonts w:eastAsia="Times New Roman"/>
          <w:b/>
          <w:sz w:val="28"/>
          <w:szCs w:val="28"/>
          <w:lang w:eastAsia="en-AU"/>
        </w:rPr>
      </w:pPr>
      <w:r>
        <w:rPr>
          <w:rFonts w:eastAsia="Times New Roman"/>
          <w:b/>
          <w:sz w:val="28"/>
          <w:szCs w:val="28"/>
          <w:lang w:eastAsia="en-AU"/>
        </w:rPr>
        <w:br w:type="page"/>
      </w:r>
    </w:p>
    <w:p w:rsidR="001F2691" w:rsidRDefault="001F2691" w:rsidP="001F2691">
      <w:pPr>
        <w:jc w:val="center"/>
      </w:pPr>
      <w:r>
        <w:rPr>
          <w:noProof/>
          <w:lang w:eastAsia="en-AU"/>
        </w:rPr>
        <w:lastRenderedPageBreak/>
        <w:drawing>
          <wp:inline distT="0" distB="0" distL="0" distR="0" wp14:anchorId="297D2ACA" wp14:editId="41DF517D">
            <wp:extent cx="4858385" cy="6511925"/>
            <wp:effectExtent l="0" t="0" r="0" b="317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385" cy="6511925"/>
                    </a:xfrm>
                    <a:prstGeom prst="rect">
                      <a:avLst/>
                    </a:prstGeom>
                    <a:noFill/>
                    <a:ln>
                      <a:noFill/>
                    </a:ln>
                  </pic:spPr>
                </pic:pic>
              </a:graphicData>
            </a:graphic>
          </wp:inline>
        </w:drawing>
      </w:r>
    </w:p>
    <w:p w:rsidR="001F2691" w:rsidRDefault="001F2691" w:rsidP="001F2691">
      <w:pPr>
        <w:rPr>
          <w:lang w:val="en-US"/>
        </w:rPr>
      </w:pPr>
      <w:proofErr w:type="gramStart"/>
      <w:r>
        <w:rPr>
          <w:b/>
          <w:lang w:val="en-US"/>
        </w:rPr>
        <w:t>Supplemental Figure</w:t>
      </w:r>
      <w:r w:rsidRPr="00666557">
        <w:rPr>
          <w:b/>
          <w:lang w:val="en-US"/>
        </w:rPr>
        <w:t xml:space="preserve"> </w:t>
      </w:r>
      <w:r>
        <w:rPr>
          <w:b/>
          <w:lang w:val="en-US"/>
        </w:rPr>
        <w:t>S2</w:t>
      </w:r>
      <w:r>
        <w:rPr>
          <w:lang w:val="en-US"/>
        </w:rPr>
        <w:t>.</w:t>
      </w:r>
      <w:proofErr w:type="gramEnd"/>
      <w:r>
        <w:rPr>
          <w:lang w:val="en-US"/>
        </w:rPr>
        <w:t xml:space="preserve"> Error in completeness and contamination estimates on simulated genomes with varying levels of completeness and contamination generated under the random </w:t>
      </w:r>
      <w:proofErr w:type="spellStart"/>
      <w:r>
        <w:rPr>
          <w:lang w:val="en-US"/>
        </w:rPr>
        <w:t>contig</w:t>
      </w:r>
      <w:proofErr w:type="spellEnd"/>
      <w:r>
        <w:rPr>
          <w:lang w:val="en-US"/>
        </w:rPr>
        <w:t xml:space="preserve"> model. Quality estimates were determined using domain-level marker genes treated as individual markers (IM) or organized into collocated marker sets (MS). </w:t>
      </w:r>
      <w:r>
        <w:rPr>
          <w:szCs w:val="24"/>
          <w:lang w:val="en-US"/>
        </w:rPr>
        <w:t xml:space="preserve">Simulated genomes were generated from </w:t>
      </w:r>
      <w:r>
        <w:rPr>
          <w:rFonts w:eastAsia="Times New Roman" w:cs="Arial"/>
          <w:lang w:eastAsia="en-AU"/>
        </w:rPr>
        <w:t xml:space="preserve">2430 </w:t>
      </w:r>
      <w:r>
        <w:rPr>
          <w:lang w:val="en-US"/>
        </w:rPr>
        <w:t xml:space="preserve">draft genomes. Each draft genome was used to generate 20 simulated genomes and the resulting test cases summarized using box-and-whisker plots. </w:t>
      </w:r>
    </w:p>
    <w:p w:rsidR="001F2691" w:rsidRDefault="001F2691" w:rsidP="001F2691">
      <w:pPr>
        <w:jc w:val="left"/>
        <w:rPr>
          <w:rFonts w:eastAsia="Times New Roman"/>
          <w:b/>
          <w:sz w:val="28"/>
          <w:szCs w:val="28"/>
          <w:lang w:eastAsia="en-AU"/>
        </w:rPr>
      </w:pPr>
    </w:p>
    <w:p w:rsidR="001F2691" w:rsidRDefault="001F2691" w:rsidP="001F2691">
      <w:pPr>
        <w:jc w:val="center"/>
        <w:rPr>
          <w:rFonts w:eastAsia="Times New Roman"/>
          <w:b/>
          <w:sz w:val="28"/>
          <w:szCs w:val="28"/>
          <w:lang w:eastAsia="en-AU"/>
        </w:rPr>
      </w:pPr>
    </w:p>
    <w:p w:rsidR="001F2691" w:rsidRDefault="001F2691" w:rsidP="001F2691">
      <w:pPr>
        <w:jc w:val="center"/>
        <w:rPr>
          <w:rFonts w:eastAsia="Times New Roman"/>
          <w:b/>
          <w:sz w:val="28"/>
          <w:szCs w:val="28"/>
          <w:lang w:eastAsia="en-AU"/>
        </w:rPr>
      </w:pPr>
      <w:r>
        <w:rPr>
          <w:rFonts w:eastAsia="Times New Roman"/>
          <w:b/>
          <w:noProof/>
          <w:sz w:val="28"/>
          <w:szCs w:val="28"/>
          <w:lang w:eastAsia="en-AU"/>
        </w:rPr>
        <w:lastRenderedPageBreak/>
        <w:drawing>
          <wp:inline distT="0" distB="0" distL="0" distR="0" wp14:anchorId="2F45F48A" wp14:editId="29C31A97">
            <wp:extent cx="4858385" cy="6511925"/>
            <wp:effectExtent l="0" t="0" r="0" b="317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385" cy="6511925"/>
                    </a:xfrm>
                    <a:prstGeom prst="rect">
                      <a:avLst/>
                    </a:prstGeom>
                    <a:noFill/>
                    <a:ln>
                      <a:noFill/>
                    </a:ln>
                  </pic:spPr>
                </pic:pic>
              </a:graphicData>
            </a:graphic>
          </wp:inline>
        </w:drawing>
      </w:r>
    </w:p>
    <w:p w:rsidR="001F2691" w:rsidRDefault="001F2691" w:rsidP="001F2691">
      <w:pPr>
        <w:rPr>
          <w:lang w:val="en-US"/>
        </w:rPr>
      </w:pPr>
      <w:proofErr w:type="gramStart"/>
      <w:r>
        <w:rPr>
          <w:b/>
          <w:lang w:val="en-US"/>
        </w:rPr>
        <w:t>Supplemental Figure</w:t>
      </w:r>
      <w:r w:rsidRPr="00666557">
        <w:rPr>
          <w:b/>
          <w:lang w:val="en-US"/>
        </w:rPr>
        <w:t xml:space="preserve"> </w:t>
      </w:r>
      <w:r>
        <w:rPr>
          <w:b/>
          <w:lang w:val="en-US"/>
        </w:rPr>
        <w:t>S3</w:t>
      </w:r>
      <w:r>
        <w:rPr>
          <w:lang w:val="en-US"/>
        </w:rPr>
        <w:t>.</w:t>
      </w:r>
      <w:proofErr w:type="gramEnd"/>
      <w:r>
        <w:rPr>
          <w:lang w:val="en-US"/>
        </w:rPr>
        <w:t xml:space="preserve"> Error in completeness and contamination estimates on simulated genomes with varying levels of completeness and contamination generated under the inverse length model. Quality estimates were determined using domain-level marker genes treated as individual markers (IM) or organized into collocated marker sets (MS). </w:t>
      </w:r>
      <w:r>
        <w:rPr>
          <w:szCs w:val="24"/>
          <w:lang w:val="en-US"/>
        </w:rPr>
        <w:t xml:space="preserve">Simulated genomes were generated from </w:t>
      </w:r>
      <w:r>
        <w:rPr>
          <w:rFonts w:eastAsia="Times New Roman" w:cs="Arial"/>
          <w:lang w:eastAsia="en-AU"/>
        </w:rPr>
        <w:t xml:space="preserve">2430 </w:t>
      </w:r>
      <w:r>
        <w:rPr>
          <w:lang w:val="en-US"/>
        </w:rPr>
        <w:t xml:space="preserve">draft genomes. Each draft genome was used to generate 20 simulated genomes and the resulting test cases summarized using box-and-whisker plots. </w:t>
      </w:r>
    </w:p>
    <w:p w:rsidR="001F2691" w:rsidRDefault="001F2691" w:rsidP="005B34F4">
      <w:pPr>
        <w:rPr>
          <w:rFonts w:eastAsia="Times New Roman"/>
          <w:b/>
          <w:sz w:val="28"/>
          <w:szCs w:val="28"/>
          <w:lang w:eastAsia="en-AU"/>
        </w:rPr>
      </w:pPr>
    </w:p>
    <w:p w:rsidR="00DA707F" w:rsidRDefault="003A1D9B" w:rsidP="00DA707F">
      <w:pPr>
        <w:rPr>
          <w:b/>
          <w:noProof/>
          <w:lang w:val="en-CA" w:eastAsia="en-CA"/>
        </w:rPr>
      </w:pPr>
      <w:r>
        <w:rPr>
          <w:b/>
          <w:noProof/>
          <w:lang w:eastAsia="en-AU"/>
        </w:rPr>
        <w:lastRenderedPageBreak/>
        <w:drawing>
          <wp:inline distT="0" distB="0" distL="0" distR="0" wp14:anchorId="0FD9D747" wp14:editId="332471AC">
            <wp:extent cx="5732780" cy="5669280"/>
            <wp:effectExtent l="0" t="0" r="1270" b="762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5669280"/>
                    </a:xfrm>
                    <a:prstGeom prst="rect">
                      <a:avLst/>
                    </a:prstGeom>
                    <a:noFill/>
                    <a:ln>
                      <a:noFill/>
                    </a:ln>
                  </pic:spPr>
                </pic:pic>
              </a:graphicData>
            </a:graphic>
          </wp:inline>
        </w:drawing>
      </w:r>
    </w:p>
    <w:p w:rsidR="00DA707F" w:rsidRDefault="00DA707F" w:rsidP="00DA707F">
      <w:pPr>
        <w:rPr>
          <w:lang w:val="en-US"/>
        </w:rPr>
      </w:pPr>
      <w:proofErr w:type="gramStart"/>
      <w:r>
        <w:rPr>
          <w:b/>
          <w:lang w:val="en-US"/>
        </w:rPr>
        <w:t xml:space="preserve">Supplemental </w:t>
      </w:r>
      <w:r w:rsidRPr="00AC475E">
        <w:rPr>
          <w:b/>
          <w:lang w:val="en-US"/>
        </w:rPr>
        <w:t xml:space="preserve">Figure </w:t>
      </w:r>
      <w:r>
        <w:rPr>
          <w:b/>
          <w:lang w:val="en-US"/>
        </w:rPr>
        <w:t>S</w:t>
      </w:r>
      <w:r w:rsidR="001F2691">
        <w:rPr>
          <w:b/>
          <w:lang w:val="en-US"/>
        </w:rPr>
        <w:t>4</w:t>
      </w:r>
      <w:r>
        <w:rPr>
          <w:lang w:val="en-US"/>
        </w:rPr>
        <w:t>.</w:t>
      </w:r>
      <w:proofErr w:type="gramEnd"/>
      <w:r>
        <w:rPr>
          <w:lang w:val="en-US"/>
        </w:rPr>
        <w:t xml:space="preserve"> Maximum-likelihood genome tree inferred from 5656 reference genomes. The tree is collapsed at the rank of class and the number of genomes in each lineage shown in brackets along with the number of identified marker genes and collocated marker sets. Classes represented by a single reference genome are followed by their IMG identifier. Paraphyletic classes are labelled by assigning each lineage a unique number (e.g., Clostridia clades 1 to 4). Grey circles indicate branches with a support value ≥80%.</w:t>
      </w:r>
    </w:p>
    <w:p w:rsidR="005D1DEC" w:rsidRPr="00942CE5" w:rsidRDefault="005D1DEC" w:rsidP="005B34F4">
      <w:pPr>
        <w:rPr>
          <w:rFonts w:eastAsia="Times New Roman"/>
          <w:b/>
          <w:sz w:val="28"/>
          <w:szCs w:val="28"/>
          <w:lang w:eastAsia="en-AU"/>
        </w:rPr>
      </w:pPr>
    </w:p>
    <w:p w:rsidR="008A3EAD" w:rsidRDefault="008A3EAD">
      <w:pPr>
        <w:jc w:val="left"/>
        <w:rPr>
          <w:lang w:val="en-US"/>
        </w:rPr>
      </w:pPr>
      <w:r>
        <w:rPr>
          <w:lang w:val="en-US"/>
        </w:rPr>
        <w:br w:type="page"/>
      </w:r>
    </w:p>
    <w:p w:rsidR="002C1A52" w:rsidRDefault="003A1D9B" w:rsidP="006609FC">
      <w:pPr>
        <w:jc w:val="center"/>
        <w:rPr>
          <w:b/>
          <w:lang w:val="en-US"/>
        </w:rPr>
      </w:pPr>
      <w:r>
        <w:rPr>
          <w:b/>
          <w:noProof/>
          <w:lang w:eastAsia="en-AU"/>
        </w:rPr>
        <w:lastRenderedPageBreak/>
        <w:drawing>
          <wp:inline distT="0" distB="0" distL="0" distR="0" wp14:anchorId="72BD7160" wp14:editId="68B359AC">
            <wp:extent cx="4651375" cy="5796280"/>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5796280"/>
                    </a:xfrm>
                    <a:prstGeom prst="rect">
                      <a:avLst/>
                    </a:prstGeom>
                    <a:noFill/>
                    <a:ln>
                      <a:noFill/>
                    </a:ln>
                  </pic:spPr>
                </pic:pic>
              </a:graphicData>
            </a:graphic>
          </wp:inline>
        </w:drawing>
      </w:r>
    </w:p>
    <w:p w:rsidR="00FC247B" w:rsidRDefault="00376028" w:rsidP="00376028">
      <w:pPr>
        <w:rPr>
          <w:lang w:val="en-US"/>
        </w:rPr>
      </w:pPr>
      <w:proofErr w:type="gramStart"/>
      <w:r w:rsidRPr="006609FC">
        <w:rPr>
          <w:b/>
          <w:lang w:val="en-US"/>
        </w:rPr>
        <w:t xml:space="preserve">Supplemental Figure </w:t>
      </w:r>
      <w:r w:rsidR="00254DA1" w:rsidRPr="006609FC">
        <w:rPr>
          <w:b/>
          <w:lang w:val="en-US"/>
        </w:rPr>
        <w:t>S</w:t>
      </w:r>
      <w:r w:rsidR="00CA1D89">
        <w:rPr>
          <w:b/>
          <w:lang w:val="en-US"/>
        </w:rPr>
        <w:t>5</w:t>
      </w:r>
      <w:r w:rsidRPr="006609FC">
        <w:rPr>
          <w:lang w:val="en-US"/>
        </w:rPr>
        <w:t>.</w:t>
      </w:r>
      <w:proofErr w:type="gramEnd"/>
      <w:r w:rsidRPr="006609FC">
        <w:rPr>
          <w:lang w:val="en-US"/>
        </w:rPr>
        <w:t xml:space="preserve"> </w:t>
      </w:r>
      <w:r w:rsidR="00C53985">
        <w:rPr>
          <w:lang w:val="en-US"/>
        </w:rPr>
        <w:t>E</w:t>
      </w:r>
      <w:r w:rsidRPr="006609FC">
        <w:rPr>
          <w:lang w:val="en-US"/>
        </w:rPr>
        <w:t>rror in completeness and contamination estimates on simulated genomes with varying levels of completeness and contamination</w:t>
      </w:r>
      <w:r w:rsidR="00A35325">
        <w:rPr>
          <w:lang w:val="en-US"/>
        </w:rPr>
        <w:t xml:space="preserve"> </w:t>
      </w:r>
      <w:r w:rsidR="00A35325" w:rsidRPr="006609FC">
        <w:rPr>
          <w:lang w:val="en-US"/>
        </w:rPr>
        <w:t xml:space="preserve">generated under the random fragment model using a window size of 20 </w:t>
      </w:r>
      <w:proofErr w:type="spellStart"/>
      <w:r w:rsidR="00A35325" w:rsidRPr="006609FC">
        <w:rPr>
          <w:lang w:val="en-US"/>
        </w:rPr>
        <w:t>kbp</w:t>
      </w:r>
      <w:proofErr w:type="spellEnd"/>
      <w:r w:rsidRPr="006609FC">
        <w:rPr>
          <w:lang w:val="en-US"/>
        </w:rPr>
        <w:t xml:space="preserve">. </w:t>
      </w:r>
      <w:r w:rsidR="00492BDC" w:rsidRPr="00464974">
        <w:rPr>
          <w:lang w:val="en-US"/>
        </w:rPr>
        <w:t xml:space="preserve">Quality estimates were determined using </w:t>
      </w:r>
      <w:proofErr w:type="spellStart"/>
      <w:r w:rsidR="00492BDC">
        <w:rPr>
          <w:lang w:val="en-US"/>
        </w:rPr>
        <w:t>i</w:t>
      </w:r>
      <w:proofErr w:type="spellEnd"/>
      <w:r w:rsidR="00492BDC">
        <w:rPr>
          <w:lang w:val="en-US"/>
        </w:rPr>
        <w:t>) domain: marker sets inferred across all archaeal or bacterial genomes, ii) selected: marker sets inferred from genomes within the lineage selected by CheckM, and iii) best: marker sets inferred from genomes within the lineage producing the most accurate estimates.</w:t>
      </w:r>
      <w:r w:rsidR="00492BDC">
        <w:rPr>
          <w:lang w:val="en-US"/>
        </w:rPr>
        <w:t xml:space="preserve"> </w:t>
      </w:r>
      <w:r w:rsidR="00254DA1" w:rsidRPr="006609FC">
        <w:rPr>
          <w:lang w:val="en-US"/>
        </w:rPr>
        <w:t xml:space="preserve">Simulated genomes were generated from </w:t>
      </w:r>
      <w:r w:rsidR="00254DA1" w:rsidRPr="006609FC">
        <w:rPr>
          <w:rFonts w:eastAsia="Times New Roman" w:cs="Arial"/>
          <w:lang w:eastAsia="en-AU"/>
        </w:rPr>
        <w:t xml:space="preserve">3324 </w:t>
      </w:r>
      <w:r w:rsidR="00254DA1" w:rsidRPr="006609FC">
        <w:rPr>
          <w:lang w:val="en-US"/>
        </w:rPr>
        <w:t xml:space="preserve">draft genomes. </w:t>
      </w:r>
      <w:r w:rsidRPr="006609FC">
        <w:rPr>
          <w:lang w:val="en-US"/>
        </w:rPr>
        <w:t>Each draft genome was used to generate 20 simulated genomes and the resulting test cases summarized using box-and-whisker plots.</w:t>
      </w:r>
    </w:p>
    <w:p w:rsidR="00FC247B" w:rsidRDefault="00FC247B">
      <w:pPr>
        <w:jc w:val="left"/>
        <w:rPr>
          <w:lang w:val="en-US"/>
        </w:rPr>
      </w:pPr>
      <w:r>
        <w:rPr>
          <w:lang w:val="en-US"/>
        </w:rPr>
        <w:br w:type="page"/>
      </w:r>
    </w:p>
    <w:p w:rsidR="002C1A52" w:rsidRDefault="003A1D9B" w:rsidP="00792067">
      <w:pPr>
        <w:jc w:val="center"/>
        <w:rPr>
          <w:b/>
          <w:lang w:val="en-US"/>
        </w:rPr>
      </w:pPr>
      <w:r>
        <w:rPr>
          <w:b/>
          <w:noProof/>
          <w:lang w:eastAsia="en-AU"/>
        </w:rPr>
        <w:lastRenderedPageBreak/>
        <w:drawing>
          <wp:inline distT="0" distB="0" distL="0" distR="0" wp14:anchorId="1990CC18" wp14:editId="62F272E8">
            <wp:extent cx="4651375" cy="5788660"/>
            <wp:effectExtent l="0" t="0" r="0" b="254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5788660"/>
                    </a:xfrm>
                    <a:prstGeom prst="rect">
                      <a:avLst/>
                    </a:prstGeom>
                    <a:noFill/>
                    <a:ln>
                      <a:noFill/>
                    </a:ln>
                  </pic:spPr>
                </pic:pic>
              </a:graphicData>
            </a:graphic>
          </wp:inline>
        </w:drawing>
      </w:r>
    </w:p>
    <w:p w:rsidR="00F55C4B" w:rsidRDefault="00FC247B" w:rsidP="00376028">
      <w:pPr>
        <w:rPr>
          <w:lang w:val="en-US"/>
        </w:rPr>
      </w:pPr>
      <w:proofErr w:type="gramStart"/>
      <w:r w:rsidRPr="006609FC">
        <w:rPr>
          <w:b/>
          <w:lang w:val="en-US"/>
        </w:rPr>
        <w:t>Supplemental Figure S</w:t>
      </w:r>
      <w:r w:rsidR="00CA1D89">
        <w:rPr>
          <w:b/>
          <w:lang w:val="en-US"/>
        </w:rPr>
        <w:t>6</w:t>
      </w:r>
      <w:r w:rsidRPr="006609FC">
        <w:rPr>
          <w:lang w:val="en-US"/>
        </w:rPr>
        <w:t>.</w:t>
      </w:r>
      <w:proofErr w:type="gramEnd"/>
      <w:r w:rsidRPr="006609FC">
        <w:rPr>
          <w:lang w:val="en-US"/>
        </w:rPr>
        <w:t xml:space="preserve"> </w:t>
      </w:r>
      <w:r w:rsidR="00C53985">
        <w:rPr>
          <w:lang w:val="en-US"/>
        </w:rPr>
        <w:t>E</w:t>
      </w:r>
      <w:r w:rsidRPr="006609FC">
        <w:rPr>
          <w:lang w:val="en-US"/>
        </w:rPr>
        <w:t>rror in completeness and contamination estimates on simulated genomes with varying levels of completeness and contamination</w:t>
      </w:r>
      <w:r w:rsidR="00173B55">
        <w:rPr>
          <w:lang w:val="en-US"/>
        </w:rPr>
        <w:t xml:space="preserve"> generated under the inverse length model</w:t>
      </w:r>
      <w:r w:rsidRPr="006609FC">
        <w:rPr>
          <w:lang w:val="en-US"/>
        </w:rPr>
        <w:t xml:space="preserve">. </w:t>
      </w:r>
      <w:r w:rsidR="00492BDC" w:rsidRPr="00464974">
        <w:rPr>
          <w:lang w:val="en-US"/>
        </w:rPr>
        <w:t xml:space="preserve">Quality estimates were determined using </w:t>
      </w:r>
      <w:proofErr w:type="spellStart"/>
      <w:r w:rsidR="00492BDC">
        <w:rPr>
          <w:lang w:val="en-US"/>
        </w:rPr>
        <w:t>i</w:t>
      </w:r>
      <w:proofErr w:type="spellEnd"/>
      <w:r w:rsidR="00492BDC">
        <w:rPr>
          <w:lang w:val="en-US"/>
        </w:rPr>
        <w:t>) domain: marker sets inferred across all archaeal or bacterial genomes, ii) selected: marker sets inferred from genomes within the lineage selected by CheckM, and iii) best: marker sets inferred from genomes within the lineage producing the most accurate estimates.</w:t>
      </w:r>
      <w:r w:rsidR="00492BDC">
        <w:rPr>
          <w:lang w:val="en-US"/>
        </w:rPr>
        <w:t xml:space="preserve"> </w:t>
      </w:r>
      <w:r>
        <w:rPr>
          <w:szCs w:val="24"/>
          <w:lang w:val="en-US"/>
        </w:rPr>
        <w:t xml:space="preserve">Simulated genomes were generated from </w:t>
      </w:r>
      <w:r>
        <w:rPr>
          <w:rFonts w:eastAsia="Times New Roman" w:cs="Arial"/>
          <w:lang w:eastAsia="en-AU"/>
        </w:rPr>
        <w:t xml:space="preserve">2430 </w:t>
      </w:r>
      <w:r>
        <w:rPr>
          <w:lang w:val="en-US"/>
        </w:rPr>
        <w:t>draft genomes. Each draft genome was used to generate 20 simulated genomes and the resulting test cases summarized using box-and-whisker plots.</w:t>
      </w:r>
      <w:r w:rsidR="00376028" w:rsidRPr="006609FC">
        <w:rPr>
          <w:lang w:val="en-US"/>
        </w:rPr>
        <w:t xml:space="preserve"> </w:t>
      </w:r>
    </w:p>
    <w:p w:rsidR="00F55C4B" w:rsidRDefault="00F55C4B">
      <w:pPr>
        <w:spacing w:after="0" w:line="240" w:lineRule="auto"/>
        <w:jc w:val="left"/>
        <w:rPr>
          <w:lang w:val="en-US"/>
        </w:rPr>
      </w:pPr>
      <w:r>
        <w:rPr>
          <w:lang w:val="en-US"/>
        </w:rPr>
        <w:br w:type="page"/>
      </w:r>
    </w:p>
    <w:p w:rsidR="00F55C4B" w:rsidRDefault="00F55C4B" w:rsidP="00F55C4B">
      <w:pPr>
        <w:jc w:val="center"/>
        <w:rPr>
          <w:b/>
          <w:lang w:val="en-US"/>
        </w:rPr>
      </w:pPr>
      <w:r>
        <w:rPr>
          <w:b/>
          <w:noProof/>
          <w:lang w:eastAsia="en-AU"/>
        </w:rPr>
        <w:lastRenderedPageBreak/>
        <w:drawing>
          <wp:inline distT="0" distB="0" distL="0" distR="0" wp14:anchorId="7C58E1CA" wp14:editId="78DB0BB9">
            <wp:extent cx="4260585" cy="5709275"/>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_fig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0585" cy="5709275"/>
                    </a:xfrm>
                    <a:prstGeom prst="rect">
                      <a:avLst/>
                    </a:prstGeom>
                  </pic:spPr>
                </pic:pic>
              </a:graphicData>
            </a:graphic>
          </wp:inline>
        </w:drawing>
      </w:r>
    </w:p>
    <w:p w:rsidR="00F55C4B" w:rsidRDefault="00F55C4B" w:rsidP="00F55C4B">
      <w:pPr>
        <w:rPr>
          <w:lang w:val="en-US"/>
        </w:rPr>
      </w:pPr>
      <w:proofErr w:type="gramStart"/>
      <w:r>
        <w:rPr>
          <w:b/>
          <w:lang w:val="en-US"/>
        </w:rPr>
        <w:t xml:space="preserve">Supplemental </w:t>
      </w:r>
      <w:r w:rsidRPr="00666557">
        <w:rPr>
          <w:b/>
          <w:lang w:val="en-US"/>
        </w:rPr>
        <w:t xml:space="preserve">Figure </w:t>
      </w:r>
      <w:r>
        <w:rPr>
          <w:b/>
          <w:lang w:val="en-US"/>
        </w:rPr>
        <w:t>S7</w:t>
      </w:r>
      <w:r>
        <w:rPr>
          <w:lang w:val="en-US"/>
        </w:rPr>
        <w:t>.</w:t>
      </w:r>
      <w:proofErr w:type="gramEnd"/>
      <w:r>
        <w:rPr>
          <w:lang w:val="en-US"/>
        </w:rPr>
        <w:t xml:space="preserve"> E</w:t>
      </w:r>
      <w:r w:rsidRPr="00464974">
        <w:rPr>
          <w:lang w:val="en-US"/>
        </w:rPr>
        <w:t>rror in completeness and contamination estimates on simulated genomes from differen</w:t>
      </w:r>
      <w:r>
        <w:rPr>
          <w:lang w:val="en-US"/>
        </w:rPr>
        <w:t>t</w:t>
      </w:r>
      <w:r w:rsidRPr="00464974">
        <w:rPr>
          <w:lang w:val="en-US"/>
        </w:rPr>
        <w:t xml:space="preserve"> phyla. Quality estimates were determined using </w:t>
      </w:r>
      <w:proofErr w:type="spellStart"/>
      <w:r>
        <w:rPr>
          <w:lang w:val="en-US"/>
        </w:rPr>
        <w:t>i</w:t>
      </w:r>
      <w:proofErr w:type="spellEnd"/>
      <w:r>
        <w:rPr>
          <w:lang w:val="en-US"/>
        </w:rPr>
        <w:t>) domain: marker sets inferred across all archaeal or bacterial genomes, ii) selected: marker sets inferred from genomes within the lineage selected by CheckM, and iii) best: marker sets inferred from genomes within the lineage producing the most accurate estimates.</w:t>
      </w:r>
      <w:r w:rsidRPr="00464974">
        <w:rPr>
          <w:lang w:val="en-US"/>
        </w:rPr>
        <w:t xml:space="preserve"> </w:t>
      </w:r>
      <w:r>
        <w:rPr>
          <w:lang w:val="en-US"/>
        </w:rPr>
        <w:t xml:space="preserve">Simulated genomes were generated under the random </w:t>
      </w:r>
      <w:proofErr w:type="spellStart"/>
      <w:r>
        <w:rPr>
          <w:lang w:val="en-US"/>
        </w:rPr>
        <w:t>contig</w:t>
      </w:r>
      <w:proofErr w:type="spellEnd"/>
      <w:r>
        <w:rPr>
          <w:lang w:val="en-US"/>
        </w:rPr>
        <w:t xml:space="preserve"> model </w:t>
      </w:r>
      <w:r>
        <w:rPr>
          <w:szCs w:val="24"/>
          <w:lang w:val="en-US"/>
        </w:rPr>
        <w:t xml:space="preserve">from </w:t>
      </w:r>
      <w:r>
        <w:rPr>
          <w:rFonts w:eastAsia="Times New Roman" w:cs="Arial"/>
          <w:lang w:eastAsia="en-AU"/>
        </w:rPr>
        <w:t xml:space="preserve">2430 </w:t>
      </w:r>
      <w:r>
        <w:rPr>
          <w:lang w:val="en-US"/>
        </w:rPr>
        <w:t>draft genomes, with each draft genome being used to generate 20 simulated genomes with a completeness of 50%, 70%, 80%, or 90% and contamination of 5%, 10%, or 15%. Results are summarized using box-and-whisker plots showing the 1</w:t>
      </w:r>
      <w:r w:rsidRPr="001E2C41">
        <w:rPr>
          <w:vertAlign w:val="superscript"/>
          <w:lang w:val="en-US"/>
        </w:rPr>
        <w:t>st</w:t>
      </w:r>
      <w:r>
        <w:rPr>
          <w:lang w:val="en-US"/>
        </w:rPr>
        <w:t xml:space="preserve"> (99</w:t>
      </w:r>
      <w:r w:rsidRPr="001E2C41">
        <w:rPr>
          <w:vertAlign w:val="superscript"/>
          <w:lang w:val="en-US"/>
        </w:rPr>
        <w:t>th</w:t>
      </w:r>
      <w:r>
        <w:rPr>
          <w:lang w:val="en-US"/>
        </w:rPr>
        <w:t>), 5</w:t>
      </w:r>
      <w:r w:rsidRPr="001E2C41">
        <w:rPr>
          <w:vertAlign w:val="superscript"/>
          <w:lang w:val="en-US"/>
        </w:rPr>
        <w:t>th</w:t>
      </w:r>
      <w:r>
        <w:rPr>
          <w:lang w:val="en-US"/>
        </w:rPr>
        <w:t xml:space="preserve"> (95</w:t>
      </w:r>
      <w:r w:rsidRPr="001E2C41">
        <w:rPr>
          <w:vertAlign w:val="superscript"/>
          <w:lang w:val="en-US"/>
        </w:rPr>
        <w:t>th</w:t>
      </w:r>
      <w:r>
        <w:rPr>
          <w:lang w:val="en-US"/>
        </w:rPr>
        <w:t>), 25</w:t>
      </w:r>
      <w:r w:rsidRPr="001E2C41">
        <w:rPr>
          <w:vertAlign w:val="superscript"/>
          <w:lang w:val="en-US"/>
        </w:rPr>
        <w:t>th</w:t>
      </w:r>
      <w:r>
        <w:rPr>
          <w:lang w:val="en-US"/>
        </w:rPr>
        <w:t xml:space="preserve"> (75</w:t>
      </w:r>
      <w:r w:rsidRPr="001E2C41">
        <w:rPr>
          <w:vertAlign w:val="superscript"/>
          <w:lang w:val="en-US"/>
        </w:rPr>
        <w:t>th</w:t>
      </w:r>
      <w:r>
        <w:rPr>
          <w:lang w:val="en-US"/>
        </w:rPr>
        <w:t>), and 50</w:t>
      </w:r>
      <w:r w:rsidRPr="001E2C41">
        <w:rPr>
          <w:vertAlign w:val="superscript"/>
          <w:lang w:val="en-US"/>
        </w:rPr>
        <w:t>th</w:t>
      </w:r>
      <w:r>
        <w:rPr>
          <w:lang w:val="en-US"/>
        </w:rPr>
        <w:t xml:space="preserve"> percentiles and given for all phyla with ≥15 representative draft genomes. The number of representative draft genomes for each lineage is given in parentheses.  </w:t>
      </w:r>
    </w:p>
    <w:p w:rsidR="00CA1D89" w:rsidRDefault="00CA1D89" w:rsidP="00376028">
      <w:pPr>
        <w:rPr>
          <w:lang w:val="en-US"/>
        </w:rPr>
      </w:pPr>
    </w:p>
    <w:p w:rsidR="00CA1D89" w:rsidRDefault="00CA1D89">
      <w:pPr>
        <w:jc w:val="left"/>
        <w:rPr>
          <w:lang w:val="en-US"/>
        </w:rPr>
      </w:pPr>
      <w:r>
        <w:rPr>
          <w:lang w:val="en-US"/>
        </w:rPr>
        <w:br w:type="page"/>
      </w:r>
    </w:p>
    <w:p w:rsidR="00CA1D89" w:rsidRDefault="00CA1D89" w:rsidP="00CA1D89">
      <w:pPr>
        <w:rPr>
          <w:lang w:val="en-US"/>
        </w:rPr>
      </w:pPr>
    </w:p>
    <w:p w:rsidR="00CA1D89" w:rsidRDefault="00CA1D89" w:rsidP="00CA1D89">
      <w:pPr>
        <w:rPr>
          <w:b/>
          <w:lang w:val="en-US"/>
        </w:rPr>
      </w:pPr>
    </w:p>
    <w:p w:rsidR="005160FD" w:rsidRDefault="003A1D9B" w:rsidP="00CA1D89">
      <w:pPr>
        <w:rPr>
          <w:b/>
          <w:lang w:val="en-US"/>
        </w:rPr>
      </w:pPr>
      <w:r>
        <w:rPr>
          <w:b/>
          <w:noProof/>
          <w:lang w:eastAsia="en-AU"/>
        </w:rPr>
        <w:drawing>
          <wp:inline distT="0" distB="0" distL="0" distR="0" wp14:anchorId="10AA42F4" wp14:editId="6ED737AC">
            <wp:extent cx="5732780" cy="4842510"/>
            <wp:effectExtent l="0" t="0" r="127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1632B0" w:rsidRDefault="00CA1D89" w:rsidP="00CA1D89">
      <w:pPr>
        <w:rPr>
          <w:lang w:val="en-US"/>
        </w:rPr>
      </w:pPr>
      <w:proofErr w:type="gramStart"/>
      <w:r>
        <w:rPr>
          <w:b/>
          <w:lang w:val="en-US"/>
        </w:rPr>
        <w:t>Supplemental Figure</w:t>
      </w:r>
      <w:r w:rsidRPr="00666557">
        <w:rPr>
          <w:b/>
          <w:lang w:val="en-US"/>
        </w:rPr>
        <w:t xml:space="preserve"> </w:t>
      </w:r>
      <w:r>
        <w:rPr>
          <w:b/>
          <w:lang w:val="en-US"/>
        </w:rPr>
        <w:t>S</w:t>
      </w:r>
      <w:r w:rsidR="00F55C4B">
        <w:rPr>
          <w:b/>
          <w:lang w:val="en-US"/>
        </w:rPr>
        <w:t>8</w:t>
      </w:r>
      <w:r>
        <w:rPr>
          <w:lang w:val="en-US"/>
        </w:rPr>
        <w:t>.</w:t>
      </w:r>
      <w:proofErr w:type="gramEnd"/>
      <w:r>
        <w:rPr>
          <w:lang w:val="en-US"/>
        </w:rPr>
        <w:t xml:space="preserve"> </w:t>
      </w:r>
      <w:proofErr w:type="gramStart"/>
      <w:r>
        <w:rPr>
          <w:lang w:val="en-US"/>
        </w:rPr>
        <w:t>Bias in completeness and contamination estimates when modelled as a binomial distribution.</w:t>
      </w:r>
      <w:proofErr w:type="gramEnd"/>
      <w:r>
        <w:rPr>
          <w:lang w:val="en-US"/>
        </w:rPr>
        <w:t xml:space="preserve"> The bias approaches zero as genomes increase in completeness or decrease in contamination. Curved dashed lines indicate 1% increments in the bias. Straight dashed lines segment the plot into regions related to the proposed vocabulary for defining genome quality.</w:t>
      </w:r>
    </w:p>
    <w:p w:rsidR="001632B0" w:rsidRDefault="001632B0">
      <w:pPr>
        <w:jc w:val="left"/>
        <w:rPr>
          <w:lang w:val="en-US"/>
        </w:rPr>
      </w:pPr>
      <w:r>
        <w:rPr>
          <w:lang w:val="en-US"/>
        </w:rPr>
        <w:br w:type="page"/>
      </w:r>
    </w:p>
    <w:p w:rsidR="001632B0" w:rsidRDefault="003A1D9B" w:rsidP="001632B0">
      <w:pPr>
        <w:jc w:val="center"/>
        <w:rPr>
          <w:b/>
          <w:lang w:val="en-US"/>
        </w:rPr>
      </w:pPr>
      <w:r>
        <w:rPr>
          <w:b/>
          <w:noProof/>
          <w:lang w:eastAsia="en-AU"/>
        </w:rPr>
        <w:lastRenderedPageBreak/>
        <w:drawing>
          <wp:inline distT="0" distB="0" distL="0" distR="0" wp14:anchorId="517FA1B1" wp14:editId="286AE5D5">
            <wp:extent cx="4596130" cy="2480945"/>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130" cy="2480945"/>
                    </a:xfrm>
                    <a:prstGeom prst="rect">
                      <a:avLst/>
                    </a:prstGeom>
                    <a:noFill/>
                    <a:ln>
                      <a:noFill/>
                    </a:ln>
                  </pic:spPr>
                </pic:pic>
              </a:graphicData>
            </a:graphic>
          </wp:inline>
        </w:drawing>
      </w:r>
    </w:p>
    <w:p w:rsidR="001632B0" w:rsidRDefault="001632B0" w:rsidP="001632B0">
      <w:pPr>
        <w:rPr>
          <w:lang w:val="en-US"/>
        </w:rPr>
      </w:pPr>
      <w:proofErr w:type="gramStart"/>
      <w:r w:rsidRPr="009C6FED">
        <w:rPr>
          <w:rFonts w:eastAsia="Times New Roman"/>
          <w:b/>
          <w:szCs w:val="24"/>
          <w:lang w:eastAsia="en-AU"/>
        </w:rPr>
        <w:t>Supplemental</w:t>
      </w:r>
      <w:r>
        <w:rPr>
          <w:color w:val="FF0000"/>
          <w:szCs w:val="24"/>
          <w:lang w:val="en-US"/>
        </w:rPr>
        <w:t xml:space="preserve"> </w:t>
      </w:r>
      <w:r w:rsidRPr="00CB2ED1">
        <w:rPr>
          <w:b/>
          <w:lang w:val="en-US"/>
        </w:rPr>
        <w:t>Figure S</w:t>
      </w:r>
      <w:r w:rsidR="00F55C4B">
        <w:rPr>
          <w:b/>
          <w:lang w:val="en-US"/>
        </w:rPr>
        <w:t>9</w:t>
      </w:r>
      <w:r>
        <w:rPr>
          <w:lang w:val="en-US"/>
        </w:rPr>
        <w:t>.</w:t>
      </w:r>
      <w:proofErr w:type="gramEnd"/>
      <w:r>
        <w:rPr>
          <w:lang w:val="en-US"/>
        </w:rPr>
        <w:t xml:space="preserve"> GC-distribution plots of the HMP </w:t>
      </w:r>
      <w:proofErr w:type="spellStart"/>
      <w:r w:rsidRPr="00063A2D">
        <w:rPr>
          <w:i/>
          <w:lang w:val="en-US"/>
        </w:rPr>
        <w:t>Capnocytophaga</w:t>
      </w:r>
      <w:proofErr w:type="spellEnd"/>
      <w:r>
        <w:rPr>
          <w:lang w:val="en-US"/>
        </w:rPr>
        <w:t xml:space="preserve"> sp. oral taxon 329 genome. The GC-distribution of non-overlapping 5 </w:t>
      </w:r>
      <w:proofErr w:type="spellStart"/>
      <w:r>
        <w:rPr>
          <w:lang w:val="en-US"/>
        </w:rPr>
        <w:t>kbp</w:t>
      </w:r>
      <w:proofErr w:type="spellEnd"/>
      <w:r>
        <w:rPr>
          <w:lang w:val="en-US"/>
        </w:rPr>
        <w:t xml:space="preserve"> windows from the 157 </w:t>
      </w:r>
      <w:proofErr w:type="spellStart"/>
      <w:r w:rsidR="000101D3">
        <w:rPr>
          <w:lang w:val="en-US"/>
        </w:rPr>
        <w:t>contigs</w:t>
      </w:r>
      <w:proofErr w:type="spellEnd"/>
      <w:r>
        <w:rPr>
          <w:lang w:val="en-US"/>
        </w:rPr>
        <w:t xml:space="preserve"> comprising the genome </w:t>
      </w:r>
      <w:proofErr w:type="gramStart"/>
      <w:r>
        <w:rPr>
          <w:lang w:val="en-US"/>
        </w:rPr>
        <w:t>show</w:t>
      </w:r>
      <w:proofErr w:type="gramEnd"/>
      <w:r>
        <w:rPr>
          <w:lang w:val="en-US"/>
        </w:rPr>
        <w:t xml:space="preserve"> a clear bimodal signal (A). Plotting </w:t>
      </w:r>
      <w:proofErr w:type="spellStart"/>
      <w:r w:rsidR="000101D3">
        <w:rPr>
          <w:lang w:val="en-US"/>
        </w:rPr>
        <w:t>contigs</w:t>
      </w:r>
      <w:proofErr w:type="spellEnd"/>
      <w:r>
        <w:rPr>
          <w:lang w:val="en-US"/>
        </w:rPr>
        <w:t xml:space="preserve"> based on the deviation from the mean GC of the genome versus their length indicates two distinct clusters of </w:t>
      </w:r>
      <w:proofErr w:type="spellStart"/>
      <w:r w:rsidR="000101D3">
        <w:rPr>
          <w:lang w:val="en-US"/>
        </w:rPr>
        <w:t>contigs</w:t>
      </w:r>
      <w:proofErr w:type="spellEnd"/>
      <w:r>
        <w:rPr>
          <w:lang w:val="en-US"/>
        </w:rPr>
        <w:t xml:space="preserve"> (B). The red dashed lines indicate the 1</w:t>
      </w:r>
      <w:r w:rsidRPr="00063A2D">
        <w:rPr>
          <w:vertAlign w:val="superscript"/>
          <w:lang w:val="en-US"/>
        </w:rPr>
        <w:t>st</w:t>
      </w:r>
      <w:r>
        <w:rPr>
          <w:lang w:val="en-US"/>
        </w:rPr>
        <w:t xml:space="preserve"> and 99</w:t>
      </w:r>
      <w:r w:rsidRPr="00063A2D">
        <w:rPr>
          <w:vertAlign w:val="superscript"/>
          <w:lang w:val="en-US"/>
        </w:rPr>
        <w:t>th</w:t>
      </w:r>
      <w:r>
        <w:rPr>
          <w:lang w:val="en-US"/>
        </w:rPr>
        <w:t xml:space="preserve"> percentiles of the expected deviation from the mean GC as determine</w:t>
      </w:r>
      <w:r w:rsidR="00CC649F">
        <w:rPr>
          <w:lang w:val="en-US"/>
        </w:rPr>
        <w:t>d</w:t>
      </w:r>
      <w:r>
        <w:rPr>
          <w:lang w:val="en-US"/>
        </w:rPr>
        <w:t xml:space="preserve"> over all finished IMG genomes. Plots produced with CheckM.</w:t>
      </w:r>
    </w:p>
    <w:p w:rsidR="001632B0" w:rsidRPr="007D6BD5" w:rsidRDefault="001632B0" w:rsidP="001632B0">
      <w:pPr>
        <w:rPr>
          <w:lang w:val="en-US"/>
        </w:rPr>
      </w:pPr>
    </w:p>
    <w:p w:rsidR="001632B0" w:rsidRDefault="003A1D9B" w:rsidP="001632B0">
      <w:pPr>
        <w:jc w:val="center"/>
        <w:rPr>
          <w:b/>
          <w:lang w:val="en-US"/>
        </w:rPr>
      </w:pPr>
      <w:r>
        <w:rPr>
          <w:b/>
          <w:noProof/>
          <w:lang w:eastAsia="en-AU"/>
        </w:rPr>
        <w:drawing>
          <wp:inline distT="0" distB="0" distL="0" distR="0" wp14:anchorId="27FFF0C0" wp14:editId="20C3BD75">
            <wp:extent cx="3427095" cy="3260090"/>
            <wp:effectExtent l="0" t="0" r="1905"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7095" cy="3260090"/>
                    </a:xfrm>
                    <a:prstGeom prst="rect">
                      <a:avLst/>
                    </a:prstGeom>
                    <a:noFill/>
                    <a:ln>
                      <a:noFill/>
                    </a:ln>
                  </pic:spPr>
                </pic:pic>
              </a:graphicData>
            </a:graphic>
          </wp:inline>
        </w:drawing>
      </w:r>
    </w:p>
    <w:p w:rsidR="001966DD" w:rsidRDefault="001632B0" w:rsidP="001632B0">
      <w:pPr>
        <w:rPr>
          <w:lang w:val="en-US"/>
        </w:rPr>
      </w:pPr>
      <w:proofErr w:type="gramStart"/>
      <w:r w:rsidRPr="009C6FED">
        <w:rPr>
          <w:rFonts w:eastAsia="Times New Roman"/>
          <w:b/>
          <w:szCs w:val="24"/>
          <w:lang w:eastAsia="en-AU"/>
        </w:rPr>
        <w:t>Supplemental</w:t>
      </w:r>
      <w:r>
        <w:rPr>
          <w:color w:val="FF0000"/>
          <w:szCs w:val="24"/>
          <w:lang w:val="en-US"/>
        </w:rPr>
        <w:t xml:space="preserve"> </w:t>
      </w:r>
      <w:r w:rsidRPr="00CB2ED1">
        <w:rPr>
          <w:b/>
          <w:lang w:val="en-US"/>
        </w:rPr>
        <w:t>Figure S</w:t>
      </w:r>
      <w:r w:rsidR="00F55C4B">
        <w:rPr>
          <w:b/>
          <w:lang w:val="en-US"/>
        </w:rPr>
        <w:t>10</w:t>
      </w:r>
      <w:r>
        <w:rPr>
          <w:lang w:val="en-US"/>
        </w:rPr>
        <w:t>.</w:t>
      </w:r>
      <w:proofErr w:type="gramEnd"/>
      <w:r>
        <w:rPr>
          <w:lang w:val="en-US"/>
        </w:rPr>
        <w:t xml:space="preserve"> Phylogenetic placement of the two genomes</w:t>
      </w:r>
      <w:r w:rsidR="00CC649F">
        <w:rPr>
          <w:lang w:val="en-US"/>
        </w:rPr>
        <w:t xml:space="preserve"> (Cluster 0 and Cluster 1)</w:t>
      </w:r>
      <w:r>
        <w:rPr>
          <w:lang w:val="en-US"/>
        </w:rPr>
        <w:t xml:space="preserve"> identified within the HMP </w:t>
      </w:r>
      <w:proofErr w:type="spellStart"/>
      <w:r w:rsidRPr="00986A5B">
        <w:rPr>
          <w:i/>
          <w:lang w:val="en-US"/>
        </w:rPr>
        <w:t>Capnocytophaga</w:t>
      </w:r>
      <w:proofErr w:type="spellEnd"/>
      <w:r>
        <w:rPr>
          <w:lang w:val="en-US"/>
        </w:rPr>
        <w:t xml:space="preserve"> sp. oral taxon 329 genome. The genome tree was inferred from the 86 bacterial marker genes described in Soo et al. (2014).</w:t>
      </w:r>
    </w:p>
    <w:p w:rsidR="001966DD" w:rsidRDefault="001966DD">
      <w:pPr>
        <w:jc w:val="left"/>
        <w:rPr>
          <w:lang w:val="en-US"/>
        </w:rPr>
      </w:pPr>
      <w:r>
        <w:rPr>
          <w:lang w:val="en-US"/>
        </w:rPr>
        <w:br w:type="page"/>
      </w:r>
    </w:p>
    <w:p w:rsidR="001966DD" w:rsidRDefault="003A1D9B" w:rsidP="001966DD">
      <w:pPr>
        <w:jc w:val="center"/>
        <w:rPr>
          <w:lang w:val="en-US"/>
        </w:rPr>
      </w:pPr>
      <w:r>
        <w:rPr>
          <w:noProof/>
          <w:lang w:eastAsia="en-AU"/>
        </w:rPr>
        <w:lastRenderedPageBreak/>
        <w:drawing>
          <wp:inline distT="0" distB="0" distL="0" distR="0" wp14:anchorId="104804D4" wp14:editId="35EDEBE5">
            <wp:extent cx="3395345" cy="3061335"/>
            <wp:effectExtent l="0" t="0" r="0" b="57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345" cy="3061335"/>
                    </a:xfrm>
                    <a:prstGeom prst="rect">
                      <a:avLst/>
                    </a:prstGeom>
                    <a:noFill/>
                    <a:ln>
                      <a:noFill/>
                    </a:ln>
                  </pic:spPr>
                </pic:pic>
              </a:graphicData>
            </a:graphic>
          </wp:inline>
        </w:drawing>
      </w:r>
    </w:p>
    <w:p w:rsidR="001966DD" w:rsidRDefault="001966DD" w:rsidP="001966DD">
      <w:pPr>
        <w:rPr>
          <w:lang w:val="en-US"/>
        </w:rPr>
      </w:pPr>
      <w:proofErr w:type="gramStart"/>
      <w:r w:rsidRPr="009C6FED">
        <w:rPr>
          <w:rFonts w:eastAsia="Times New Roman"/>
          <w:b/>
          <w:szCs w:val="24"/>
          <w:lang w:eastAsia="en-AU"/>
        </w:rPr>
        <w:t>Supplemental</w:t>
      </w:r>
      <w:r>
        <w:rPr>
          <w:color w:val="FF0000"/>
          <w:szCs w:val="24"/>
          <w:lang w:val="en-US"/>
        </w:rPr>
        <w:t xml:space="preserve"> </w:t>
      </w:r>
      <w:r w:rsidRPr="00CB2ED1">
        <w:rPr>
          <w:b/>
          <w:lang w:val="en-US"/>
        </w:rPr>
        <w:t>Figure S</w:t>
      </w:r>
      <w:r>
        <w:rPr>
          <w:b/>
          <w:lang w:val="en-US"/>
        </w:rPr>
        <w:t>1</w:t>
      </w:r>
      <w:r w:rsidR="00F55C4B">
        <w:rPr>
          <w:b/>
          <w:lang w:val="en-US"/>
        </w:rPr>
        <w:t>1</w:t>
      </w:r>
      <w:r>
        <w:rPr>
          <w:lang w:val="en-US"/>
        </w:rPr>
        <w:t>.</w:t>
      </w:r>
      <w:proofErr w:type="gramEnd"/>
      <w:r>
        <w:rPr>
          <w:lang w:val="en-US"/>
        </w:rPr>
        <w:t xml:space="preserve"> Completeness estimates for 90 putative population genomes recovered from an acetate-amended aquifer. Estimates along the x-axis were determined using domain-level marker genes, while estimates along the y-axis were determined using lineage-specific marker sets. The best-fit regression line suggests that domain-level estimates which are &gt;50% tend to overestimate the completeness of genomes by &gt;20% relative to lineage-specific estimates. </w:t>
      </w:r>
    </w:p>
    <w:p w:rsidR="001966DD" w:rsidRDefault="001966DD" w:rsidP="001966DD">
      <w:pPr>
        <w:rPr>
          <w:lang w:val="en-US"/>
        </w:rPr>
      </w:pPr>
    </w:p>
    <w:p w:rsidR="001966DD" w:rsidRDefault="003A1D9B" w:rsidP="001966DD">
      <w:pPr>
        <w:jc w:val="center"/>
        <w:rPr>
          <w:lang w:val="en-US"/>
        </w:rPr>
      </w:pPr>
      <w:r>
        <w:rPr>
          <w:noProof/>
          <w:lang w:eastAsia="en-AU"/>
        </w:rPr>
        <w:drawing>
          <wp:inline distT="0" distB="0" distL="0" distR="0" wp14:anchorId="037F707C" wp14:editId="4B0AF2AE">
            <wp:extent cx="3402965" cy="3061335"/>
            <wp:effectExtent l="0" t="0" r="6985" b="571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2965" cy="3061335"/>
                    </a:xfrm>
                    <a:prstGeom prst="rect">
                      <a:avLst/>
                    </a:prstGeom>
                    <a:noFill/>
                    <a:ln>
                      <a:noFill/>
                    </a:ln>
                  </pic:spPr>
                </pic:pic>
              </a:graphicData>
            </a:graphic>
          </wp:inline>
        </w:drawing>
      </w:r>
    </w:p>
    <w:p w:rsidR="00AC356B" w:rsidRDefault="001966DD" w:rsidP="0007516D">
      <w:pPr>
        <w:rPr>
          <w:lang w:val="en-US"/>
        </w:rPr>
      </w:pPr>
      <w:proofErr w:type="gramStart"/>
      <w:r w:rsidRPr="009C6FED">
        <w:rPr>
          <w:rFonts w:eastAsia="Times New Roman"/>
          <w:b/>
          <w:szCs w:val="24"/>
          <w:lang w:eastAsia="en-AU"/>
        </w:rPr>
        <w:t>Supplemental</w:t>
      </w:r>
      <w:r>
        <w:rPr>
          <w:color w:val="FF0000"/>
          <w:szCs w:val="24"/>
          <w:lang w:val="en-US"/>
        </w:rPr>
        <w:t xml:space="preserve"> </w:t>
      </w:r>
      <w:r w:rsidRPr="00CB2ED1">
        <w:rPr>
          <w:b/>
          <w:lang w:val="en-US"/>
        </w:rPr>
        <w:t>Figure S</w:t>
      </w:r>
      <w:r>
        <w:rPr>
          <w:b/>
          <w:lang w:val="en-US"/>
        </w:rPr>
        <w:t>1</w:t>
      </w:r>
      <w:r w:rsidR="00F55C4B">
        <w:rPr>
          <w:b/>
          <w:lang w:val="en-US"/>
        </w:rPr>
        <w:t>2</w:t>
      </w:r>
      <w:r>
        <w:rPr>
          <w:lang w:val="en-US"/>
        </w:rPr>
        <w:t>.</w:t>
      </w:r>
      <w:proofErr w:type="gramEnd"/>
      <w:r>
        <w:rPr>
          <w:lang w:val="en-US"/>
        </w:rPr>
        <w:t xml:space="preserve"> Contamination estimates for 90 putative population genomes recovered from an acetate-amended aquifer. Estimates along the x-axis were determined using domain-level marker genes, while estimates along the y-axis were determined using lineage-specific marker sets.</w:t>
      </w:r>
    </w:p>
    <w:p w:rsidR="00AC356B" w:rsidRDefault="00AC356B">
      <w:pPr>
        <w:jc w:val="left"/>
        <w:rPr>
          <w:lang w:val="en-US"/>
        </w:rPr>
      </w:pPr>
      <w:r>
        <w:rPr>
          <w:lang w:val="en-US"/>
        </w:rPr>
        <w:br w:type="page"/>
      </w:r>
    </w:p>
    <w:p w:rsidR="00AC356B" w:rsidRDefault="003A1D9B" w:rsidP="00AC356B">
      <w:pPr>
        <w:jc w:val="center"/>
        <w:rPr>
          <w:b/>
          <w:lang w:val="en-US"/>
        </w:rPr>
      </w:pPr>
      <w:r>
        <w:rPr>
          <w:b/>
          <w:noProof/>
          <w:lang w:eastAsia="en-AU"/>
        </w:rPr>
        <w:lastRenderedPageBreak/>
        <w:drawing>
          <wp:inline distT="0" distB="0" distL="0" distR="0" wp14:anchorId="7E0CC86F" wp14:editId="4B72589D">
            <wp:extent cx="5382895" cy="938530"/>
            <wp:effectExtent l="0" t="0" r="825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895" cy="938530"/>
                    </a:xfrm>
                    <a:prstGeom prst="rect">
                      <a:avLst/>
                    </a:prstGeom>
                    <a:noFill/>
                    <a:ln>
                      <a:noFill/>
                    </a:ln>
                  </pic:spPr>
                </pic:pic>
              </a:graphicData>
            </a:graphic>
          </wp:inline>
        </w:drawing>
      </w:r>
    </w:p>
    <w:p w:rsidR="00AC356B" w:rsidRPr="00F64D24" w:rsidRDefault="00AC356B" w:rsidP="00AC356B">
      <w:pPr>
        <w:rPr>
          <w:lang w:val="en-US"/>
        </w:rPr>
      </w:pPr>
      <w:proofErr w:type="gramStart"/>
      <w:r w:rsidRPr="009C6FED">
        <w:rPr>
          <w:rFonts w:eastAsia="Times New Roman"/>
          <w:b/>
          <w:szCs w:val="24"/>
          <w:lang w:eastAsia="en-AU"/>
        </w:rPr>
        <w:t>Supplemental</w:t>
      </w:r>
      <w:r>
        <w:rPr>
          <w:color w:val="FF0000"/>
          <w:szCs w:val="24"/>
          <w:lang w:val="en-US"/>
        </w:rPr>
        <w:t xml:space="preserve"> </w:t>
      </w:r>
      <w:r w:rsidRPr="00CB2ED1">
        <w:rPr>
          <w:b/>
          <w:lang w:val="en-US"/>
        </w:rPr>
        <w:t>Figure S</w:t>
      </w:r>
      <w:r>
        <w:rPr>
          <w:b/>
          <w:lang w:val="en-US"/>
        </w:rPr>
        <w:t>1</w:t>
      </w:r>
      <w:r w:rsidR="00F55C4B">
        <w:rPr>
          <w:b/>
          <w:lang w:val="en-US"/>
        </w:rPr>
        <w:t>3</w:t>
      </w:r>
      <w:r w:rsidRPr="00843357">
        <w:rPr>
          <w:lang w:val="en-US"/>
        </w:rPr>
        <w:t>.</w:t>
      </w:r>
      <w:proofErr w:type="gramEnd"/>
      <w:r>
        <w:rPr>
          <w:lang w:val="en-US"/>
        </w:rPr>
        <w:t xml:space="preserve"> </w:t>
      </w:r>
      <w:proofErr w:type="gramStart"/>
      <w:r>
        <w:rPr>
          <w:lang w:val="en-US"/>
        </w:rPr>
        <w:t xml:space="preserve">Identification of the 213 marker genes within the </w:t>
      </w:r>
      <w:proofErr w:type="spellStart"/>
      <w:r>
        <w:rPr>
          <w:lang w:val="en-US"/>
        </w:rPr>
        <w:t>Meyerdierks</w:t>
      </w:r>
      <w:proofErr w:type="spellEnd"/>
      <w:r>
        <w:rPr>
          <w:lang w:val="en-US"/>
        </w:rPr>
        <w:t xml:space="preserve"> et al. (2010) ANME-1 genome.</w:t>
      </w:r>
      <w:proofErr w:type="gramEnd"/>
      <w:r>
        <w:rPr>
          <w:lang w:val="en-US"/>
        </w:rPr>
        <w:t xml:space="preserve"> Each bar represents a marker gene. Bars in green represent markers identified exactly once, while bars in grey represent missing markers. Markers identified multiple times in the genome are represented by shades of blue or red depending on the AAI between pairs of multi-copy genes and the total number of copies present (2-5+). Pairs of multi-copy genes with an AAI ≥90% are indicated with shades of blue, while genes with less amino acid similarity are shown in red. A gene present 3 or more times may have pairs with an AAI ≥90% and pairs with an AAI &lt; 90%. Plot produced with CheckM.</w:t>
      </w:r>
    </w:p>
    <w:p w:rsidR="008B7BA2" w:rsidRDefault="008B7BA2" w:rsidP="009D3708">
      <w:pPr>
        <w:rPr>
          <w:b/>
          <w:lang w:eastAsia="en-AU"/>
        </w:rPr>
      </w:pPr>
    </w:p>
    <w:p w:rsidR="008B7BA2" w:rsidRDefault="003A1D9B" w:rsidP="008B7BA2">
      <w:pPr>
        <w:jc w:val="center"/>
        <w:rPr>
          <w:b/>
          <w:lang w:eastAsia="en-AU"/>
        </w:rPr>
      </w:pPr>
      <w:r>
        <w:rPr>
          <w:b/>
          <w:noProof/>
          <w:lang w:eastAsia="en-AU"/>
        </w:rPr>
        <w:drawing>
          <wp:inline distT="0" distB="0" distL="0" distR="0" wp14:anchorId="7CBE5679" wp14:editId="2D085F30">
            <wp:extent cx="4810760" cy="302958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760" cy="3029585"/>
                    </a:xfrm>
                    <a:prstGeom prst="rect">
                      <a:avLst/>
                    </a:prstGeom>
                    <a:noFill/>
                    <a:ln>
                      <a:noFill/>
                    </a:ln>
                  </pic:spPr>
                </pic:pic>
              </a:graphicData>
            </a:graphic>
          </wp:inline>
        </w:drawing>
      </w:r>
    </w:p>
    <w:p w:rsidR="009A5781" w:rsidRPr="00E54B73" w:rsidRDefault="009D3708" w:rsidP="009D3708">
      <w:pPr>
        <w:rPr>
          <w:lang w:val="en-US"/>
        </w:rPr>
      </w:pPr>
      <w:proofErr w:type="gramStart"/>
      <w:r w:rsidRPr="009D3708">
        <w:rPr>
          <w:b/>
          <w:lang w:eastAsia="en-AU"/>
        </w:rPr>
        <w:t>Supplemental Figure S1</w:t>
      </w:r>
      <w:r w:rsidR="00F55C4B">
        <w:rPr>
          <w:b/>
          <w:lang w:eastAsia="en-AU"/>
        </w:rPr>
        <w:t>4</w:t>
      </w:r>
      <w:r>
        <w:rPr>
          <w:lang w:eastAsia="en-AU"/>
        </w:rPr>
        <w:t>.</w:t>
      </w:r>
      <w:proofErr w:type="gramEnd"/>
      <w:r>
        <w:rPr>
          <w:lang w:eastAsia="en-AU"/>
        </w:rPr>
        <w:t xml:space="preserve">  </w:t>
      </w:r>
      <w:r w:rsidR="008B7BA2">
        <w:rPr>
          <w:lang w:eastAsia="en-AU"/>
        </w:rPr>
        <w:t xml:space="preserve">Refining a marker set for lineage-specific gene loss and duplication. </w:t>
      </w:r>
      <w:r w:rsidR="008B7BA2">
        <w:rPr>
          <w:lang w:val="en-US"/>
        </w:rPr>
        <w:t xml:space="preserve">To evaluate a genome </w:t>
      </w:r>
      <w:r w:rsidR="008B7BA2" w:rsidRPr="003A1A80">
        <w:rPr>
          <w:i/>
          <w:lang w:val="en-US"/>
        </w:rPr>
        <w:t>G</w:t>
      </w:r>
      <w:r w:rsidR="008B7BA2">
        <w:rPr>
          <w:lang w:val="en-US"/>
        </w:rPr>
        <w:t xml:space="preserve">, it is placed into a reference genome tree. </w:t>
      </w:r>
      <w:r w:rsidR="009A5781">
        <w:rPr>
          <w:lang w:val="en-US"/>
        </w:rPr>
        <w:t xml:space="preserve">The completeness and contamination of </w:t>
      </w:r>
      <w:r w:rsidR="009A5781">
        <w:rPr>
          <w:i/>
          <w:lang w:val="en-US"/>
        </w:rPr>
        <w:t>G</w:t>
      </w:r>
      <w:r w:rsidR="009A5781">
        <w:rPr>
          <w:lang w:val="en-US"/>
        </w:rPr>
        <w:t xml:space="preserve"> is evaluated using the lineage-specific marker set defined at</w:t>
      </w:r>
      <w:r w:rsidR="00E54B73">
        <w:rPr>
          <w:lang w:val="en-US"/>
        </w:rPr>
        <w:t xml:space="preserve"> a predetermined</w:t>
      </w:r>
      <w:r w:rsidR="009A5781">
        <w:rPr>
          <w:lang w:val="en-US"/>
        </w:rPr>
        <w:t xml:space="preserve"> parental node</w:t>
      </w:r>
      <w:r w:rsidR="00E54B73">
        <w:rPr>
          <w:lang w:val="en-US"/>
        </w:rPr>
        <w:t xml:space="preserve"> </w:t>
      </w:r>
      <w:r w:rsidR="009A5781">
        <w:rPr>
          <w:lang w:val="en-US"/>
        </w:rPr>
        <w:t>(see Fig</w:t>
      </w:r>
      <w:r w:rsidR="00DF67F4">
        <w:rPr>
          <w:lang w:val="en-US"/>
        </w:rPr>
        <w:t>.</w:t>
      </w:r>
      <w:r w:rsidR="009A5781">
        <w:rPr>
          <w:lang w:val="en-US"/>
        </w:rPr>
        <w:t xml:space="preserve"> </w:t>
      </w:r>
      <w:r w:rsidR="00C53D1C">
        <w:rPr>
          <w:lang w:val="en-US"/>
        </w:rPr>
        <w:t>3</w:t>
      </w:r>
      <w:r w:rsidR="009A5781">
        <w:rPr>
          <w:lang w:val="en-US"/>
        </w:rPr>
        <w:t>)</w:t>
      </w:r>
      <w:r w:rsidR="008B7BA2">
        <w:rPr>
          <w:lang w:val="en-US"/>
        </w:rPr>
        <w:t>.</w:t>
      </w:r>
      <w:r w:rsidR="009A5781">
        <w:rPr>
          <w:lang w:val="en-US"/>
        </w:rPr>
        <w:t xml:space="preserve"> </w:t>
      </w:r>
      <w:r w:rsidR="008B7BA2">
        <w:rPr>
          <w:lang w:val="en-US"/>
        </w:rPr>
        <w:t xml:space="preserve"> </w:t>
      </w:r>
      <w:r w:rsidR="009A5781">
        <w:rPr>
          <w:lang w:val="en-US"/>
        </w:rPr>
        <w:t xml:space="preserve">To improve quality estimates for </w:t>
      </w:r>
      <w:r w:rsidR="009A5781" w:rsidRPr="009A5781">
        <w:rPr>
          <w:i/>
          <w:lang w:val="en-US"/>
        </w:rPr>
        <w:t>G</w:t>
      </w:r>
      <w:r w:rsidR="009A5781">
        <w:rPr>
          <w:lang w:val="en-US"/>
        </w:rPr>
        <w:t>, t</w:t>
      </w:r>
      <w:r w:rsidR="009A5781" w:rsidRPr="009A5781">
        <w:rPr>
          <w:lang w:val="en-US"/>
        </w:rPr>
        <w:t>his</w:t>
      </w:r>
      <w:r w:rsidR="009A5781">
        <w:rPr>
          <w:lang w:val="en-US"/>
        </w:rPr>
        <w:t xml:space="preserve"> marker set can be refined to account for gene loss and duplication in lineage A. The example illustrates an initial marker set consisting of 5 sets of marker genes. </w:t>
      </w:r>
      <w:r w:rsidR="00E54B73">
        <w:rPr>
          <w:lang w:val="en-US"/>
        </w:rPr>
        <w:t xml:space="preserve">Marker genes </w:t>
      </w:r>
      <w:r w:rsidR="00E54B73">
        <w:rPr>
          <w:i/>
          <w:lang w:val="en-US"/>
        </w:rPr>
        <w:t>a</w:t>
      </w:r>
      <w:r w:rsidR="00E54B73">
        <w:rPr>
          <w:lang w:val="en-US"/>
        </w:rPr>
        <w:t xml:space="preserve"> and </w:t>
      </w:r>
      <w:r w:rsidR="00E54B73">
        <w:rPr>
          <w:i/>
          <w:lang w:val="en-US"/>
        </w:rPr>
        <w:t>f</w:t>
      </w:r>
      <w:r w:rsidR="00E54B73">
        <w:rPr>
          <w:lang w:val="en-US"/>
        </w:rPr>
        <w:t xml:space="preserve"> are deemed to be subject to gene loss in lineage </w:t>
      </w:r>
      <w:r w:rsidR="00E54B73">
        <w:rPr>
          <w:i/>
          <w:lang w:val="en-US"/>
        </w:rPr>
        <w:t>A</w:t>
      </w:r>
      <w:r w:rsidR="00E54B73">
        <w:rPr>
          <w:lang w:val="en-US"/>
        </w:rPr>
        <w:t xml:space="preserve"> because they are absent in </w:t>
      </w:r>
      <w:r w:rsidR="00E54B73" w:rsidRPr="00B63A6F">
        <w:rPr>
          <w:szCs w:val="24"/>
        </w:rPr>
        <w:t>≥ 50%</w:t>
      </w:r>
      <w:r w:rsidR="00E54B73">
        <w:rPr>
          <w:szCs w:val="24"/>
        </w:rPr>
        <w:t xml:space="preserve"> of the genomes in lineage A. Similarly, marker gene </w:t>
      </w:r>
      <w:r w:rsidR="00E54B73">
        <w:rPr>
          <w:i/>
          <w:szCs w:val="24"/>
        </w:rPr>
        <w:t>g</w:t>
      </w:r>
      <w:r w:rsidR="00E54B73">
        <w:rPr>
          <w:szCs w:val="24"/>
        </w:rPr>
        <w:t xml:space="preserve"> is deemed to subject to gene duplication because it is present multiple times in </w:t>
      </w:r>
      <w:r w:rsidR="00E54B73" w:rsidRPr="00B63A6F">
        <w:rPr>
          <w:szCs w:val="24"/>
        </w:rPr>
        <w:t>≥ 50%</w:t>
      </w:r>
      <w:r w:rsidR="00E54B73">
        <w:rPr>
          <w:szCs w:val="24"/>
        </w:rPr>
        <w:t xml:space="preserve"> of the genomes in lineage A. Consequently, marker genes </w:t>
      </w:r>
      <w:r w:rsidR="00E54B73">
        <w:rPr>
          <w:i/>
          <w:szCs w:val="24"/>
        </w:rPr>
        <w:t>a</w:t>
      </w:r>
      <w:r w:rsidR="00E54B73">
        <w:rPr>
          <w:szCs w:val="24"/>
        </w:rPr>
        <w:t xml:space="preserve">, </w:t>
      </w:r>
      <w:r w:rsidR="00E54B73">
        <w:rPr>
          <w:i/>
          <w:szCs w:val="24"/>
        </w:rPr>
        <w:t>f</w:t>
      </w:r>
      <w:r w:rsidR="00E54B73">
        <w:rPr>
          <w:szCs w:val="24"/>
        </w:rPr>
        <w:t xml:space="preserve">, and </w:t>
      </w:r>
      <w:r w:rsidR="00E54B73">
        <w:rPr>
          <w:i/>
          <w:szCs w:val="24"/>
        </w:rPr>
        <w:t>g</w:t>
      </w:r>
      <w:r w:rsidR="00E54B73">
        <w:rPr>
          <w:szCs w:val="24"/>
        </w:rPr>
        <w:t xml:space="preserve"> are removed from the marker set.</w:t>
      </w:r>
    </w:p>
    <w:p w:rsidR="009D3708" w:rsidRDefault="009D3708" w:rsidP="0007516D">
      <w:pPr>
        <w:rPr>
          <w:rFonts w:eastAsia="Times New Roman"/>
          <w:b/>
          <w:sz w:val="28"/>
          <w:szCs w:val="28"/>
          <w:lang w:eastAsia="en-AU"/>
        </w:rPr>
      </w:pPr>
    </w:p>
    <w:p w:rsidR="009D3708" w:rsidRDefault="009D3708">
      <w:pPr>
        <w:jc w:val="left"/>
        <w:rPr>
          <w:rFonts w:eastAsia="Times New Roman"/>
          <w:b/>
          <w:sz w:val="28"/>
          <w:szCs w:val="28"/>
          <w:lang w:eastAsia="en-AU"/>
        </w:rPr>
      </w:pPr>
      <w:r>
        <w:rPr>
          <w:rFonts w:eastAsia="Times New Roman"/>
          <w:b/>
          <w:sz w:val="28"/>
          <w:szCs w:val="28"/>
          <w:lang w:eastAsia="en-AU"/>
        </w:rPr>
        <w:br w:type="page"/>
      </w:r>
    </w:p>
    <w:p w:rsidR="004820AC" w:rsidRDefault="004820AC" w:rsidP="004820AC">
      <w:pPr>
        <w:rPr>
          <w:rFonts w:eastAsia="Times New Roman"/>
          <w:b/>
          <w:sz w:val="28"/>
          <w:szCs w:val="28"/>
          <w:lang w:eastAsia="en-AU"/>
        </w:rPr>
      </w:pPr>
      <w:r w:rsidRPr="00942CE5">
        <w:rPr>
          <w:rFonts w:eastAsia="Times New Roman"/>
          <w:b/>
          <w:sz w:val="28"/>
          <w:szCs w:val="28"/>
          <w:lang w:eastAsia="en-AU"/>
        </w:rPr>
        <w:lastRenderedPageBreak/>
        <w:t>Supplemental Tables</w:t>
      </w:r>
    </w:p>
    <w:p w:rsidR="00AD2DF1" w:rsidRPr="000B436D" w:rsidRDefault="00AD2DF1" w:rsidP="00AD2DF1">
      <w:pPr>
        <w:rPr>
          <w:sz w:val="20"/>
          <w:szCs w:val="20"/>
          <w:lang w:val="en-US"/>
        </w:rPr>
      </w:pPr>
      <w:proofErr w:type="gramStart"/>
      <w:r w:rsidRPr="000B436D">
        <w:rPr>
          <w:rFonts w:eastAsia="Times New Roman"/>
          <w:b/>
          <w:sz w:val="20"/>
          <w:szCs w:val="20"/>
          <w:lang w:eastAsia="en-AU"/>
        </w:rPr>
        <w:t>Supplemental Table S</w:t>
      </w:r>
      <w:r>
        <w:rPr>
          <w:rFonts w:eastAsia="Times New Roman"/>
          <w:b/>
          <w:sz w:val="20"/>
          <w:szCs w:val="20"/>
          <w:lang w:eastAsia="en-AU"/>
        </w:rPr>
        <w:t>1</w:t>
      </w:r>
      <w:r w:rsidRPr="000B436D">
        <w:rPr>
          <w:rFonts w:eastAsia="Times New Roman"/>
          <w:sz w:val="20"/>
          <w:szCs w:val="20"/>
          <w:lang w:eastAsia="en-AU"/>
        </w:rPr>
        <w:t>.</w:t>
      </w:r>
      <w:proofErr w:type="gramEnd"/>
      <w:r w:rsidRPr="000B436D">
        <w:rPr>
          <w:rFonts w:eastAsia="Times New Roman"/>
          <w:color w:val="FF0000"/>
          <w:sz w:val="20"/>
          <w:szCs w:val="20"/>
          <w:lang w:eastAsia="en-AU"/>
        </w:rPr>
        <w:t xml:space="preserve"> </w:t>
      </w:r>
      <w:r w:rsidRPr="000B436D">
        <w:rPr>
          <w:sz w:val="20"/>
          <w:szCs w:val="20"/>
          <w:lang w:val="en-US"/>
        </w:rPr>
        <w:t xml:space="preserve">Mean absolute error of completeness (comp.) and contamination (cont.) estimates determined using different universal- and domain-specific marker gene sets. </w:t>
      </w:r>
      <w:r w:rsidRPr="008B78ED">
        <w:rPr>
          <w:color w:val="000000"/>
          <w:sz w:val="20"/>
          <w:szCs w:val="20"/>
          <w:lang w:val="en-US"/>
        </w:rPr>
        <w:t>Simulated genomes were generated under the random fragment model from 3324 draft genomes with 20 genomes constructed per reference</w:t>
      </w:r>
      <w:r w:rsidRPr="000B436D">
        <w:rPr>
          <w:sz w:val="20"/>
          <w:szCs w:val="20"/>
          <w:lang w:val="en-US"/>
        </w:rPr>
        <w:t xml:space="preserve">. Results are given for simulated genomes generated with a window size of 20 </w:t>
      </w:r>
      <w:proofErr w:type="spellStart"/>
      <w:r w:rsidRPr="000B436D">
        <w:rPr>
          <w:sz w:val="20"/>
          <w:szCs w:val="20"/>
          <w:lang w:val="en-US"/>
        </w:rPr>
        <w:t>kbp</w:t>
      </w:r>
      <w:proofErr w:type="spellEnd"/>
      <w:r w:rsidRPr="000B436D">
        <w:rPr>
          <w:sz w:val="20"/>
          <w:szCs w:val="20"/>
          <w:lang w:val="en-US"/>
        </w:rPr>
        <w:t xml:space="preserve"> over a range of completeness and contamination values. </w:t>
      </w:r>
    </w:p>
    <w:p w:rsidR="00AD2DF1" w:rsidRPr="000B2411" w:rsidRDefault="00AD2DF1" w:rsidP="00AD2DF1">
      <w:pPr>
        <w:rPr>
          <w:sz w:val="20"/>
          <w:szCs w:val="20"/>
          <w:lang w:val="en-US"/>
        </w:rPr>
      </w:pPr>
    </w:p>
    <w:tbl>
      <w:tblPr>
        <w:tblW w:w="9339" w:type="dxa"/>
        <w:tblLook w:val="04A0" w:firstRow="1" w:lastRow="0" w:firstColumn="1" w:lastColumn="0" w:noHBand="0" w:noVBand="1"/>
      </w:tblPr>
      <w:tblGrid>
        <w:gridCol w:w="972"/>
        <w:gridCol w:w="973"/>
        <w:gridCol w:w="924"/>
        <w:gridCol w:w="924"/>
        <w:gridCol w:w="924"/>
        <w:gridCol w:w="925"/>
        <w:gridCol w:w="924"/>
        <w:gridCol w:w="924"/>
        <w:gridCol w:w="924"/>
        <w:gridCol w:w="925"/>
      </w:tblGrid>
      <w:tr w:rsidR="00AD2DF1" w:rsidRPr="008B78ED" w:rsidTr="005C0A6B">
        <w:tc>
          <w:tcPr>
            <w:tcW w:w="1945" w:type="dxa"/>
            <w:gridSpan w:val="2"/>
            <w:tcBorders>
              <w:bottom w:val="single" w:sz="4" w:space="0" w:color="auto"/>
            </w:tcBorders>
            <w:shd w:val="clear" w:color="auto" w:fill="auto"/>
            <w:vAlign w:val="center"/>
          </w:tcPr>
          <w:p w:rsidR="00AD2DF1" w:rsidRPr="008B78ED" w:rsidRDefault="00AD2DF1" w:rsidP="005C0A6B">
            <w:pPr>
              <w:spacing w:after="0" w:line="240" w:lineRule="auto"/>
              <w:rPr>
                <w:b/>
                <w:i/>
                <w:sz w:val="16"/>
                <w:szCs w:val="16"/>
                <w:lang w:val="en-US"/>
              </w:rPr>
            </w:pPr>
            <w:r w:rsidRPr="008B78ED">
              <w:rPr>
                <w:b/>
                <w:i/>
                <w:sz w:val="16"/>
                <w:szCs w:val="16"/>
                <w:lang w:val="en-US"/>
              </w:rPr>
              <w:t>Universal markers</w:t>
            </w: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r>
      <w:tr w:rsidR="00AD2DF1" w:rsidRPr="008B78ED" w:rsidTr="005C0A6B">
        <w:tc>
          <w:tcPr>
            <w:tcW w:w="1945"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CheckM</w:t>
            </w:r>
          </w:p>
        </w:tc>
        <w:tc>
          <w:tcPr>
            <w:tcW w:w="1849"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GEBA-MDM</w:t>
            </w:r>
          </w:p>
        </w:tc>
        <w:tc>
          <w:tcPr>
            <w:tcW w:w="1848"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roofErr w:type="spellStart"/>
            <w:r w:rsidRPr="008B78ED">
              <w:rPr>
                <w:b/>
                <w:sz w:val="16"/>
                <w:szCs w:val="16"/>
                <w:lang w:val="en-US"/>
              </w:rPr>
              <w:t>PhyloSift</w:t>
            </w:r>
            <w:proofErr w:type="spellEnd"/>
          </w:p>
        </w:tc>
        <w:tc>
          <w:tcPr>
            <w:tcW w:w="1849"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roofErr w:type="spellStart"/>
            <w:r w:rsidRPr="008B78ED">
              <w:rPr>
                <w:b/>
                <w:sz w:val="16"/>
                <w:szCs w:val="16"/>
                <w:lang w:val="en-US"/>
              </w:rPr>
              <w:t>SpecI</w:t>
            </w:r>
            <w:proofErr w:type="spellEnd"/>
          </w:p>
        </w:tc>
      </w:tr>
      <w:tr w:rsidR="00AD2DF1" w:rsidRPr="008B78ED" w:rsidTr="005C0A6B">
        <w:tc>
          <w:tcPr>
            <w:tcW w:w="1945" w:type="dxa"/>
            <w:gridSpan w:val="2"/>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(56 markers)</w:t>
            </w: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(38 markers; 1e-10)</w:t>
            </w: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(37 markers; 1e-10)</w:t>
            </w: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(40 markers; 1e-10)</w:t>
            </w:r>
          </w:p>
        </w:tc>
      </w:tr>
      <w:tr w:rsidR="00AD2DF1" w:rsidRPr="008B78ED" w:rsidTr="005C0A6B">
        <w:tc>
          <w:tcPr>
            <w:tcW w:w="972" w:type="dxa"/>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roofErr w:type="gramStart"/>
            <w:r w:rsidRPr="008B78ED">
              <w:rPr>
                <w:b/>
                <w:sz w:val="16"/>
                <w:szCs w:val="16"/>
                <w:lang w:val="en-US"/>
              </w:rPr>
              <w:t>comp</w:t>
            </w:r>
            <w:proofErr w:type="gramEnd"/>
            <w:r w:rsidRPr="008B78ED">
              <w:rPr>
                <w:b/>
                <w:sz w:val="16"/>
                <w:szCs w:val="16"/>
                <w:lang w:val="en-US"/>
              </w:rPr>
              <w:t>. (%)</w:t>
            </w:r>
          </w:p>
        </w:tc>
        <w:tc>
          <w:tcPr>
            <w:tcW w:w="973" w:type="dxa"/>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 (%)</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5"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5"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r>
      <w:tr w:rsidR="00AD2DF1" w:rsidRPr="008B78ED" w:rsidTr="005C0A6B">
        <w:tc>
          <w:tcPr>
            <w:tcW w:w="972" w:type="dxa"/>
            <w:tcBorders>
              <w:top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tcBorders>
              <w:top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17.8</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5.7</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18.6</w:t>
            </w:r>
          </w:p>
        </w:tc>
        <w:tc>
          <w:tcPr>
            <w:tcW w:w="925"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5.0</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21.2</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5.9</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25.7</w:t>
            </w:r>
          </w:p>
        </w:tc>
        <w:tc>
          <w:tcPr>
            <w:tcW w:w="925"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3.6</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18.3</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18.9</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21.5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10.3</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24.8</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7.0</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18.1</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13.6</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19.2</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12.7</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21.7</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14.5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24.1</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10.3</w:t>
            </w:r>
          </w:p>
        </w:tc>
      </w:tr>
      <w:tr w:rsidR="00AD2DF1" w:rsidRPr="008B78ED" w:rsidTr="005C0A6B">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15.3</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5.7</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14.8</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4.9</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16.7</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5.8</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29.9</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3.5</w:t>
            </w:r>
          </w:p>
        </w:tc>
      </w:tr>
      <w:tr w:rsidR="00AD2DF1" w:rsidRPr="008B78ED" w:rsidTr="005C0A6B">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15.0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9.7</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14.5</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16.3</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29.1</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6.6</w:t>
            </w:r>
          </w:p>
        </w:tc>
      </w:tr>
      <w:tr w:rsidR="00AD2DF1" w:rsidRPr="008B78ED" w:rsidTr="005C0A6B">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15.3</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13.4</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14.8</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12.2</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16.7</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14.1</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28.9</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9.6</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9.6</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5.8</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8.9</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5.1</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34.1</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3.5</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10.3</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8.8</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9.1</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9.8</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10.8</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33.9</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6.5</w:t>
            </w:r>
          </w:p>
        </w:tc>
      </w:tr>
      <w:tr w:rsidR="00AD2DF1" w:rsidRPr="008B78ED" w:rsidTr="005C0A6B">
        <w:tc>
          <w:tcPr>
            <w:tcW w:w="972" w:type="dxa"/>
            <w:tcBorders>
              <w:bottom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tcBorders>
              <w:bottom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9.8</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13.6</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9.0</w:t>
            </w:r>
          </w:p>
        </w:tc>
        <w:tc>
          <w:tcPr>
            <w:tcW w:w="925"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12.2</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10.2</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14.4</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34.0</w:t>
            </w:r>
          </w:p>
        </w:tc>
        <w:tc>
          <w:tcPr>
            <w:tcW w:w="925"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9.4</w:t>
            </w:r>
          </w:p>
        </w:tc>
      </w:tr>
    </w:tbl>
    <w:p w:rsidR="00AD2DF1" w:rsidRPr="00897ACF" w:rsidRDefault="00AD2DF1" w:rsidP="00AD2DF1">
      <w:pPr>
        <w:rPr>
          <w:b/>
          <w:i/>
          <w:sz w:val="16"/>
          <w:szCs w:val="16"/>
          <w:lang w:val="en-US"/>
        </w:rPr>
      </w:pPr>
    </w:p>
    <w:tbl>
      <w:tblPr>
        <w:tblW w:w="9339" w:type="dxa"/>
        <w:tblLook w:val="04A0" w:firstRow="1" w:lastRow="0" w:firstColumn="1" w:lastColumn="0" w:noHBand="0" w:noVBand="1"/>
      </w:tblPr>
      <w:tblGrid>
        <w:gridCol w:w="972"/>
        <w:gridCol w:w="973"/>
        <w:gridCol w:w="924"/>
        <w:gridCol w:w="924"/>
        <w:gridCol w:w="924"/>
        <w:gridCol w:w="925"/>
        <w:gridCol w:w="924"/>
        <w:gridCol w:w="924"/>
        <w:gridCol w:w="924"/>
        <w:gridCol w:w="925"/>
      </w:tblGrid>
      <w:tr w:rsidR="00AD2DF1" w:rsidRPr="008B78ED" w:rsidTr="005C0A6B">
        <w:tc>
          <w:tcPr>
            <w:tcW w:w="1945" w:type="dxa"/>
            <w:gridSpan w:val="2"/>
            <w:tcBorders>
              <w:bottom w:val="single" w:sz="4" w:space="0" w:color="auto"/>
            </w:tcBorders>
            <w:shd w:val="clear" w:color="auto" w:fill="auto"/>
            <w:vAlign w:val="center"/>
          </w:tcPr>
          <w:p w:rsidR="00AD2DF1" w:rsidRPr="008B78ED" w:rsidRDefault="00AD2DF1" w:rsidP="005C0A6B">
            <w:pPr>
              <w:spacing w:after="0" w:line="240" w:lineRule="auto"/>
              <w:rPr>
                <w:b/>
                <w:sz w:val="16"/>
                <w:szCs w:val="16"/>
                <w:lang w:val="en-US"/>
              </w:rPr>
            </w:pPr>
            <w:r w:rsidRPr="008B78ED">
              <w:rPr>
                <w:b/>
                <w:i/>
                <w:sz w:val="16"/>
                <w:szCs w:val="16"/>
                <w:lang w:val="en-US"/>
              </w:rPr>
              <w:t>Bacterial markers</w:t>
            </w: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r>
      <w:tr w:rsidR="00AD2DF1" w:rsidRPr="008B78ED" w:rsidTr="005C0A6B">
        <w:tc>
          <w:tcPr>
            <w:tcW w:w="1945"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CheckM</w:t>
            </w:r>
          </w:p>
        </w:tc>
        <w:tc>
          <w:tcPr>
            <w:tcW w:w="1849"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Amphora 2</w:t>
            </w:r>
          </w:p>
        </w:tc>
        <w:tc>
          <w:tcPr>
            <w:tcW w:w="1848"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roofErr w:type="spellStart"/>
            <w:r w:rsidRPr="008B78ED">
              <w:rPr>
                <w:b/>
                <w:sz w:val="16"/>
                <w:szCs w:val="16"/>
                <w:lang w:val="en-US"/>
              </w:rPr>
              <w:t>Dupont</w:t>
            </w:r>
            <w:proofErr w:type="spellEnd"/>
          </w:p>
        </w:tc>
        <w:tc>
          <w:tcPr>
            <w:tcW w:w="1849"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GEBA-MDM</w:t>
            </w:r>
          </w:p>
        </w:tc>
      </w:tr>
      <w:tr w:rsidR="00AD2DF1" w:rsidRPr="008B78ED" w:rsidTr="005C0A6B">
        <w:tc>
          <w:tcPr>
            <w:tcW w:w="1945" w:type="dxa"/>
            <w:gridSpan w:val="2"/>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(104 markers)</w:t>
            </w: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(76 markers; 1e-15)</w:t>
            </w: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(107 markers)</w:t>
            </w: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(139 markers)</w:t>
            </w:r>
          </w:p>
        </w:tc>
      </w:tr>
      <w:tr w:rsidR="00AD2DF1" w:rsidRPr="008B78ED" w:rsidTr="005C0A6B">
        <w:tc>
          <w:tcPr>
            <w:tcW w:w="972" w:type="dxa"/>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roofErr w:type="gramStart"/>
            <w:r w:rsidRPr="008B78ED">
              <w:rPr>
                <w:b/>
                <w:sz w:val="16"/>
                <w:szCs w:val="16"/>
                <w:lang w:val="en-US"/>
              </w:rPr>
              <w:t>comp</w:t>
            </w:r>
            <w:proofErr w:type="gramEnd"/>
            <w:r w:rsidRPr="008B78ED">
              <w:rPr>
                <w:b/>
                <w:sz w:val="16"/>
                <w:szCs w:val="16"/>
                <w:lang w:val="en-US"/>
              </w:rPr>
              <w:t>. (%)</w:t>
            </w:r>
          </w:p>
        </w:tc>
        <w:tc>
          <w:tcPr>
            <w:tcW w:w="973" w:type="dxa"/>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 (%)</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5"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5"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r>
      <w:tr w:rsidR="00AD2DF1" w:rsidRPr="008B78ED" w:rsidTr="005C0A6B">
        <w:tc>
          <w:tcPr>
            <w:tcW w:w="972" w:type="dxa"/>
            <w:tcBorders>
              <w:top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tcBorders>
              <w:top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11.7</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4.2</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27.7</w:t>
            </w:r>
          </w:p>
        </w:tc>
        <w:tc>
          <w:tcPr>
            <w:tcW w:w="925"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6.3</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11.3</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3.8</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10.5</w:t>
            </w:r>
          </w:p>
        </w:tc>
        <w:tc>
          <w:tcPr>
            <w:tcW w:w="925"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3.4</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26.8</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7.1</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6.4</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10.7</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6.0</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12.2</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26.1</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8.4</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12.7</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11.0</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7.7</w:t>
            </w:r>
          </w:p>
        </w:tc>
      </w:tr>
      <w:tr w:rsidR="00AD2DF1" w:rsidRPr="008B78ED" w:rsidTr="005C0A6B">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4.1</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32.3</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7.3</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10.4</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3.8</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9.1</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3.8</w:t>
            </w:r>
          </w:p>
        </w:tc>
      </w:tr>
      <w:tr w:rsidR="00AD2DF1" w:rsidRPr="008B78ED" w:rsidTr="005C0A6B">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6.8</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31.6</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7.8</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10.8</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6.2</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9.1</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6.2</w:t>
            </w:r>
          </w:p>
        </w:tc>
      </w:tr>
      <w:tr w:rsidR="00AD2DF1" w:rsidRPr="008B78ED" w:rsidTr="005C0A6B">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10.3</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9.2</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31.3</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8.9</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11.2</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9.4</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7.8</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6.6</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4.1</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36.8</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8.4</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7.4</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6.5</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4.8</w:t>
            </w:r>
          </w:p>
        </w:tc>
      </w:tr>
      <w:tr w:rsidR="00AD2DF1" w:rsidRPr="008B78ED" w:rsidTr="005C0A6B">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6.6</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36.6</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8.7</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7.6</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6.3</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6.6</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6.9</w:t>
            </w:r>
          </w:p>
        </w:tc>
      </w:tr>
      <w:tr w:rsidR="00AD2DF1" w:rsidRPr="008B78ED" w:rsidTr="005C0A6B">
        <w:tc>
          <w:tcPr>
            <w:tcW w:w="972" w:type="dxa"/>
            <w:tcBorders>
              <w:bottom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tcBorders>
              <w:bottom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6.8</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8.9</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36.6</w:t>
            </w:r>
          </w:p>
        </w:tc>
        <w:tc>
          <w:tcPr>
            <w:tcW w:w="925"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9.6</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7.9</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8.7</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6.7</w:t>
            </w:r>
          </w:p>
        </w:tc>
        <w:tc>
          <w:tcPr>
            <w:tcW w:w="925"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8.2</w:t>
            </w:r>
          </w:p>
        </w:tc>
      </w:tr>
    </w:tbl>
    <w:p w:rsidR="00AD2DF1" w:rsidRPr="00897ACF" w:rsidRDefault="00AD2DF1" w:rsidP="00AD2DF1">
      <w:pPr>
        <w:rPr>
          <w:sz w:val="16"/>
          <w:szCs w:val="16"/>
          <w:lang w:val="en-US"/>
        </w:rPr>
      </w:pPr>
    </w:p>
    <w:tbl>
      <w:tblPr>
        <w:tblW w:w="7491" w:type="dxa"/>
        <w:jc w:val="center"/>
        <w:tblLook w:val="04A0" w:firstRow="1" w:lastRow="0" w:firstColumn="1" w:lastColumn="0" w:noHBand="0" w:noVBand="1"/>
      </w:tblPr>
      <w:tblGrid>
        <w:gridCol w:w="972"/>
        <w:gridCol w:w="973"/>
        <w:gridCol w:w="924"/>
        <w:gridCol w:w="924"/>
        <w:gridCol w:w="924"/>
        <w:gridCol w:w="925"/>
        <w:gridCol w:w="924"/>
        <w:gridCol w:w="925"/>
      </w:tblGrid>
      <w:tr w:rsidR="00AD2DF1" w:rsidRPr="008B78ED" w:rsidTr="005C0A6B">
        <w:trPr>
          <w:jc w:val="center"/>
        </w:trPr>
        <w:tc>
          <w:tcPr>
            <w:tcW w:w="1945" w:type="dxa"/>
            <w:gridSpan w:val="2"/>
            <w:tcBorders>
              <w:bottom w:val="single" w:sz="4" w:space="0" w:color="auto"/>
            </w:tcBorders>
            <w:shd w:val="clear" w:color="auto" w:fill="auto"/>
            <w:vAlign w:val="center"/>
          </w:tcPr>
          <w:p w:rsidR="00AD2DF1" w:rsidRPr="008B78ED" w:rsidRDefault="00AD2DF1" w:rsidP="005C0A6B">
            <w:pPr>
              <w:spacing w:after="0" w:line="240" w:lineRule="auto"/>
              <w:rPr>
                <w:b/>
                <w:i/>
                <w:sz w:val="16"/>
                <w:szCs w:val="16"/>
                <w:lang w:val="en-US"/>
              </w:rPr>
            </w:pPr>
            <w:r w:rsidRPr="008B78ED">
              <w:rPr>
                <w:b/>
                <w:i/>
                <w:sz w:val="16"/>
                <w:szCs w:val="16"/>
                <w:lang w:val="en-US"/>
              </w:rPr>
              <w:t>Archaeal markers</w:t>
            </w: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r>
      <w:tr w:rsidR="00AD2DF1" w:rsidRPr="008B78ED" w:rsidTr="005C0A6B">
        <w:trPr>
          <w:jc w:val="center"/>
        </w:trPr>
        <w:tc>
          <w:tcPr>
            <w:tcW w:w="1945"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CheckM</w:t>
            </w:r>
          </w:p>
        </w:tc>
        <w:tc>
          <w:tcPr>
            <w:tcW w:w="1849"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Amphora 2</w:t>
            </w:r>
          </w:p>
        </w:tc>
        <w:tc>
          <w:tcPr>
            <w:tcW w:w="1849" w:type="dxa"/>
            <w:gridSpan w:val="2"/>
            <w:tcBorders>
              <w:top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GEBA-MDM</w:t>
            </w:r>
          </w:p>
        </w:tc>
      </w:tr>
      <w:tr w:rsidR="00AD2DF1" w:rsidRPr="008B78ED" w:rsidTr="005C0A6B">
        <w:trPr>
          <w:jc w:val="center"/>
        </w:trPr>
        <w:tc>
          <w:tcPr>
            <w:tcW w:w="1945" w:type="dxa"/>
            <w:gridSpan w:val="2"/>
            <w:shd w:val="clear" w:color="auto" w:fill="auto"/>
            <w:vAlign w:val="center"/>
          </w:tcPr>
          <w:p w:rsidR="00AD2DF1" w:rsidRPr="008B78ED" w:rsidRDefault="00AD2DF1" w:rsidP="005C0A6B">
            <w:pPr>
              <w:spacing w:after="0" w:line="240" w:lineRule="auto"/>
              <w:jc w:val="center"/>
              <w:rPr>
                <w:b/>
                <w:sz w:val="16"/>
                <w:szCs w:val="16"/>
                <w:lang w:val="en-US"/>
              </w:rPr>
            </w:pPr>
          </w:p>
        </w:tc>
        <w:tc>
          <w:tcPr>
            <w:tcW w:w="1848"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(150 markers)</w:t>
            </w: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(104 markers; 1e-10)</w:t>
            </w:r>
          </w:p>
        </w:tc>
        <w:tc>
          <w:tcPr>
            <w:tcW w:w="1849" w:type="dxa"/>
            <w:gridSpan w:val="2"/>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(162 markers)</w:t>
            </w:r>
          </w:p>
        </w:tc>
      </w:tr>
      <w:tr w:rsidR="00AD2DF1" w:rsidRPr="008B78ED" w:rsidTr="005C0A6B">
        <w:trPr>
          <w:jc w:val="center"/>
        </w:trPr>
        <w:tc>
          <w:tcPr>
            <w:tcW w:w="972" w:type="dxa"/>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proofErr w:type="gramStart"/>
            <w:r w:rsidRPr="008B78ED">
              <w:rPr>
                <w:b/>
                <w:sz w:val="16"/>
                <w:szCs w:val="16"/>
                <w:lang w:val="en-US"/>
              </w:rPr>
              <w:t>comp</w:t>
            </w:r>
            <w:proofErr w:type="gramEnd"/>
            <w:r w:rsidRPr="008B78ED">
              <w:rPr>
                <w:b/>
                <w:sz w:val="16"/>
                <w:szCs w:val="16"/>
                <w:lang w:val="en-US"/>
              </w:rPr>
              <w:t>. (%)</w:t>
            </w:r>
          </w:p>
        </w:tc>
        <w:tc>
          <w:tcPr>
            <w:tcW w:w="973" w:type="dxa"/>
            <w:tcBorders>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 (%)</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5"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c>
          <w:tcPr>
            <w:tcW w:w="924"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comp.</w:t>
            </w:r>
          </w:p>
        </w:tc>
        <w:tc>
          <w:tcPr>
            <w:tcW w:w="925" w:type="dxa"/>
            <w:tcBorders>
              <w:top w:val="single" w:sz="4" w:space="0" w:color="auto"/>
              <w:bottom w:val="single" w:sz="4" w:space="0" w:color="auto"/>
            </w:tcBorders>
            <w:shd w:val="clear" w:color="auto" w:fill="auto"/>
            <w:vAlign w:val="center"/>
          </w:tcPr>
          <w:p w:rsidR="00AD2DF1" w:rsidRPr="008B78ED" w:rsidRDefault="00AD2DF1" w:rsidP="005C0A6B">
            <w:pPr>
              <w:spacing w:after="0" w:line="240" w:lineRule="auto"/>
              <w:jc w:val="center"/>
              <w:rPr>
                <w:b/>
                <w:sz w:val="16"/>
                <w:szCs w:val="16"/>
                <w:lang w:val="en-US"/>
              </w:rPr>
            </w:pPr>
            <w:r w:rsidRPr="008B78ED">
              <w:rPr>
                <w:b/>
                <w:sz w:val="16"/>
                <w:szCs w:val="16"/>
                <w:lang w:val="en-US"/>
              </w:rPr>
              <w:t>cont.</w:t>
            </w:r>
          </w:p>
        </w:tc>
      </w:tr>
      <w:tr w:rsidR="00AD2DF1" w:rsidRPr="008B78ED" w:rsidTr="005C0A6B">
        <w:trPr>
          <w:jc w:val="center"/>
        </w:trPr>
        <w:tc>
          <w:tcPr>
            <w:tcW w:w="972" w:type="dxa"/>
            <w:tcBorders>
              <w:top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tcBorders>
              <w:top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7.7</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3.4</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7.3</w:t>
            </w:r>
          </w:p>
        </w:tc>
        <w:tc>
          <w:tcPr>
            <w:tcW w:w="925"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2.8</w:t>
            </w:r>
          </w:p>
        </w:tc>
        <w:tc>
          <w:tcPr>
            <w:tcW w:w="924"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7.3</w:t>
            </w:r>
          </w:p>
        </w:tc>
        <w:tc>
          <w:tcPr>
            <w:tcW w:w="925" w:type="dxa"/>
            <w:tcBorders>
              <w:top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2.9</w:t>
            </w:r>
          </w:p>
        </w:tc>
      </w:tr>
      <w:tr w:rsidR="00AD2DF1" w:rsidRPr="008B78ED" w:rsidTr="005C0A6B">
        <w:trPr>
          <w:jc w:val="center"/>
        </w:trPr>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5.3</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7.2</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4.6</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7.6</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5.2</w:t>
            </w:r>
          </w:p>
        </w:tc>
      </w:tr>
      <w:tr w:rsidR="00AD2DF1" w:rsidRPr="008B78ED" w:rsidTr="005C0A6B">
        <w:trPr>
          <w:jc w:val="center"/>
        </w:trPr>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70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8.4</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7.6</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7.9</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6.7</w:t>
            </w:r>
          </w:p>
        </w:tc>
      </w:tr>
      <w:tr w:rsidR="00AD2DF1" w:rsidRPr="008B78ED" w:rsidTr="005C0A6B">
        <w:trPr>
          <w:jc w:val="center"/>
        </w:trPr>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6.6</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3.4</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6.3</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6.1</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3.4</w:t>
            </w:r>
          </w:p>
        </w:tc>
      </w:tr>
      <w:tr w:rsidR="00AD2DF1" w:rsidRPr="008B78ED" w:rsidTr="005C0A6B">
        <w:trPr>
          <w:jc w:val="center"/>
        </w:trPr>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7.1</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5.0</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6.5</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4.2</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6.5</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4.8</w:t>
            </w:r>
          </w:p>
        </w:tc>
      </w:tr>
      <w:tr w:rsidR="00AD2DF1" w:rsidRPr="008B78ED" w:rsidTr="005C0A6B">
        <w:trPr>
          <w:jc w:val="center"/>
        </w:trPr>
        <w:tc>
          <w:tcPr>
            <w:tcW w:w="972"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80</w:t>
            </w:r>
          </w:p>
        </w:tc>
        <w:tc>
          <w:tcPr>
            <w:tcW w:w="973" w:type="dxa"/>
            <w:shd w:val="clear" w:color="auto" w:fill="D9D9D9"/>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6.9</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6.5</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6.0</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5.7</w:t>
            </w:r>
          </w:p>
        </w:tc>
        <w:tc>
          <w:tcPr>
            <w:tcW w:w="924"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6.5</w:t>
            </w:r>
          </w:p>
        </w:tc>
        <w:tc>
          <w:tcPr>
            <w:tcW w:w="925" w:type="dxa"/>
            <w:shd w:val="clear" w:color="auto" w:fill="D9D9D9"/>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6.1</w:t>
            </w:r>
          </w:p>
        </w:tc>
      </w:tr>
      <w:tr w:rsidR="00AD2DF1" w:rsidRPr="008B78ED" w:rsidTr="005C0A6B">
        <w:trPr>
          <w:jc w:val="center"/>
        </w:trPr>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5</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3.3</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4.9</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3.2</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4.6</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4.1</w:t>
            </w:r>
          </w:p>
        </w:tc>
      </w:tr>
      <w:tr w:rsidR="00AD2DF1" w:rsidRPr="008B78ED" w:rsidTr="005C0A6B">
        <w:trPr>
          <w:jc w:val="center"/>
        </w:trPr>
        <w:tc>
          <w:tcPr>
            <w:tcW w:w="972"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10</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4.9</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5.2</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4.5</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4.8</w:t>
            </w:r>
          </w:p>
        </w:tc>
        <w:tc>
          <w:tcPr>
            <w:tcW w:w="924"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4.4</w:t>
            </w:r>
          </w:p>
        </w:tc>
        <w:tc>
          <w:tcPr>
            <w:tcW w:w="925" w:type="dxa"/>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5.3</w:t>
            </w:r>
          </w:p>
        </w:tc>
      </w:tr>
      <w:tr w:rsidR="00AD2DF1" w:rsidRPr="008B78ED" w:rsidTr="005C0A6B">
        <w:trPr>
          <w:jc w:val="center"/>
        </w:trPr>
        <w:tc>
          <w:tcPr>
            <w:tcW w:w="972" w:type="dxa"/>
            <w:tcBorders>
              <w:bottom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90</w:t>
            </w:r>
          </w:p>
        </w:tc>
        <w:tc>
          <w:tcPr>
            <w:tcW w:w="973" w:type="dxa"/>
            <w:tcBorders>
              <w:bottom w:val="single" w:sz="4" w:space="0" w:color="auto"/>
            </w:tcBorders>
            <w:shd w:val="clear" w:color="auto" w:fill="auto"/>
            <w:vAlign w:val="center"/>
          </w:tcPr>
          <w:p w:rsidR="00AD2DF1" w:rsidRPr="008B78ED" w:rsidRDefault="00AD2DF1" w:rsidP="005C0A6B">
            <w:pPr>
              <w:spacing w:after="0" w:line="240" w:lineRule="auto"/>
              <w:jc w:val="center"/>
              <w:rPr>
                <w:sz w:val="16"/>
                <w:szCs w:val="16"/>
                <w:lang w:val="en-US"/>
              </w:rPr>
            </w:pPr>
            <w:r w:rsidRPr="008B78ED">
              <w:rPr>
                <w:sz w:val="16"/>
                <w:szCs w:val="16"/>
                <w:lang w:val="en-US"/>
              </w:rPr>
              <w:t>15</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4.8</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6.3</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4.4</w:t>
            </w:r>
          </w:p>
        </w:tc>
        <w:tc>
          <w:tcPr>
            <w:tcW w:w="925"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5.7</w:t>
            </w:r>
          </w:p>
        </w:tc>
        <w:tc>
          <w:tcPr>
            <w:tcW w:w="924"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4.4</w:t>
            </w:r>
          </w:p>
        </w:tc>
        <w:tc>
          <w:tcPr>
            <w:tcW w:w="925" w:type="dxa"/>
            <w:tcBorders>
              <w:bottom w:val="single" w:sz="4" w:space="0" w:color="auto"/>
            </w:tcBorders>
            <w:shd w:val="clear" w:color="auto" w:fill="auto"/>
            <w:vAlign w:val="center"/>
          </w:tcPr>
          <w:p w:rsidR="00AD2DF1" w:rsidRPr="008B78ED" w:rsidRDefault="00AD2DF1" w:rsidP="005C0A6B">
            <w:pPr>
              <w:spacing w:after="0" w:line="240" w:lineRule="auto"/>
              <w:jc w:val="center"/>
              <w:rPr>
                <w:color w:val="000000"/>
                <w:sz w:val="16"/>
                <w:szCs w:val="16"/>
              </w:rPr>
            </w:pPr>
            <w:r w:rsidRPr="008B78ED">
              <w:rPr>
                <w:color w:val="000000"/>
                <w:sz w:val="16"/>
                <w:szCs w:val="16"/>
              </w:rPr>
              <w:t>5.9</w:t>
            </w:r>
          </w:p>
        </w:tc>
      </w:tr>
    </w:tbl>
    <w:p w:rsidR="00AD2DF1" w:rsidRDefault="00AD2DF1" w:rsidP="004820AC">
      <w:pPr>
        <w:rPr>
          <w:rFonts w:eastAsia="Times New Roman"/>
          <w:b/>
          <w:sz w:val="28"/>
          <w:szCs w:val="28"/>
          <w:lang w:eastAsia="en-AU"/>
        </w:rPr>
      </w:pPr>
    </w:p>
    <w:p w:rsidR="00020D0B" w:rsidRDefault="00020D0B">
      <w:pPr>
        <w:spacing w:after="0" w:line="240" w:lineRule="auto"/>
        <w:jc w:val="left"/>
        <w:rPr>
          <w:rFonts w:eastAsia="Times New Roman"/>
          <w:b/>
          <w:sz w:val="28"/>
          <w:szCs w:val="28"/>
          <w:lang w:eastAsia="en-AU"/>
        </w:rPr>
      </w:pPr>
      <w:r>
        <w:rPr>
          <w:rFonts w:eastAsia="Times New Roman"/>
          <w:b/>
          <w:sz w:val="28"/>
          <w:szCs w:val="28"/>
          <w:lang w:eastAsia="en-AU"/>
        </w:rPr>
        <w:br w:type="page"/>
      </w:r>
    </w:p>
    <w:p w:rsidR="00020D0B" w:rsidRPr="002C2DEB" w:rsidRDefault="00020D0B" w:rsidP="00020D0B">
      <w:pPr>
        <w:rPr>
          <w:sz w:val="20"/>
          <w:szCs w:val="20"/>
        </w:rPr>
      </w:pPr>
      <w:proofErr w:type="gramStart"/>
      <w:r w:rsidRPr="00FA0845">
        <w:rPr>
          <w:rFonts w:eastAsia="Times New Roman"/>
          <w:b/>
          <w:sz w:val="20"/>
          <w:szCs w:val="20"/>
          <w:lang w:eastAsia="en-AU"/>
        </w:rPr>
        <w:lastRenderedPageBreak/>
        <w:t xml:space="preserve">Supplemental Table </w:t>
      </w:r>
      <w:r>
        <w:rPr>
          <w:rFonts w:eastAsia="Times New Roman"/>
          <w:b/>
          <w:sz w:val="20"/>
          <w:szCs w:val="20"/>
          <w:lang w:eastAsia="en-AU"/>
        </w:rPr>
        <w:t>S2</w:t>
      </w:r>
      <w:r w:rsidRPr="00FA0845">
        <w:rPr>
          <w:sz w:val="20"/>
          <w:szCs w:val="20"/>
        </w:rPr>
        <w:t>.</w:t>
      </w:r>
      <w:proofErr w:type="gramEnd"/>
      <w:r w:rsidRPr="00FA0845">
        <w:rPr>
          <w:sz w:val="20"/>
          <w:szCs w:val="20"/>
        </w:rPr>
        <w:t xml:space="preserve"> Number of marker genes and marker sets for taxonomic groups with ≥ 20 reference genomes. </w:t>
      </w:r>
    </w:p>
    <w:tbl>
      <w:tblPr>
        <w:tblW w:w="0" w:type="auto"/>
        <w:jc w:val="center"/>
        <w:tblBorders>
          <w:top w:val="single" w:sz="8" w:space="0" w:color="000000"/>
          <w:bottom w:val="single" w:sz="8" w:space="0" w:color="000000"/>
        </w:tblBorders>
        <w:tblLook w:val="0420" w:firstRow="1" w:lastRow="0" w:firstColumn="0" w:lastColumn="0" w:noHBand="0" w:noVBand="1"/>
      </w:tblPr>
      <w:tblGrid>
        <w:gridCol w:w="931"/>
        <w:gridCol w:w="1821"/>
        <w:gridCol w:w="1129"/>
        <w:gridCol w:w="1134"/>
        <w:gridCol w:w="1134"/>
        <w:gridCol w:w="1848"/>
      </w:tblGrid>
      <w:tr w:rsidR="00020D0B" w:rsidRPr="008B78ED" w:rsidTr="005C0A6B">
        <w:trPr>
          <w:jc w:val="center"/>
        </w:trPr>
        <w:tc>
          <w:tcPr>
            <w:tcW w:w="931" w:type="dxa"/>
            <w:tcBorders>
              <w:top w:val="nil"/>
              <w:left w:val="nil"/>
              <w:bottom w:val="single" w:sz="4" w:space="0" w:color="auto"/>
              <w:right w:val="nil"/>
            </w:tcBorders>
            <w:shd w:val="clear" w:color="auto" w:fill="auto"/>
          </w:tcPr>
          <w:p w:rsidR="00020D0B" w:rsidRPr="008B78ED" w:rsidRDefault="00020D0B" w:rsidP="005C0A6B">
            <w:pPr>
              <w:spacing w:after="0" w:line="240" w:lineRule="auto"/>
              <w:rPr>
                <w:bCs/>
                <w:color w:val="000000"/>
                <w:sz w:val="16"/>
                <w:szCs w:val="16"/>
              </w:rPr>
            </w:pPr>
          </w:p>
        </w:tc>
        <w:tc>
          <w:tcPr>
            <w:tcW w:w="1821" w:type="dxa"/>
            <w:tcBorders>
              <w:top w:val="nil"/>
              <w:left w:val="nil"/>
              <w:bottom w:val="single" w:sz="4" w:space="0" w:color="auto"/>
              <w:right w:val="nil"/>
            </w:tcBorders>
            <w:shd w:val="clear" w:color="auto" w:fill="auto"/>
          </w:tcPr>
          <w:p w:rsidR="00020D0B" w:rsidRPr="008B78ED" w:rsidRDefault="00020D0B" w:rsidP="005C0A6B">
            <w:pPr>
              <w:spacing w:after="0" w:line="240" w:lineRule="auto"/>
              <w:rPr>
                <w:b/>
                <w:bCs/>
                <w:color w:val="000000"/>
                <w:sz w:val="16"/>
                <w:szCs w:val="16"/>
              </w:rPr>
            </w:pPr>
            <w:r w:rsidRPr="008B78ED">
              <w:rPr>
                <w:b/>
                <w:bCs/>
                <w:color w:val="000000"/>
                <w:sz w:val="16"/>
                <w:szCs w:val="16"/>
              </w:rPr>
              <w:t xml:space="preserve">Taxon </w:t>
            </w:r>
          </w:p>
        </w:tc>
        <w:tc>
          <w:tcPr>
            <w:tcW w:w="1129" w:type="dxa"/>
            <w:tcBorders>
              <w:top w:val="nil"/>
              <w:left w:val="nil"/>
              <w:bottom w:val="single" w:sz="4" w:space="0" w:color="auto"/>
              <w:right w:val="nil"/>
            </w:tcBorders>
            <w:shd w:val="clear" w:color="auto" w:fill="auto"/>
          </w:tcPr>
          <w:p w:rsidR="00020D0B" w:rsidRPr="008B78ED" w:rsidRDefault="00020D0B" w:rsidP="005C0A6B">
            <w:pPr>
              <w:spacing w:after="0" w:line="240" w:lineRule="auto"/>
              <w:jc w:val="center"/>
              <w:rPr>
                <w:b/>
                <w:bCs/>
                <w:color w:val="000000"/>
                <w:sz w:val="16"/>
                <w:szCs w:val="16"/>
              </w:rPr>
            </w:pPr>
            <w:r w:rsidRPr="008B78ED">
              <w:rPr>
                <w:b/>
                <w:bCs/>
                <w:color w:val="000000"/>
                <w:sz w:val="16"/>
                <w:szCs w:val="16"/>
              </w:rPr>
              <w:t># reference genomes</w:t>
            </w:r>
          </w:p>
        </w:tc>
        <w:tc>
          <w:tcPr>
            <w:tcW w:w="1134" w:type="dxa"/>
            <w:tcBorders>
              <w:top w:val="nil"/>
              <w:left w:val="nil"/>
              <w:bottom w:val="single" w:sz="4" w:space="0" w:color="auto"/>
              <w:right w:val="nil"/>
            </w:tcBorders>
            <w:shd w:val="clear" w:color="auto" w:fill="auto"/>
          </w:tcPr>
          <w:p w:rsidR="00020D0B" w:rsidRPr="008B78ED" w:rsidRDefault="00020D0B" w:rsidP="005C0A6B">
            <w:pPr>
              <w:spacing w:after="0" w:line="240" w:lineRule="auto"/>
              <w:jc w:val="center"/>
              <w:rPr>
                <w:b/>
                <w:bCs/>
                <w:color w:val="000000"/>
                <w:sz w:val="16"/>
                <w:szCs w:val="16"/>
              </w:rPr>
            </w:pPr>
            <w:r w:rsidRPr="008B78ED">
              <w:rPr>
                <w:b/>
                <w:bCs/>
                <w:color w:val="000000"/>
                <w:sz w:val="16"/>
                <w:szCs w:val="16"/>
              </w:rPr>
              <w:t># marker genes</w:t>
            </w:r>
          </w:p>
        </w:tc>
        <w:tc>
          <w:tcPr>
            <w:tcW w:w="1134" w:type="dxa"/>
            <w:tcBorders>
              <w:top w:val="nil"/>
              <w:left w:val="nil"/>
              <w:bottom w:val="single" w:sz="4" w:space="0" w:color="auto"/>
              <w:right w:val="nil"/>
            </w:tcBorders>
            <w:shd w:val="clear" w:color="auto" w:fill="auto"/>
          </w:tcPr>
          <w:p w:rsidR="00020D0B" w:rsidRPr="008B78ED" w:rsidRDefault="00020D0B" w:rsidP="005C0A6B">
            <w:pPr>
              <w:spacing w:after="0" w:line="240" w:lineRule="auto"/>
              <w:jc w:val="center"/>
              <w:rPr>
                <w:b/>
                <w:bCs/>
                <w:color w:val="000000"/>
                <w:sz w:val="16"/>
                <w:szCs w:val="16"/>
              </w:rPr>
            </w:pPr>
            <w:r w:rsidRPr="008B78ED">
              <w:rPr>
                <w:b/>
                <w:bCs/>
                <w:color w:val="000000"/>
                <w:sz w:val="16"/>
                <w:szCs w:val="16"/>
              </w:rPr>
              <w:t># marker sets</w:t>
            </w:r>
          </w:p>
        </w:tc>
        <w:tc>
          <w:tcPr>
            <w:tcW w:w="1848" w:type="dxa"/>
            <w:tcBorders>
              <w:top w:val="nil"/>
              <w:left w:val="nil"/>
              <w:bottom w:val="single" w:sz="4" w:space="0" w:color="auto"/>
              <w:right w:val="nil"/>
            </w:tcBorders>
            <w:shd w:val="clear" w:color="auto" w:fill="auto"/>
          </w:tcPr>
          <w:p w:rsidR="00020D0B" w:rsidRPr="008B78ED" w:rsidRDefault="00020D0B" w:rsidP="005C0A6B">
            <w:pPr>
              <w:spacing w:after="0" w:line="240" w:lineRule="auto"/>
              <w:jc w:val="center"/>
              <w:rPr>
                <w:b/>
                <w:bCs/>
                <w:color w:val="000000"/>
                <w:sz w:val="16"/>
                <w:szCs w:val="16"/>
              </w:rPr>
            </w:pPr>
            <w:r w:rsidRPr="008B78ED">
              <w:rPr>
                <w:b/>
                <w:bCs/>
                <w:color w:val="000000"/>
                <w:sz w:val="16"/>
                <w:szCs w:val="16"/>
              </w:rPr>
              <w:t>Marker sets with</w:t>
            </w:r>
          </w:p>
          <w:p w:rsidR="00020D0B" w:rsidRPr="008B78ED" w:rsidRDefault="00020D0B" w:rsidP="005C0A6B">
            <w:pPr>
              <w:spacing w:after="0" w:line="240" w:lineRule="auto"/>
              <w:jc w:val="center"/>
              <w:rPr>
                <w:b/>
                <w:bCs/>
                <w:color w:val="000000"/>
                <w:sz w:val="16"/>
                <w:szCs w:val="16"/>
              </w:rPr>
            </w:pPr>
            <w:r w:rsidRPr="008B78ED">
              <w:rPr>
                <w:b/>
                <w:bCs/>
                <w:color w:val="000000"/>
                <w:sz w:val="16"/>
                <w:szCs w:val="16"/>
              </w:rPr>
              <w:t xml:space="preserve">≥ 2 marker genes </w:t>
            </w:r>
          </w:p>
        </w:tc>
      </w:tr>
      <w:tr w:rsidR="00020D0B" w:rsidRPr="008B78ED" w:rsidTr="005C0A6B">
        <w:trPr>
          <w:jc w:val="center"/>
        </w:trPr>
        <w:tc>
          <w:tcPr>
            <w:tcW w:w="931" w:type="dxa"/>
            <w:tcBorders>
              <w:top w:val="single" w:sz="4" w:space="0" w:color="auto"/>
            </w:tcBorders>
            <w:shd w:val="clear" w:color="auto" w:fill="FFFFFF"/>
          </w:tcPr>
          <w:p w:rsidR="00020D0B" w:rsidRPr="008B78ED" w:rsidRDefault="00020D0B" w:rsidP="005C0A6B">
            <w:pPr>
              <w:spacing w:after="0" w:line="240" w:lineRule="auto"/>
              <w:rPr>
                <w:b/>
                <w:color w:val="000000"/>
                <w:sz w:val="16"/>
                <w:szCs w:val="16"/>
              </w:rPr>
            </w:pPr>
            <w:r w:rsidRPr="008B78ED">
              <w:rPr>
                <w:b/>
                <w:color w:val="000000"/>
                <w:sz w:val="16"/>
                <w:szCs w:val="16"/>
              </w:rPr>
              <w:t>Domain</w:t>
            </w:r>
          </w:p>
        </w:tc>
        <w:tc>
          <w:tcPr>
            <w:tcW w:w="1821" w:type="dxa"/>
            <w:tcBorders>
              <w:top w:val="single" w:sz="4" w:space="0" w:color="auto"/>
              <w:left w:val="nil"/>
              <w:bottom w:val="nil"/>
              <w:right w:val="nil"/>
            </w:tcBorders>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Archaea</w:t>
            </w:r>
          </w:p>
        </w:tc>
        <w:tc>
          <w:tcPr>
            <w:tcW w:w="1129"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207</w:t>
            </w:r>
          </w:p>
        </w:tc>
        <w:tc>
          <w:tcPr>
            <w:tcW w:w="1134" w:type="dxa"/>
            <w:tcBorders>
              <w:top w:val="single" w:sz="4" w:space="0" w:color="auto"/>
              <w:left w:val="nil"/>
              <w:bottom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150</w:t>
            </w:r>
          </w:p>
        </w:tc>
        <w:tc>
          <w:tcPr>
            <w:tcW w:w="1134"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108</w:t>
            </w:r>
          </w:p>
        </w:tc>
        <w:tc>
          <w:tcPr>
            <w:tcW w:w="1848" w:type="dxa"/>
            <w:tcBorders>
              <w:top w:val="single" w:sz="4" w:space="0" w:color="auto"/>
              <w:left w:val="nil"/>
              <w:bottom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28%</w:t>
            </w:r>
          </w:p>
        </w:tc>
      </w:tr>
      <w:tr w:rsidR="00020D0B" w:rsidRPr="008B78ED" w:rsidTr="005C0A6B">
        <w:trPr>
          <w:jc w:val="center"/>
        </w:trPr>
        <w:tc>
          <w:tcPr>
            <w:tcW w:w="931" w:type="dxa"/>
            <w:tcBorders>
              <w:top w:val="nil"/>
            </w:tcBorders>
            <w:shd w:val="clear" w:color="auto" w:fill="FFFFFF"/>
          </w:tcPr>
          <w:p w:rsidR="00020D0B" w:rsidRPr="008B78ED" w:rsidRDefault="00020D0B" w:rsidP="005C0A6B">
            <w:pPr>
              <w:spacing w:after="0" w:line="240" w:lineRule="auto"/>
              <w:rPr>
                <w:color w:val="000000"/>
                <w:sz w:val="16"/>
                <w:szCs w:val="16"/>
              </w:rPr>
            </w:pPr>
          </w:p>
        </w:tc>
        <w:tc>
          <w:tcPr>
            <w:tcW w:w="1821" w:type="dxa"/>
            <w:tcBorders>
              <w:top w:val="nil"/>
            </w:tcBorders>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Bacteria</w:t>
            </w:r>
          </w:p>
        </w:tc>
        <w:tc>
          <w:tcPr>
            <w:tcW w:w="1129"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5449</w:t>
            </w:r>
          </w:p>
        </w:tc>
        <w:tc>
          <w:tcPr>
            <w:tcW w:w="1134"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104</w:t>
            </w:r>
          </w:p>
        </w:tc>
        <w:tc>
          <w:tcPr>
            <w:tcW w:w="1134"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58</w:t>
            </w:r>
          </w:p>
        </w:tc>
        <w:tc>
          <w:tcPr>
            <w:tcW w:w="1848"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44%</w:t>
            </w:r>
          </w:p>
        </w:tc>
      </w:tr>
      <w:tr w:rsidR="00020D0B" w:rsidRPr="008B78ED" w:rsidTr="005C0A6B">
        <w:trPr>
          <w:jc w:val="center"/>
        </w:trPr>
        <w:tc>
          <w:tcPr>
            <w:tcW w:w="931" w:type="dxa"/>
            <w:shd w:val="clear" w:color="auto" w:fill="FFFFFF"/>
          </w:tcPr>
          <w:p w:rsidR="00020D0B" w:rsidRPr="008B78ED" w:rsidRDefault="00020D0B" w:rsidP="005C0A6B">
            <w:pPr>
              <w:spacing w:after="0" w:line="240" w:lineRule="auto"/>
              <w:rPr>
                <w:color w:val="000000"/>
                <w:sz w:val="16"/>
                <w:szCs w:val="16"/>
              </w:rPr>
            </w:pPr>
          </w:p>
        </w:tc>
        <w:tc>
          <w:tcPr>
            <w:tcW w:w="1821" w:type="dxa"/>
            <w:tcBorders>
              <w:left w:val="nil"/>
              <w:bottom w:val="nil"/>
              <w:right w:val="nil"/>
            </w:tcBorders>
            <w:shd w:val="clear" w:color="auto" w:fill="FFFFFF"/>
          </w:tcPr>
          <w:p w:rsidR="00020D0B" w:rsidRPr="008B78ED" w:rsidRDefault="00020D0B" w:rsidP="005C0A6B">
            <w:pPr>
              <w:spacing w:after="0" w:line="240" w:lineRule="auto"/>
              <w:rPr>
                <w:color w:val="000000"/>
                <w:sz w:val="16"/>
                <w:szCs w:val="16"/>
              </w:rPr>
            </w:pPr>
          </w:p>
        </w:tc>
        <w:tc>
          <w:tcPr>
            <w:tcW w:w="1129" w:type="dxa"/>
            <w:shd w:val="clear" w:color="auto" w:fill="FFFFFF"/>
          </w:tcPr>
          <w:p w:rsidR="00020D0B" w:rsidRPr="008B78ED" w:rsidRDefault="00020D0B" w:rsidP="005C0A6B">
            <w:pPr>
              <w:spacing w:after="0" w:line="240" w:lineRule="auto"/>
              <w:jc w:val="center"/>
              <w:rPr>
                <w:color w:val="000000"/>
                <w:sz w:val="16"/>
                <w:szCs w:val="16"/>
              </w:rPr>
            </w:pPr>
          </w:p>
        </w:tc>
        <w:tc>
          <w:tcPr>
            <w:tcW w:w="1134" w:type="dxa"/>
            <w:tcBorders>
              <w:left w:val="nil"/>
              <w:bottom w:val="nil"/>
              <w:right w:val="nil"/>
            </w:tcBorders>
            <w:shd w:val="clear" w:color="auto" w:fill="FFFFFF"/>
          </w:tcPr>
          <w:p w:rsidR="00020D0B" w:rsidRPr="008B78ED" w:rsidRDefault="00020D0B" w:rsidP="005C0A6B">
            <w:pPr>
              <w:spacing w:after="0" w:line="240" w:lineRule="auto"/>
              <w:jc w:val="center"/>
              <w:rPr>
                <w:color w:val="000000"/>
                <w:sz w:val="16"/>
                <w:szCs w:val="16"/>
              </w:rPr>
            </w:pPr>
          </w:p>
        </w:tc>
        <w:tc>
          <w:tcPr>
            <w:tcW w:w="1134" w:type="dxa"/>
            <w:tcBorders>
              <w:top w:val="single" w:sz="4" w:space="0" w:color="auto"/>
            </w:tcBorders>
            <w:shd w:val="clear" w:color="auto" w:fill="FFFFFF"/>
          </w:tcPr>
          <w:p w:rsidR="00020D0B" w:rsidRPr="008B78ED" w:rsidRDefault="00020D0B" w:rsidP="005C0A6B">
            <w:pPr>
              <w:spacing w:after="0" w:line="240" w:lineRule="auto"/>
              <w:jc w:val="center"/>
              <w:rPr>
                <w:color w:val="000000"/>
                <w:sz w:val="16"/>
                <w:szCs w:val="16"/>
              </w:rPr>
            </w:pPr>
            <w:r w:rsidRPr="008B78ED">
              <w:rPr>
                <w:i/>
                <w:color w:val="000000"/>
                <w:sz w:val="16"/>
                <w:szCs w:val="16"/>
              </w:rPr>
              <w:t>Average</w:t>
            </w:r>
            <w:r w:rsidRPr="008B78ED">
              <w:rPr>
                <w:color w:val="000000"/>
                <w:sz w:val="16"/>
                <w:szCs w:val="16"/>
              </w:rPr>
              <w:t>:</w:t>
            </w:r>
          </w:p>
        </w:tc>
        <w:tc>
          <w:tcPr>
            <w:tcW w:w="1848" w:type="dxa"/>
            <w:tcBorders>
              <w:top w:val="single" w:sz="4" w:space="0" w:color="auto"/>
              <w:left w:val="nil"/>
              <w:bottom w:val="nil"/>
              <w:right w:val="nil"/>
            </w:tcBorders>
            <w:shd w:val="clear" w:color="auto" w:fill="FFFFFF"/>
          </w:tcPr>
          <w:p w:rsidR="00020D0B" w:rsidRPr="008B78ED" w:rsidRDefault="00020D0B" w:rsidP="005C0A6B">
            <w:pPr>
              <w:spacing w:after="0" w:line="240" w:lineRule="auto"/>
              <w:jc w:val="center"/>
              <w:rPr>
                <w:color w:val="000000"/>
                <w:sz w:val="16"/>
                <w:szCs w:val="16"/>
              </w:rPr>
            </w:pPr>
            <w:r w:rsidRPr="008B78ED">
              <w:rPr>
                <w:color w:val="000000"/>
                <w:sz w:val="16"/>
                <w:szCs w:val="16"/>
              </w:rPr>
              <w:t>36%</w:t>
            </w:r>
          </w:p>
        </w:tc>
      </w:tr>
      <w:tr w:rsidR="00020D0B" w:rsidRPr="008B78ED" w:rsidTr="005C0A6B">
        <w:trPr>
          <w:jc w:val="center"/>
        </w:trPr>
        <w:tc>
          <w:tcPr>
            <w:tcW w:w="931" w:type="dxa"/>
            <w:tcBorders>
              <w:top w:val="nil"/>
              <w:bottom w:val="single" w:sz="4" w:space="0" w:color="auto"/>
            </w:tcBorders>
            <w:shd w:val="clear" w:color="auto" w:fill="FFFFFF"/>
          </w:tcPr>
          <w:p w:rsidR="00020D0B" w:rsidRPr="008B78ED" w:rsidRDefault="00020D0B" w:rsidP="005C0A6B">
            <w:pPr>
              <w:spacing w:after="0" w:line="240" w:lineRule="auto"/>
              <w:rPr>
                <w:color w:val="000000"/>
                <w:sz w:val="16"/>
                <w:szCs w:val="16"/>
              </w:rPr>
            </w:pPr>
          </w:p>
        </w:tc>
        <w:tc>
          <w:tcPr>
            <w:tcW w:w="1821" w:type="dxa"/>
            <w:tcBorders>
              <w:top w:val="nil"/>
              <w:bottom w:val="single" w:sz="4" w:space="0" w:color="auto"/>
            </w:tcBorders>
            <w:shd w:val="clear" w:color="auto" w:fill="FFFFFF"/>
          </w:tcPr>
          <w:p w:rsidR="00020D0B" w:rsidRPr="008B78ED" w:rsidRDefault="00020D0B" w:rsidP="005C0A6B">
            <w:pPr>
              <w:spacing w:after="0" w:line="240" w:lineRule="auto"/>
              <w:rPr>
                <w:color w:val="000000"/>
                <w:sz w:val="16"/>
                <w:szCs w:val="16"/>
              </w:rPr>
            </w:pPr>
          </w:p>
        </w:tc>
        <w:tc>
          <w:tcPr>
            <w:tcW w:w="1129" w:type="dxa"/>
            <w:tcBorders>
              <w:top w:val="nil"/>
              <w:bottom w:val="single" w:sz="4" w:space="0" w:color="auto"/>
            </w:tcBorders>
            <w:shd w:val="clear" w:color="auto" w:fill="FFFFFF"/>
          </w:tcPr>
          <w:p w:rsidR="00020D0B" w:rsidRPr="008B78ED" w:rsidRDefault="00020D0B" w:rsidP="005C0A6B">
            <w:pPr>
              <w:spacing w:after="0" w:line="240" w:lineRule="auto"/>
              <w:jc w:val="center"/>
              <w:rPr>
                <w:color w:val="000000"/>
                <w:sz w:val="16"/>
                <w:szCs w:val="16"/>
              </w:rPr>
            </w:pPr>
          </w:p>
        </w:tc>
        <w:tc>
          <w:tcPr>
            <w:tcW w:w="1134" w:type="dxa"/>
            <w:tcBorders>
              <w:top w:val="nil"/>
              <w:bottom w:val="single" w:sz="4" w:space="0" w:color="auto"/>
            </w:tcBorders>
            <w:shd w:val="clear" w:color="auto" w:fill="FFFFFF"/>
          </w:tcPr>
          <w:p w:rsidR="00020D0B" w:rsidRPr="008B78ED" w:rsidRDefault="00020D0B" w:rsidP="005C0A6B">
            <w:pPr>
              <w:spacing w:after="0" w:line="240" w:lineRule="auto"/>
              <w:jc w:val="center"/>
              <w:rPr>
                <w:color w:val="000000"/>
                <w:sz w:val="16"/>
                <w:szCs w:val="16"/>
              </w:rPr>
            </w:pPr>
          </w:p>
        </w:tc>
        <w:tc>
          <w:tcPr>
            <w:tcW w:w="1134" w:type="dxa"/>
            <w:tcBorders>
              <w:top w:val="nil"/>
              <w:bottom w:val="single" w:sz="4" w:space="0" w:color="auto"/>
            </w:tcBorders>
            <w:shd w:val="clear" w:color="auto" w:fill="FFFFFF"/>
          </w:tcPr>
          <w:p w:rsidR="00020D0B" w:rsidRPr="008B78ED" w:rsidRDefault="00020D0B" w:rsidP="005C0A6B">
            <w:pPr>
              <w:spacing w:after="0" w:line="240" w:lineRule="auto"/>
              <w:jc w:val="center"/>
              <w:rPr>
                <w:color w:val="000000"/>
                <w:sz w:val="16"/>
                <w:szCs w:val="16"/>
              </w:rPr>
            </w:pPr>
          </w:p>
        </w:tc>
        <w:tc>
          <w:tcPr>
            <w:tcW w:w="1848" w:type="dxa"/>
            <w:tcBorders>
              <w:top w:val="nil"/>
              <w:bottom w:val="single" w:sz="4" w:space="0" w:color="auto"/>
            </w:tcBorders>
            <w:shd w:val="clear" w:color="auto" w:fill="FFFFFF"/>
          </w:tcPr>
          <w:p w:rsidR="00020D0B" w:rsidRPr="008B78ED" w:rsidRDefault="00020D0B" w:rsidP="005C0A6B">
            <w:pPr>
              <w:spacing w:after="0" w:line="240" w:lineRule="auto"/>
              <w:jc w:val="center"/>
              <w:rPr>
                <w:color w:val="000000"/>
                <w:sz w:val="16"/>
                <w:szCs w:val="16"/>
              </w:rPr>
            </w:pPr>
          </w:p>
        </w:tc>
      </w:tr>
      <w:tr w:rsidR="00020D0B" w:rsidRPr="008B78ED" w:rsidTr="005C0A6B">
        <w:trPr>
          <w:jc w:val="center"/>
        </w:trPr>
        <w:tc>
          <w:tcPr>
            <w:tcW w:w="931" w:type="dxa"/>
            <w:tcBorders>
              <w:top w:val="single" w:sz="4" w:space="0" w:color="auto"/>
            </w:tcBorders>
            <w:shd w:val="clear" w:color="auto" w:fill="FFFFFF"/>
          </w:tcPr>
          <w:p w:rsidR="00020D0B" w:rsidRPr="008B78ED" w:rsidRDefault="00020D0B" w:rsidP="005C0A6B">
            <w:pPr>
              <w:spacing w:after="0" w:line="240" w:lineRule="auto"/>
              <w:rPr>
                <w:b/>
                <w:color w:val="000000"/>
                <w:sz w:val="16"/>
                <w:szCs w:val="16"/>
              </w:rPr>
            </w:pPr>
            <w:r w:rsidRPr="008B78ED">
              <w:rPr>
                <w:b/>
                <w:color w:val="000000"/>
                <w:sz w:val="16"/>
                <w:szCs w:val="16"/>
              </w:rPr>
              <w:t>Phylum</w:t>
            </w:r>
          </w:p>
        </w:tc>
        <w:tc>
          <w:tcPr>
            <w:tcW w:w="1821" w:type="dxa"/>
            <w:tcBorders>
              <w:top w:val="single" w:sz="4" w:space="0" w:color="auto"/>
              <w:left w:val="nil"/>
              <w:bottom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Chloroflexi</w:t>
            </w:r>
            <w:proofErr w:type="spellEnd"/>
          </w:p>
        </w:tc>
        <w:tc>
          <w:tcPr>
            <w:tcW w:w="1129"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20</w:t>
            </w:r>
          </w:p>
        </w:tc>
        <w:tc>
          <w:tcPr>
            <w:tcW w:w="1134" w:type="dxa"/>
            <w:tcBorders>
              <w:top w:val="single" w:sz="4" w:space="0" w:color="auto"/>
              <w:left w:val="nil"/>
              <w:bottom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225</w:t>
            </w:r>
          </w:p>
        </w:tc>
        <w:tc>
          <w:tcPr>
            <w:tcW w:w="1134"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149</w:t>
            </w:r>
          </w:p>
        </w:tc>
        <w:tc>
          <w:tcPr>
            <w:tcW w:w="1848" w:type="dxa"/>
            <w:tcBorders>
              <w:top w:val="single" w:sz="4" w:space="0" w:color="auto"/>
              <w:left w:val="nil"/>
              <w:bottom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34%</w:t>
            </w:r>
          </w:p>
        </w:tc>
      </w:tr>
      <w:tr w:rsidR="00020D0B" w:rsidRPr="008B78ED" w:rsidTr="005C0A6B">
        <w:trPr>
          <w:jc w:val="center"/>
        </w:trPr>
        <w:tc>
          <w:tcPr>
            <w:tcW w:w="931" w:type="dxa"/>
            <w:tcBorders>
              <w:top w:val="nil"/>
            </w:tcBorders>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top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Fusobacteria</w:t>
            </w:r>
            <w:proofErr w:type="spellEnd"/>
          </w:p>
        </w:tc>
        <w:tc>
          <w:tcPr>
            <w:tcW w:w="1129"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w:t>
            </w:r>
          </w:p>
        </w:tc>
        <w:tc>
          <w:tcPr>
            <w:tcW w:w="1134"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290</w:t>
            </w:r>
          </w:p>
        </w:tc>
        <w:tc>
          <w:tcPr>
            <w:tcW w:w="1134"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160</w:t>
            </w:r>
          </w:p>
        </w:tc>
        <w:tc>
          <w:tcPr>
            <w:tcW w:w="1848"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45%</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Deinococcus-Thermus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40</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529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360</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Crenarchaeota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54</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219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170</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Chlamydiae</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64</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456</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185</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59%</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Spirochaetes</w:t>
            </w: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71</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219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128</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Tenericutes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119</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178</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106</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40%</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Cyanobacteria</w:t>
            </w: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473</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369</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Euryarchaeota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146</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189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126</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33%</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Bacteroidetes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419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287</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196</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Actinobacteria</w:t>
            </w: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731</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204</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119</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Firmicutes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1349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172</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99</w:t>
            </w:r>
          </w:p>
        </w:tc>
        <w:tc>
          <w:tcPr>
            <w:tcW w:w="1848" w:type="dxa"/>
            <w:tcBorders>
              <w:bottom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Proteobacteria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2343</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183</w:t>
            </w:r>
          </w:p>
        </w:tc>
        <w:tc>
          <w:tcPr>
            <w:tcW w:w="1134"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120</w:t>
            </w:r>
          </w:p>
        </w:tc>
        <w:tc>
          <w:tcPr>
            <w:tcW w:w="1848" w:type="dxa"/>
            <w:tcBorders>
              <w:top w:val="nil"/>
              <w:left w:val="nil"/>
              <w:bottom w:val="single" w:sz="4" w:space="0" w:color="auto"/>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34%</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bottom w:val="nil"/>
            </w:tcBorders>
            <w:shd w:val="clear" w:color="auto" w:fill="FFFFFF"/>
            <w:vAlign w:val="bottom"/>
          </w:tcPr>
          <w:p w:rsidR="00020D0B" w:rsidRPr="008B78ED" w:rsidRDefault="00020D0B" w:rsidP="005C0A6B">
            <w:pPr>
              <w:spacing w:after="0" w:line="240" w:lineRule="auto"/>
              <w:rPr>
                <w:color w:val="000000"/>
                <w:sz w:val="16"/>
                <w:szCs w:val="16"/>
              </w:rPr>
            </w:pP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p>
        </w:tc>
        <w:tc>
          <w:tcPr>
            <w:tcW w:w="1134" w:type="dxa"/>
            <w:tcBorders>
              <w:bottom w:val="nil"/>
            </w:tcBorders>
            <w:shd w:val="clear" w:color="auto" w:fill="FFFFFF"/>
            <w:vAlign w:val="bottom"/>
          </w:tcPr>
          <w:p w:rsidR="00020D0B" w:rsidRPr="008B78ED" w:rsidRDefault="00020D0B" w:rsidP="005C0A6B">
            <w:pPr>
              <w:spacing w:after="0" w:line="240" w:lineRule="auto"/>
              <w:jc w:val="center"/>
              <w:rPr>
                <w:color w:val="000000"/>
                <w:sz w:val="16"/>
                <w:szCs w:val="16"/>
              </w:rPr>
            </w:pPr>
          </w:p>
        </w:tc>
        <w:tc>
          <w:tcPr>
            <w:tcW w:w="1134"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i/>
                <w:color w:val="000000"/>
                <w:sz w:val="16"/>
                <w:szCs w:val="16"/>
              </w:rPr>
              <w:t>Average</w:t>
            </w:r>
            <w:r w:rsidRPr="008B78ED">
              <w:rPr>
                <w:color w:val="000000"/>
                <w:sz w:val="16"/>
                <w:szCs w:val="16"/>
              </w:rPr>
              <w:t>:</w:t>
            </w:r>
          </w:p>
        </w:tc>
        <w:tc>
          <w:tcPr>
            <w:tcW w:w="1848" w:type="dxa"/>
            <w:tcBorders>
              <w:top w:val="single" w:sz="4" w:space="0" w:color="auto"/>
              <w:bottom w:val="nil"/>
            </w:tcBorders>
            <w:shd w:val="clear" w:color="auto" w:fill="FFFFFF"/>
          </w:tcPr>
          <w:p w:rsidR="00020D0B" w:rsidRPr="008B78ED" w:rsidRDefault="00020D0B" w:rsidP="005C0A6B">
            <w:pPr>
              <w:spacing w:after="0" w:line="240" w:lineRule="auto"/>
              <w:jc w:val="center"/>
              <w:rPr>
                <w:color w:val="000000"/>
                <w:sz w:val="16"/>
                <w:szCs w:val="16"/>
              </w:rPr>
            </w:pPr>
            <w:r w:rsidRPr="008B78ED">
              <w:rPr>
                <w:color w:val="000000"/>
                <w:sz w:val="16"/>
                <w:szCs w:val="16"/>
              </w:rPr>
              <w:t>37%</w:t>
            </w:r>
          </w:p>
        </w:tc>
      </w:tr>
      <w:tr w:rsidR="00020D0B" w:rsidRPr="008B78ED" w:rsidTr="005C0A6B">
        <w:trPr>
          <w:jc w:val="center"/>
        </w:trPr>
        <w:tc>
          <w:tcPr>
            <w:tcW w:w="931" w:type="dxa"/>
            <w:tcBorders>
              <w:top w:val="nil"/>
              <w:bottom w:val="single" w:sz="4" w:space="0" w:color="auto"/>
            </w:tcBorders>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top w:val="nil"/>
              <w:left w:val="nil"/>
              <w:bottom w:val="single" w:sz="4" w:space="0" w:color="auto"/>
              <w:right w:val="nil"/>
            </w:tcBorders>
            <w:shd w:val="clear" w:color="auto" w:fill="FFFFFF"/>
            <w:vAlign w:val="bottom"/>
          </w:tcPr>
          <w:p w:rsidR="00020D0B" w:rsidRPr="008B78ED" w:rsidRDefault="00020D0B" w:rsidP="005C0A6B">
            <w:pPr>
              <w:spacing w:after="0" w:line="240" w:lineRule="auto"/>
              <w:rPr>
                <w:color w:val="000000"/>
                <w:sz w:val="16"/>
                <w:szCs w:val="16"/>
              </w:rPr>
            </w:pPr>
          </w:p>
        </w:tc>
        <w:tc>
          <w:tcPr>
            <w:tcW w:w="1129"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p>
        </w:tc>
        <w:tc>
          <w:tcPr>
            <w:tcW w:w="1134" w:type="dxa"/>
            <w:tcBorders>
              <w:top w:val="nil"/>
              <w:left w:val="nil"/>
              <w:bottom w:val="single" w:sz="4" w:space="0" w:color="auto"/>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p>
        </w:tc>
        <w:tc>
          <w:tcPr>
            <w:tcW w:w="1134"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p>
        </w:tc>
        <w:tc>
          <w:tcPr>
            <w:tcW w:w="1848" w:type="dxa"/>
            <w:tcBorders>
              <w:top w:val="nil"/>
              <w:left w:val="nil"/>
              <w:bottom w:val="single" w:sz="4" w:space="0" w:color="auto"/>
              <w:right w:val="nil"/>
            </w:tcBorders>
            <w:shd w:val="clear" w:color="auto" w:fill="FFFFFF"/>
          </w:tcPr>
          <w:p w:rsidR="00020D0B" w:rsidRPr="008B78ED" w:rsidRDefault="00020D0B" w:rsidP="005C0A6B">
            <w:pPr>
              <w:spacing w:after="0" w:line="240" w:lineRule="auto"/>
              <w:jc w:val="center"/>
              <w:rPr>
                <w:color w:val="000000"/>
                <w:sz w:val="16"/>
                <w:szCs w:val="16"/>
              </w:rPr>
            </w:pPr>
          </w:p>
        </w:tc>
      </w:tr>
      <w:tr w:rsidR="00020D0B" w:rsidRPr="008B78ED" w:rsidTr="005C0A6B">
        <w:trPr>
          <w:jc w:val="center"/>
        </w:trPr>
        <w:tc>
          <w:tcPr>
            <w:tcW w:w="931" w:type="dxa"/>
            <w:tcBorders>
              <w:top w:val="single" w:sz="4" w:space="0" w:color="auto"/>
            </w:tcBorders>
            <w:shd w:val="clear" w:color="auto" w:fill="FFFFFF"/>
          </w:tcPr>
          <w:p w:rsidR="00020D0B" w:rsidRPr="008B78ED" w:rsidRDefault="00020D0B" w:rsidP="005C0A6B">
            <w:pPr>
              <w:spacing w:after="0" w:line="240" w:lineRule="auto"/>
              <w:rPr>
                <w:b/>
                <w:color w:val="000000"/>
                <w:sz w:val="16"/>
                <w:szCs w:val="16"/>
              </w:rPr>
            </w:pPr>
            <w:r w:rsidRPr="008B78ED">
              <w:rPr>
                <w:b/>
                <w:color w:val="000000"/>
                <w:sz w:val="16"/>
                <w:szCs w:val="16"/>
              </w:rPr>
              <w:t>Class</w:t>
            </w:r>
          </w:p>
        </w:tc>
        <w:tc>
          <w:tcPr>
            <w:tcW w:w="1821" w:type="dxa"/>
            <w:tcBorders>
              <w:top w:val="single" w:sz="4" w:space="0" w:color="auto"/>
              <w:bottom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Oscillatoriales</w:t>
            </w:r>
            <w:proofErr w:type="spellEnd"/>
          </w:p>
        </w:tc>
        <w:tc>
          <w:tcPr>
            <w:tcW w:w="1129"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25</w:t>
            </w:r>
          </w:p>
        </w:tc>
        <w:tc>
          <w:tcPr>
            <w:tcW w:w="1134" w:type="dxa"/>
            <w:tcBorders>
              <w:top w:val="single" w:sz="4" w:space="0" w:color="auto"/>
              <w:bottom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546</w:t>
            </w:r>
          </w:p>
        </w:tc>
        <w:tc>
          <w:tcPr>
            <w:tcW w:w="1134" w:type="dxa"/>
            <w:tcBorders>
              <w:top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416</w:t>
            </w:r>
          </w:p>
        </w:tc>
        <w:tc>
          <w:tcPr>
            <w:tcW w:w="1848" w:type="dxa"/>
            <w:tcBorders>
              <w:top w:val="single" w:sz="4" w:space="0" w:color="auto"/>
              <w:bottom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24%</w:t>
            </w:r>
          </w:p>
        </w:tc>
      </w:tr>
      <w:tr w:rsidR="00020D0B" w:rsidRPr="008B78ED" w:rsidTr="005C0A6B">
        <w:trPr>
          <w:jc w:val="center"/>
        </w:trPr>
        <w:tc>
          <w:tcPr>
            <w:tcW w:w="931" w:type="dxa"/>
            <w:tcBorders>
              <w:top w:val="nil"/>
            </w:tcBorders>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top w:val="nil"/>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Sphingobacteriia</w:t>
            </w:r>
            <w:proofErr w:type="spellEnd"/>
          </w:p>
        </w:tc>
        <w:tc>
          <w:tcPr>
            <w:tcW w:w="1129"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27</w:t>
            </w:r>
          </w:p>
        </w:tc>
        <w:tc>
          <w:tcPr>
            <w:tcW w:w="1134" w:type="dxa"/>
            <w:tcBorders>
              <w:top w:val="nil"/>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335</w:t>
            </w:r>
          </w:p>
        </w:tc>
        <w:tc>
          <w:tcPr>
            <w:tcW w:w="1134"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234</w:t>
            </w:r>
          </w:p>
        </w:tc>
        <w:tc>
          <w:tcPr>
            <w:tcW w:w="1848" w:type="dxa"/>
            <w:tcBorders>
              <w:top w:val="nil"/>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30%</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Methanomicrobia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250</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166</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34%</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Fusobacteriia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290</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160</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45%</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Deinococci</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40</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529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360</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Cytophagia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47</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444</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333</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25%</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Thermoprotei</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54</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219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170</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Chroococcales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55</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491</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379</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23%</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Halobacteria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368</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242</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34%</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Chlamydiia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64</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456</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185</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59%</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Negativicutes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64</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335</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168</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50%</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Spirochaetia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71</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219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128</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Deltaproteobacteria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93</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198</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126</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36%</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Epsilonproteobacteria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111</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447</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272</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39%</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Mollicutes</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178</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106</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40%</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Flavobacteriia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126</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322</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203</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37%</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Bacteroidia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211</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403</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267</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34%</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Betaproteobacteria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322</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389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235</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40%</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Clostridia</w:t>
            </w: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446</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196</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110</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44%</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right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Alphaproteobacteria</w:t>
            </w:r>
            <w:proofErr w:type="spellEnd"/>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648</w:t>
            </w:r>
          </w:p>
        </w:tc>
        <w:tc>
          <w:tcPr>
            <w:tcW w:w="1134"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225</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148</w:t>
            </w:r>
          </w:p>
        </w:tc>
        <w:tc>
          <w:tcPr>
            <w:tcW w:w="1848" w:type="dxa"/>
            <w:tcBorders>
              <w:left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34%</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Actinobacteria</w:t>
            </w: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729</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205</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119</w:t>
            </w:r>
          </w:p>
        </w:tc>
        <w:tc>
          <w:tcPr>
            <w:tcW w:w="1848"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42%</w:t>
            </w:r>
          </w:p>
        </w:tc>
      </w:tr>
      <w:tr w:rsidR="00020D0B" w:rsidRPr="008B78ED" w:rsidTr="005C0A6B">
        <w:trPr>
          <w:jc w:val="center"/>
        </w:trPr>
        <w:tc>
          <w:tcPr>
            <w:tcW w:w="931" w:type="dxa"/>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left w:val="nil"/>
              <w:bottom w:val="nil"/>
              <w:right w:val="nil"/>
            </w:tcBorders>
            <w:shd w:val="clear" w:color="auto" w:fill="FFFFFF"/>
            <w:vAlign w:val="bottom"/>
          </w:tcPr>
          <w:p w:rsidR="00020D0B" w:rsidRPr="008B78ED" w:rsidRDefault="00020D0B" w:rsidP="005C0A6B">
            <w:pPr>
              <w:spacing w:after="0" w:line="240" w:lineRule="auto"/>
              <w:rPr>
                <w:color w:val="000000"/>
                <w:sz w:val="16"/>
                <w:szCs w:val="16"/>
              </w:rPr>
            </w:pPr>
            <w:r w:rsidRPr="008B78ED">
              <w:rPr>
                <w:color w:val="000000"/>
                <w:sz w:val="16"/>
                <w:szCs w:val="16"/>
              </w:rPr>
              <w:t>Bacilli</w:t>
            </w:r>
          </w:p>
        </w:tc>
        <w:tc>
          <w:tcPr>
            <w:tcW w:w="1129"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821</w:t>
            </w:r>
          </w:p>
        </w:tc>
        <w:tc>
          <w:tcPr>
            <w:tcW w:w="1134" w:type="dxa"/>
            <w:tcBorders>
              <w:left w:val="nil"/>
              <w:bottom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250</w:t>
            </w:r>
          </w:p>
        </w:tc>
        <w:tc>
          <w:tcPr>
            <w:tcW w:w="1134" w:type="dxa"/>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136</w:t>
            </w:r>
          </w:p>
        </w:tc>
        <w:tc>
          <w:tcPr>
            <w:tcW w:w="1848" w:type="dxa"/>
            <w:tcBorders>
              <w:left w:val="nil"/>
              <w:bottom w:val="nil"/>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46%</w:t>
            </w:r>
          </w:p>
        </w:tc>
      </w:tr>
      <w:tr w:rsidR="00020D0B" w:rsidRPr="008B78ED" w:rsidTr="005C0A6B">
        <w:trPr>
          <w:jc w:val="center"/>
        </w:trPr>
        <w:tc>
          <w:tcPr>
            <w:tcW w:w="931" w:type="dxa"/>
            <w:tcBorders>
              <w:top w:val="nil"/>
            </w:tcBorders>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top w:val="nil"/>
              <w:bottom w:val="nil"/>
            </w:tcBorders>
            <w:shd w:val="clear" w:color="auto" w:fill="FFFFFF"/>
            <w:vAlign w:val="bottom"/>
          </w:tcPr>
          <w:p w:rsidR="00020D0B" w:rsidRPr="008B78ED" w:rsidRDefault="00020D0B" w:rsidP="005C0A6B">
            <w:pPr>
              <w:spacing w:after="0" w:line="240" w:lineRule="auto"/>
              <w:rPr>
                <w:color w:val="000000"/>
                <w:sz w:val="16"/>
                <w:szCs w:val="16"/>
              </w:rPr>
            </w:pPr>
            <w:proofErr w:type="spellStart"/>
            <w:r w:rsidRPr="008B78ED">
              <w:rPr>
                <w:color w:val="000000"/>
                <w:sz w:val="16"/>
                <w:szCs w:val="16"/>
              </w:rPr>
              <w:t>Gammaproteobacteria</w:t>
            </w:r>
            <w:proofErr w:type="spellEnd"/>
          </w:p>
        </w:tc>
        <w:tc>
          <w:tcPr>
            <w:tcW w:w="1129" w:type="dxa"/>
            <w:tcBorders>
              <w:top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1167</w:t>
            </w:r>
          </w:p>
        </w:tc>
        <w:tc>
          <w:tcPr>
            <w:tcW w:w="1134" w:type="dxa"/>
            <w:tcBorders>
              <w:top w:val="nil"/>
              <w:bottom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281</w:t>
            </w:r>
          </w:p>
        </w:tc>
        <w:tc>
          <w:tcPr>
            <w:tcW w:w="1134"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179</w:t>
            </w:r>
          </w:p>
        </w:tc>
        <w:tc>
          <w:tcPr>
            <w:tcW w:w="1848"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36%</w:t>
            </w:r>
          </w:p>
        </w:tc>
      </w:tr>
      <w:tr w:rsidR="00020D0B" w:rsidRPr="008B78ED" w:rsidTr="005C0A6B">
        <w:trPr>
          <w:jc w:val="center"/>
        </w:trPr>
        <w:tc>
          <w:tcPr>
            <w:tcW w:w="931" w:type="dxa"/>
            <w:tcBorders>
              <w:top w:val="nil"/>
              <w:bottom w:val="single" w:sz="4" w:space="0" w:color="auto"/>
            </w:tcBorders>
            <w:shd w:val="clear" w:color="auto" w:fill="FFFFFF"/>
            <w:vAlign w:val="bottom"/>
          </w:tcPr>
          <w:p w:rsidR="00020D0B" w:rsidRPr="008B78ED" w:rsidRDefault="00020D0B" w:rsidP="005C0A6B">
            <w:pPr>
              <w:spacing w:after="0" w:line="240" w:lineRule="auto"/>
              <w:rPr>
                <w:color w:val="000000"/>
                <w:sz w:val="16"/>
                <w:szCs w:val="16"/>
              </w:rPr>
            </w:pPr>
          </w:p>
        </w:tc>
        <w:tc>
          <w:tcPr>
            <w:tcW w:w="1821" w:type="dxa"/>
            <w:tcBorders>
              <w:top w:val="nil"/>
              <w:left w:val="nil"/>
              <w:bottom w:val="single" w:sz="4" w:space="0" w:color="auto"/>
              <w:right w:val="nil"/>
            </w:tcBorders>
            <w:shd w:val="clear" w:color="auto" w:fill="FFFFFF"/>
            <w:vAlign w:val="bottom"/>
          </w:tcPr>
          <w:p w:rsidR="00020D0B" w:rsidRPr="008B78ED" w:rsidRDefault="00020D0B" w:rsidP="005C0A6B">
            <w:pPr>
              <w:spacing w:after="0" w:line="240" w:lineRule="auto"/>
              <w:rPr>
                <w:color w:val="000000"/>
                <w:sz w:val="16"/>
                <w:szCs w:val="16"/>
              </w:rPr>
            </w:pPr>
          </w:p>
        </w:tc>
        <w:tc>
          <w:tcPr>
            <w:tcW w:w="1129" w:type="dxa"/>
            <w:tcBorders>
              <w:top w:val="nil"/>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p>
        </w:tc>
        <w:tc>
          <w:tcPr>
            <w:tcW w:w="1134" w:type="dxa"/>
            <w:tcBorders>
              <w:top w:val="nil"/>
              <w:left w:val="nil"/>
              <w:bottom w:val="single" w:sz="4" w:space="0" w:color="auto"/>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p>
        </w:tc>
        <w:tc>
          <w:tcPr>
            <w:tcW w:w="1134" w:type="dxa"/>
            <w:tcBorders>
              <w:top w:val="single" w:sz="4" w:space="0" w:color="auto"/>
              <w:bottom w:val="single" w:sz="4" w:space="0" w:color="auto"/>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i/>
                <w:color w:val="000000"/>
                <w:sz w:val="16"/>
                <w:szCs w:val="16"/>
              </w:rPr>
              <w:t>Average</w:t>
            </w:r>
            <w:r w:rsidRPr="008B78ED">
              <w:rPr>
                <w:color w:val="000000"/>
                <w:sz w:val="16"/>
                <w:szCs w:val="16"/>
              </w:rPr>
              <w:t>:</w:t>
            </w:r>
          </w:p>
        </w:tc>
        <w:tc>
          <w:tcPr>
            <w:tcW w:w="1848" w:type="dxa"/>
            <w:tcBorders>
              <w:top w:val="single" w:sz="4" w:space="0" w:color="auto"/>
              <w:left w:val="nil"/>
              <w:bottom w:val="single" w:sz="4" w:space="0" w:color="auto"/>
              <w:right w:val="nil"/>
            </w:tcBorders>
            <w:shd w:val="clear" w:color="auto" w:fill="FFFFFF"/>
            <w:vAlign w:val="bottom"/>
          </w:tcPr>
          <w:p w:rsidR="00020D0B" w:rsidRPr="008B78ED" w:rsidRDefault="00020D0B" w:rsidP="005C0A6B">
            <w:pPr>
              <w:spacing w:after="0" w:line="240" w:lineRule="auto"/>
              <w:jc w:val="center"/>
              <w:rPr>
                <w:color w:val="000000"/>
                <w:sz w:val="16"/>
                <w:szCs w:val="16"/>
              </w:rPr>
            </w:pPr>
            <w:r w:rsidRPr="008B78ED">
              <w:rPr>
                <w:color w:val="000000"/>
                <w:sz w:val="16"/>
                <w:szCs w:val="16"/>
              </w:rPr>
              <w:t>37%</w:t>
            </w:r>
          </w:p>
        </w:tc>
      </w:tr>
    </w:tbl>
    <w:p w:rsidR="00AD2DF1" w:rsidRDefault="00AD2DF1">
      <w:pPr>
        <w:spacing w:after="0" w:line="240" w:lineRule="auto"/>
        <w:jc w:val="left"/>
        <w:rPr>
          <w:rFonts w:eastAsia="Times New Roman"/>
          <w:b/>
          <w:sz w:val="28"/>
          <w:szCs w:val="28"/>
          <w:lang w:eastAsia="en-AU"/>
        </w:rPr>
      </w:pPr>
    </w:p>
    <w:p w:rsidR="001F2691" w:rsidRDefault="001F2691">
      <w:pPr>
        <w:spacing w:after="0" w:line="240" w:lineRule="auto"/>
        <w:jc w:val="left"/>
        <w:rPr>
          <w:rFonts w:eastAsia="Times New Roman"/>
          <w:b/>
          <w:sz w:val="20"/>
          <w:szCs w:val="20"/>
          <w:lang w:eastAsia="en-AU"/>
        </w:rPr>
      </w:pPr>
      <w:r>
        <w:rPr>
          <w:rFonts w:eastAsia="Times New Roman"/>
          <w:b/>
          <w:sz w:val="20"/>
          <w:szCs w:val="20"/>
          <w:lang w:eastAsia="en-AU"/>
        </w:rPr>
        <w:br w:type="page"/>
      </w:r>
    </w:p>
    <w:p w:rsidR="001F2691" w:rsidRPr="002C2DEB" w:rsidRDefault="001F2691" w:rsidP="001F2691">
      <w:pPr>
        <w:rPr>
          <w:sz w:val="20"/>
          <w:szCs w:val="20"/>
          <w:lang w:val="en-US"/>
        </w:rPr>
      </w:pPr>
      <w:proofErr w:type="gramStart"/>
      <w:r w:rsidRPr="00A96B70">
        <w:rPr>
          <w:rFonts w:eastAsia="Times New Roman"/>
          <w:b/>
          <w:sz w:val="20"/>
          <w:szCs w:val="20"/>
          <w:lang w:eastAsia="en-AU"/>
        </w:rPr>
        <w:lastRenderedPageBreak/>
        <w:t>Supplemental Table S</w:t>
      </w:r>
      <w:r>
        <w:rPr>
          <w:rFonts w:eastAsia="Times New Roman"/>
          <w:b/>
          <w:sz w:val="20"/>
          <w:szCs w:val="20"/>
          <w:lang w:eastAsia="en-AU"/>
        </w:rPr>
        <w:t>3</w:t>
      </w:r>
      <w:r w:rsidRPr="00570AA9">
        <w:rPr>
          <w:rFonts w:eastAsia="Times New Roman" w:cs="Arial"/>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Mean absolute error of completeness (comp.) and contamination (cont.) estimates determined using</w:t>
      </w:r>
      <w:r w:rsidRPr="00A96B70">
        <w:rPr>
          <w:sz w:val="20"/>
          <w:szCs w:val="20"/>
          <w:lang w:val="en-US"/>
        </w:rPr>
        <w:t xml:space="preserve"> domain-specific marker genes </w:t>
      </w:r>
      <w:r>
        <w:rPr>
          <w:sz w:val="20"/>
          <w:szCs w:val="20"/>
          <w:lang w:val="en-US"/>
        </w:rPr>
        <w:t>treated individually (IM) or organized into collocated marker sets (MS)</w:t>
      </w:r>
      <w:r>
        <w:rPr>
          <w:rFonts w:eastAsia="Times New Roman"/>
          <w:sz w:val="20"/>
          <w:szCs w:val="20"/>
          <w:lang w:eastAsia="en-AU"/>
        </w:rPr>
        <w:t xml:space="preserve">. </w:t>
      </w:r>
      <w:r w:rsidRPr="008B78ED">
        <w:rPr>
          <w:color w:val="000000"/>
          <w:sz w:val="20"/>
          <w:szCs w:val="20"/>
          <w:lang w:val="en-US"/>
        </w:rPr>
        <w:t>Simulated genomes were generated under the random fragment model from 3324 draft genomes with 20 genomes constructed per reference</w:t>
      </w:r>
      <w:r>
        <w:rPr>
          <w:sz w:val="20"/>
          <w:szCs w:val="20"/>
          <w:lang w:val="en-US"/>
        </w:rPr>
        <w:t xml:space="preserve">. Results are given for simulated genomes generated with a window size of 5, 20, and 50 </w:t>
      </w:r>
      <w:proofErr w:type="spellStart"/>
      <w:r>
        <w:rPr>
          <w:sz w:val="20"/>
          <w:szCs w:val="20"/>
          <w:lang w:val="en-US"/>
        </w:rPr>
        <w:t>kbp</w:t>
      </w:r>
      <w:proofErr w:type="spellEnd"/>
      <w:r>
        <w:rPr>
          <w:sz w:val="20"/>
          <w:szCs w:val="20"/>
          <w:lang w:val="en-US"/>
        </w:rPr>
        <w:t xml:space="preserve">. </w:t>
      </w:r>
    </w:p>
    <w:tbl>
      <w:tblPr>
        <w:tblW w:w="0" w:type="auto"/>
        <w:tblLook w:val="04A0" w:firstRow="1" w:lastRow="0" w:firstColumn="1" w:lastColumn="0" w:noHBand="0" w:noVBand="1"/>
      </w:tblPr>
      <w:tblGrid>
        <w:gridCol w:w="821"/>
        <w:gridCol w:w="822"/>
        <w:gridCol w:w="633"/>
        <w:gridCol w:w="633"/>
        <w:gridCol w:w="633"/>
        <w:gridCol w:w="634"/>
        <w:gridCol w:w="633"/>
        <w:gridCol w:w="633"/>
        <w:gridCol w:w="633"/>
        <w:gridCol w:w="634"/>
        <w:gridCol w:w="633"/>
        <w:gridCol w:w="633"/>
        <w:gridCol w:w="633"/>
        <w:gridCol w:w="634"/>
      </w:tblGrid>
      <w:tr w:rsidR="001F2691" w:rsidRPr="008B78ED" w:rsidTr="005C0A6B">
        <w:tc>
          <w:tcPr>
            <w:tcW w:w="821" w:type="dxa"/>
            <w:shd w:val="clear" w:color="auto" w:fill="auto"/>
          </w:tcPr>
          <w:p w:rsidR="001F2691" w:rsidRPr="008B78ED" w:rsidRDefault="001F2691" w:rsidP="005C0A6B">
            <w:pPr>
              <w:spacing w:after="0" w:line="240" w:lineRule="auto"/>
              <w:jc w:val="center"/>
              <w:rPr>
                <w:b/>
                <w:sz w:val="16"/>
                <w:szCs w:val="16"/>
              </w:rPr>
            </w:pPr>
          </w:p>
        </w:tc>
        <w:tc>
          <w:tcPr>
            <w:tcW w:w="822" w:type="dxa"/>
            <w:shd w:val="clear" w:color="auto" w:fill="auto"/>
          </w:tcPr>
          <w:p w:rsidR="001F2691" w:rsidRPr="008B78ED" w:rsidRDefault="001F2691" w:rsidP="005C0A6B">
            <w:pPr>
              <w:spacing w:after="0" w:line="240" w:lineRule="auto"/>
              <w:jc w:val="center"/>
              <w:rPr>
                <w:b/>
                <w:sz w:val="16"/>
                <w:szCs w:val="16"/>
              </w:rPr>
            </w:pPr>
          </w:p>
        </w:tc>
        <w:tc>
          <w:tcPr>
            <w:tcW w:w="2533" w:type="dxa"/>
            <w:gridSpan w:val="4"/>
            <w:tcBorders>
              <w:bottom w:val="single" w:sz="4" w:space="0" w:color="auto"/>
              <w:right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5 kb windows</w:t>
            </w:r>
          </w:p>
        </w:tc>
        <w:tc>
          <w:tcPr>
            <w:tcW w:w="2533" w:type="dxa"/>
            <w:gridSpan w:val="4"/>
            <w:tcBorders>
              <w:left w:val="single" w:sz="4" w:space="0" w:color="auto"/>
              <w:bottom w:val="single" w:sz="4" w:space="0" w:color="auto"/>
              <w:right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 xml:space="preserve">20 </w:t>
            </w:r>
            <w:proofErr w:type="spellStart"/>
            <w:r w:rsidRPr="008B78ED">
              <w:rPr>
                <w:b/>
                <w:sz w:val="16"/>
                <w:szCs w:val="16"/>
              </w:rPr>
              <w:t>kbp</w:t>
            </w:r>
            <w:proofErr w:type="spellEnd"/>
            <w:r w:rsidRPr="008B78ED">
              <w:rPr>
                <w:b/>
                <w:sz w:val="16"/>
                <w:szCs w:val="16"/>
              </w:rPr>
              <w:t xml:space="preserve"> windows</w:t>
            </w:r>
          </w:p>
        </w:tc>
        <w:tc>
          <w:tcPr>
            <w:tcW w:w="2533" w:type="dxa"/>
            <w:gridSpan w:val="4"/>
            <w:tcBorders>
              <w:left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 xml:space="preserve">50 </w:t>
            </w:r>
            <w:proofErr w:type="spellStart"/>
            <w:r w:rsidRPr="008B78ED">
              <w:rPr>
                <w:b/>
                <w:sz w:val="16"/>
                <w:szCs w:val="16"/>
              </w:rPr>
              <w:t>kbp</w:t>
            </w:r>
            <w:proofErr w:type="spellEnd"/>
            <w:r w:rsidRPr="008B78ED">
              <w:rPr>
                <w:b/>
                <w:sz w:val="16"/>
                <w:szCs w:val="16"/>
              </w:rPr>
              <w:t xml:space="preserve"> windows</w:t>
            </w:r>
          </w:p>
        </w:tc>
      </w:tr>
      <w:tr w:rsidR="001F2691" w:rsidRPr="008B78ED" w:rsidTr="005C0A6B">
        <w:tc>
          <w:tcPr>
            <w:tcW w:w="821" w:type="dxa"/>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Comp (%)</w:t>
            </w:r>
          </w:p>
        </w:tc>
        <w:tc>
          <w:tcPr>
            <w:tcW w:w="822" w:type="dxa"/>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proofErr w:type="spellStart"/>
            <w:r w:rsidRPr="008B78ED">
              <w:rPr>
                <w:b/>
                <w:sz w:val="16"/>
                <w:szCs w:val="16"/>
              </w:rPr>
              <w:t>Cont</w:t>
            </w:r>
            <w:proofErr w:type="spellEnd"/>
            <w:r w:rsidRPr="008B78ED">
              <w:rPr>
                <w:b/>
                <w:sz w:val="16"/>
                <w:szCs w:val="16"/>
              </w:rPr>
              <w:t xml:space="preserve"> (%)</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comp.</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comp.</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cont.</w:t>
            </w:r>
          </w:p>
        </w:tc>
        <w:tc>
          <w:tcPr>
            <w:tcW w:w="634" w:type="dxa"/>
            <w:tcBorders>
              <w:top w:val="single" w:sz="4" w:space="0" w:color="auto"/>
              <w:bottom w:val="single" w:sz="4" w:space="0" w:color="auto"/>
              <w:right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cont.</w:t>
            </w:r>
          </w:p>
        </w:tc>
        <w:tc>
          <w:tcPr>
            <w:tcW w:w="633" w:type="dxa"/>
            <w:tcBorders>
              <w:top w:val="single" w:sz="4" w:space="0" w:color="auto"/>
              <w:left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comp.</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comp.</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cont.</w:t>
            </w:r>
          </w:p>
        </w:tc>
        <w:tc>
          <w:tcPr>
            <w:tcW w:w="634" w:type="dxa"/>
            <w:tcBorders>
              <w:top w:val="single" w:sz="4" w:space="0" w:color="auto"/>
              <w:bottom w:val="single" w:sz="4" w:space="0" w:color="auto"/>
              <w:right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cont.</w:t>
            </w:r>
          </w:p>
        </w:tc>
        <w:tc>
          <w:tcPr>
            <w:tcW w:w="633" w:type="dxa"/>
            <w:tcBorders>
              <w:top w:val="single" w:sz="4" w:space="0" w:color="auto"/>
              <w:left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comp.</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comp.</w:t>
            </w:r>
          </w:p>
        </w:tc>
        <w:tc>
          <w:tcPr>
            <w:tcW w:w="633"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cont.</w:t>
            </w:r>
          </w:p>
        </w:tc>
        <w:tc>
          <w:tcPr>
            <w:tcW w:w="634" w:type="dxa"/>
            <w:tcBorders>
              <w:top w:val="single" w:sz="4" w:space="0" w:color="auto"/>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cont.</w:t>
            </w:r>
          </w:p>
        </w:tc>
      </w:tr>
      <w:tr w:rsidR="001F2691" w:rsidRPr="008B78ED" w:rsidTr="005C0A6B">
        <w:tc>
          <w:tcPr>
            <w:tcW w:w="821"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822"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8.3</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w:t>
            </w:r>
          </w:p>
        </w:tc>
        <w:tc>
          <w:tcPr>
            <w:tcW w:w="634" w:type="dxa"/>
            <w:tcBorders>
              <w:top w:val="single" w:sz="4" w:space="0" w:color="auto"/>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w:t>
            </w:r>
          </w:p>
        </w:tc>
        <w:tc>
          <w:tcPr>
            <w:tcW w:w="633" w:type="dxa"/>
            <w:tcBorders>
              <w:top w:val="single" w:sz="4" w:space="0" w:color="auto"/>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12.4</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w:t>
            </w:r>
          </w:p>
        </w:tc>
        <w:tc>
          <w:tcPr>
            <w:tcW w:w="634" w:type="dxa"/>
            <w:tcBorders>
              <w:top w:val="single" w:sz="4" w:space="0" w:color="auto"/>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w:t>
            </w:r>
          </w:p>
        </w:tc>
        <w:tc>
          <w:tcPr>
            <w:tcW w:w="633" w:type="dxa"/>
            <w:tcBorders>
              <w:top w:val="single" w:sz="4" w:space="0" w:color="auto"/>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14.8</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w:t>
            </w:r>
          </w:p>
        </w:tc>
        <w:tc>
          <w:tcPr>
            <w:tcW w:w="633"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w:t>
            </w:r>
          </w:p>
        </w:tc>
        <w:tc>
          <w:tcPr>
            <w:tcW w:w="634" w:type="dxa"/>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3.6</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3.0</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3.8</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5.2</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7.9</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7.7</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10.8</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9.3</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9.7</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0.2</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3.1</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6.9</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5.3</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11.0</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12.2</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3.1</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3.9</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6.5</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8.9</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9.8</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6.4</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10.6</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11.9</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3.1</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3.9</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9.6</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5.1</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11.6</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7.2</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3.9</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9.6</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6.4</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11.6</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3.5</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3.5</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5.1</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3.9</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5.1</w:t>
            </w:r>
          </w:p>
        </w:tc>
      </w:tr>
      <w:tr w:rsidR="001F2691" w:rsidRPr="008B78ED" w:rsidTr="005C0A6B">
        <w:tc>
          <w:tcPr>
            <w:tcW w:w="821"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822"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4.8</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0.8</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0.9</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w:t>
            </w:r>
          </w:p>
        </w:tc>
        <w:tc>
          <w:tcPr>
            <w:tcW w:w="634" w:type="dxa"/>
            <w:tcBorders>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w:t>
            </w:r>
          </w:p>
        </w:tc>
        <w:tc>
          <w:tcPr>
            <w:tcW w:w="633" w:type="dxa"/>
            <w:tcBorders>
              <w:lef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w:t>
            </w:r>
          </w:p>
        </w:tc>
        <w:tc>
          <w:tcPr>
            <w:tcW w:w="633"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9.7</w:t>
            </w:r>
          </w:p>
        </w:tc>
        <w:tc>
          <w:tcPr>
            <w:tcW w:w="634" w:type="dxa"/>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r>
      <w:tr w:rsidR="001F2691" w:rsidRPr="008B78ED" w:rsidTr="005C0A6B">
        <w:tc>
          <w:tcPr>
            <w:tcW w:w="821"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822"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w:t>
            </w:r>
          </w:p>
        </w:tc>
        <w:tc>
          <w:tcPr>
            <w:tcW w:w="634" w:type="dxa"/>
            <w:tcBorders>
              <w:bottom w:val="single" w:sz="4" w:space="0" w:color="auto"/>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w:t>
            </w:r>
          </w:p>
        </w:tc>
        <w:tc>
          <w:tcPr>
            <w:tcW w:w="633" w:type="dxa"/>
            <w:tcBorders>
              <w:left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0.8</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0.9</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10.3</w:t>
            </w:r>
          </w:p>
        </w:tc>
        <w:tc>
          <w:tcPr>
            <w:tcW w:w="634" w:type="dxa"/>
            <w:tcBorders>
              <w:bottom w:val="single" w:sz="4" w:space="0" w:color="auto"/>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6.5</w:t>
            </w:r>
          </w:p>
        </w:tc>
        <w:tc>
          <w:tcPr>
            <w:tcW w:w="633" w:type="dxa"/>
            <w:tcBorders>
              <w:left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w:t>
            </w:r>
          </w:p>
        </w:tc>
        <w:tc>
          <w:tcPr>
            <w:tcW w:w="633"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11.5</w:t>
            </w:r>
          </w:p>
        </w:tc>
        <w:tc>
          <w:tcPr>
            <w:tcW w:w="634" w:type="dxa"/>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7.1</w:t>
            </w:r>
          </w:p>
        </w:tc>
      </w:tr>
      <w:tr w:rsidR="001F2691" w:rsidRPr="008B78ED" w:rsidTr="005C0A6B">
        <w:tc>
          <w:tcPr>
            <w:tcW w:w="821"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p>
        </w:tc>
        <w:tc>
          <w:tcPr>
            <w:tcW w:w="822"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i/>
                <w:color w:val="000000"/>
                <w:sz w:val="16"/>
                <w:szCs w:val="16"/>
              </w:rPr>
            </w:pPr>
            <w:r w:rsidRPr="008B78ED">
              <w:rPr>
                <w:i/>
                <w:color w:val="000000"/>
                <w:sz w:val="16"/>
                <w:szCs w:val="16"/>
              </w:rPr>
              <w:t>Average</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5.5</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4.7</w:t>
            </w:r>
          </w:p>
        </w:tc>
        <w:tc>
          <w:tcPr>
            <w:tcW w:w="634" w:type="dxa"/>
            <w:tcBorders>
              <w:top w:val="single" w:sz="4" w:space="0" w:color="auto"/>
              <w:bottom w:val="single" w:sz="4" w:space="0" w:color="auto"/>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3.8</w:t>
            </w:r>
          </w:p>
        </w:tc>
        <w:tc>
          <w:tcPr>
            <w:tcW w:w="633" w:type="dxa"/>
            <w:tcBorders>
              <w:top w:val="single" w:sz="4" w:space="0" w:color="auto"/>
              <w:left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7.7</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w:t>
            </w:r>
          </w:p>
        </w:tc>
        <w:tc>
          <w:tcPr>
            <w:tcW w:w="634" w:type="dxa"/>
            <w:tcBorders>
              <w:top w:val="single" w:sz="4" w:space="0" w:color="auto"/>
              <w:bottom w:val="single" w:sz="4" w:space="0" w:color="auto"/>
              <w:right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w:t>
            </w:r>
          </w:p>
        </w:tc>
        <w:tc>
          <w:tcPr>
            <w:tcW w:w="633" w:type="dxa"/>
            <w:tcBorders>
              <w:top w:val="single" w:sz="4" w:space="0" w:color="auto"/>
              <w:left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w:t>
            </w:r>
          </w:p>
        </w:tc>
        <w:tc>
          <w:tcPr>
            <w:tcW w:w="633"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w:t>
            </w:r>
          </w:p>
        </w:tc>
        <w:tc>
          <w:tcPr>
            <w:tcW w:w="634" w:type="dxa"/>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4.7</w:t>
            </w:r>
          </w:p>
        </w:tc>
      </w:tr>
    </w:tbl>
    <w:p w:rsidR="001F2691" w:rsidRPr="004820AC" w:rsidRDefault="001F2691" w:rsidP="001F2691">
      <w:pPr>
        <w:rPr>
          <w:b/>
        </w:rPr>
      </w:pPr>
    </w:p>
    <w:p w:rsidR="001F2691" w:rsidRDefault="001F2691" w:rsidP="001F2691">
      <w:pPr>
        <w:jc w:val="left"/>
        <w:rPr>
          <w:rFonts w:eastAsia="Times New Roman"/>
          <w:b/>
          <w:sz w:val="20"/>
          <w:szCs w:val="20"/>
          <w:lang w:eastAsia="en-AU"/>
        </w:rPr>
      </w:pPr>
      <w:r>
        <w:rPr>
          <w:rFonts w:eastAsia="Times New Roman"/>
          <w:b/>
          <w:sz w:val="20"/>
          <w:szCs w:val="20"/>
          <w:lang w:eastAsia="en-AU"/>
        </w:rPr>
        <w:br w:type="page"/>
      </w:r>
    </w:p>
    <w:p w:rsidR="001F2691" w:rsidRPr="002C2DEB" w:rsidRDefault="001F2691" w:rsidP="001F2691">
      <w:pPr>
        <w:rPr>
          <w:sz w:val="20"/>
          <w:szCs w:val="20"/>
          <w:lang w:val="en-US"/>
        </w:rPr>
      </w:pPr>
      <w:proofErr w:type="gramStart"/>
      <w:r w:rsidRPr="00A96B70">
        <w:rPr>
          <w:rFonts w:eastAsia="Times New Roman"/>
          <w:b/>
          <w:sz w:val="20"/>
          <w:szCs w:val="20"/>
          <w:lang w:eastAsia="en-AU"/>
        </w:rPr>
        <w:lastRenderedPageBreak/>
        <w:t>Supplemental Table S</w:t>
      </w:r>
      <w:r>
        <w:rPr>
          <w:rFonts w:eastAsia="Times New Roman"/>
          <w:b/>
          <w:sz w:val="20"/>
          <w:szCs w:val="20"/>
          <w:lang w:eastAsia="en-AU"/>
        </w:rPr>
        <w:t>4</w:t>
      </w:r>
      <w:r w:rsidRPr="00570AA9">
        <w:rPr>
          <w:rFonts w:eastAsia="Times New Roman"/>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Mean absolute error and standard deviation of completeness (comp.) and contamination (cont.) estimates determined using</w:t>
      </w:r>
      <w:r w:rsidRPr="00A96B70">
        <w:rPr>
          <w:sz w:val="20"/>
          <w:szCs w:val="20"/>
          <w:lang w:val="en-US"/>
        </w:rPr>
        <w:t xml:space="preserve"> domain-specific marker genes </w:t>
      </w:r>
      <w:r>
        <w:rPr>
          <w:sz w:val="20"/>
          <w:szCs w:val="20"/>
          <w:lang w:val="en-US"/>
        </w:rPr>
        <w:t>treated individually (IM) or organized into collocated marker sets (MS)</w:t>
      </w:r>
      <w:r>
        <w:rPr>
          <w:rFonts w:eastAsia="Times New Roman"/>
          <w:sz w:val="20"/>
          <w:szCs w:val="20"/>
          <w:lang w:eastAsia="en-AU"/>
        </w:rPr>
        <w:t xml:space="preserve">. </w:t>
      </w:r>
      <w:r w:rsidRPr="008B78ED">
        <w:rPr>
          <w:color w:val="000000"/>
          <w:sz w:val="20"/>
          <w:szCs w:val="20"/>
          <w:lang w:val="en-US"/>
        </w:rPr>
        <w:t xml:space="preserve">Simulated genomes were generated under the random </w:t>
      </w:r>
      <w:proofErr w:type="spellStart"/>
      <w:r w:rsidRPr="008B78ED">
        <w:rPr>
          <w:color w:val="000000"/>
          <w:sz w:val="20"/>
          <w:szCs w:val="20"/>
          <w:lang w:val="en-US"/>
        </w:rPr>
        <w:t>contig</w:t>
      </w:r>
      <w:proofErr w:type="spellEnd"/>
      <w:r w:rsidRPr="008B78ED">
        <w:rPr>
          <w:color w:val="000000"/>
          <w:sz w:val="20"/>
          <w:szCs w:val="20"/>
          <w:lang w:val="en-US"/>
        </w:rPr>
        <w:t xml:space="preserve"> model from </w:t>
      </w:r>
      <w:r w:rsidRPr="00EE7CEA">
        <w:rPr>
          <w:szCs w:val="24"/>
          <w:lang w:val="en-US"/>
        </w:rPr>
        <w:t xml:space="preserve">2430 </w:t>
      </w:r>
      <w:r w:rsidRPr="008B78ED">
        <w:rPr>
          <w:color w:val="000000"/>
          <w:sz w:val="20"/>
          <w:szCs w:val="20"/>
          <w:lang w:val="en-US"/>
        </w:rPr>
        <w:t>draft genomes with 20 genomes constructed per reference</w:t>
      </w:r>
      <w:r>
        <w:rPr>
          <w:sz w:val="20"/>
          <w:szCs w:val="20"/>
          <w:lang w:val="en-US"/>
        </w:rPr>
        <w:t xml:space="preserve">. </w:t>
      </w:r>
    </w:p>
    <w:tbl>
      <w:tblPr>
        <w:tblW w:w="0" w:type="auto"/>
        <w:jc w:val="center"/>
        <w:tblLook w:val="04A0" w:firstRow="1" w:lastRow="0" w:firstColumn="1" w:lastColumn="0" w:noHBand="0" w:noVBand="1"/>
      </w:tblPr>
      <w:tblGrid>
        <w:gridCol w:w="941"/>
        <w:gridCol w:w="861"/>
        <w:gridCol w:w="944"/>
        <w:gridCol w:w="944"/>
        <w:gridCol w:w="944"/>
        <w:gridCol w:w="864"/>
      </w:tblGrid>
      <w:tr w:rsidR="001F2691" w:rsidRPr="008B78ED" w:rsidTr="005C0A6B">
        <w:trPr>
          <w:jc w:val="center"/>
        </w:trPr>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Comp (%)</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proofErr w:type="spellStart"/>
            <w:r w:rsidRPr="008B78ED">
              <w:rPr>
                <w:b/>
                <w:sz w:val="16"/>
                <w:szCs w:val="16"/>
              </w:rPr>
              <w:t>Cont</w:t>
            </w:r>
            <w:proofErr w:type="spellEnd"/>
            <w:r w:rsidRPr="008B78ED">
              <w:rPr>
                <w:b/>
                <w:sz w:val="16"/>
                <w:szCs w:val="16"/>
              </w:rPr>
              <w:t xml:space="preserve"> (%)</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comp.</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comp.</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cont.</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cont.</w:t>
            </w:r>
          </w:p>
        </w:tc>
      </w:tr>
      <w:tr w:rsidR="001F2691" w:rsidRPr="008B78ED" w:rsidTr="005C0A6B">
        <w:trPr>
          <w:jc w:val="center"/>
        </w:trPr>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16.2 ± 9.55</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9.4 ± 7.19</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0.1 ± 0.45</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0.2 ± 0.54</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16.1 ± 9.48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9.3 ± 7.16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2.8 ± 4.01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2.3 ± 1.95</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16.2 ± 9.51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9.6 ± 7.29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6.1 ± 5.01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4.6 ± 2.99</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16.5 ± 9.69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10.2 ± 7.55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9.1 ± 5.46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 ± 4.03</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17.0 ± 9.90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11.1 ± 7.92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11.8 ± 5.86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 ± 5.05</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13.8 ± 9.56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8.2 ± 6.39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 ± 0.61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 ± 0.72</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13.7 ± 9.23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 ± 6.21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3.0 ± 4.74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2.3 ± 2.23</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13.7 ± 8.91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 ± 6.11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 ± 6.15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 ± 3.18</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13.7 ± 8.50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8.3 ± 6.04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 ± 6.77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 ± 4.05</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13.8 ± 8.20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8.6 ± 6.08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10.9 ± 6.97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7.3 ± 4.85</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10.9 ± 9.30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 ± 5.43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 ± 0.69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 ± 0.81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10.8 ± 8.95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 ± 5.27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3.0 ± 5.09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2.4 ± 2.38</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10.7 ± 8.50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 ± 5.06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6.1 ± 6.82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 ± 3.38</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10.7 ± 8.17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6.7 ± 4.95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 ± 7.42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4.21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10.7 ± 7.79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 ± 4.87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10.8 ± 7.77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6.9 ± 4.90</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6.4 ± 7.99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 ± 3.94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 ± 0.78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0.91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 ± 7.81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 ± 3.87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3.1 ± 5.54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2.5 ± 2.60</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 ± 7.38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 ± 3.72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 ± 7.41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 ± 3.66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6.1 ± 7.18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4.3 ± 3.57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 ± 8.14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4.46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 ± 6.79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 ± 3.40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10.9 ± 8.65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 ± 5.18</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 ± 5.90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2.6 ± 2.81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 ± 0.81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0.95</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 ± 5.87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2.6 ± 2.77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 ± 5.62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2.5 ± 2.66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3.2 ± 5.56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2.5 ± 2.65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 ± 7.73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4.4 ± 3.81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3.1 ± 5.36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2.5 ± 2.53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8.8 ± 8.52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4.64</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3.1 ± 5.26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2.4 ± 2.43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10.9 ± 8.93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6.8 ± 5.27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1.04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1.25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0.84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0.99</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1.02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1.22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3.3 ± 5.84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2.6 ± 2.77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1.19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 ± 7.74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4.5 ± 3.92</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0.97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8.8 ± 8.71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4.74</w:t>
            </w:r>
          </w:p>
        </w:tc>
      </w:tr>
      <w:tr w:rsidR="001F2691" w:rsidRPr="008B78ED" w:rsidTr="005C0A6B">
        <w:trPr>
          <w:jc w:val="center"/>
        </w:trPr>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 ± 0.92</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1.11</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10.9 ± 9.24</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6.9 ± 5.45</w:t>
            </w:r>
          </w:p>
        </w:tc>
      </w:tr>
      <w:tr w:rsidR="001F2691" w:rsidRPr="008B78ED" w:rsidTr="005C0A6B">
        <w:trPr>
          <w:jc w:val="center"/>
        </w:trPr>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i/>
                <w:color w:val="000000"/>
                <w:sz w:val="16"/>
                <w:szCs w:val="16"/>
              </w:rPr>
              <w:t>Average</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8.5 ± 9.37</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5.4 ± 5.85</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 ± 7.35</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4.37</w:t>
            </w:r>
          </w:p>
        </w:tc>
      </w:tr>
    </w:tbl>
    <w:p w:rsidR="001F2691" w:rsidRDefault="001F2691" w:rsidP="001F2691">
      <w:pPr>
        <w:rPr>
          <w:b/>
        </w:rPr>
      </w:pPr>
    </w:p>
    <w:p w:rsidR="001F2691" w:rsidRDefault="001F2691">
      <w:pPr>
        <w:spacing w:after="0" w:line="240" w:lineRule="auto"/>
        <w:jc w:val="left"/>
        <w:rPr>
          <w:rFonts w:eastAsia="Times New Roman"/>
          <w:b/>
          <w:sz w:val="20"/>
          <w:szCs w:val="20"/>
          <w:lang w:eastAsia="en-AU"/>
        </w:rPr>
      </w:pPr>
      <w:r>
        <w:rPr>
          <w:rFonts w:eastAsia="Times New Roman"/>
          <w:b/>
          <w:sz w:val="20"/>
          <w:szCs w:val="20"/>
          <w:lang w:eastAsia="en-AU"/>
        </w:rPr>
        <w:br w:type="page"/>
      </w:r>
    </w:p>
    <w:p w:rsidR="001F2691" w:rsidRPr="002C2DEB" w:rsidRDefault="001F2691" w:rsidP="001F2691">
      <w:pPr>
        <w:rPr>
          <w:sz w:val="20"/>
          <w:szCs w:val="20"/>
          <w:lang w:val="en-US"/>
        </w:rPr>
      </w:pPr>
      <w:proofErr w:type="gramStart"/>
      <w:r w:rsidRPr="00A96B70">
        <w:rPr>
          <w:rFonts w:eastAsia="Times New Roman"/>
          <w:b/>
          <w:sz w:val="20"/>
          <w:szCs w:val="20"/>
          <w:lang w:eastAsia="en-AU"/>
        </w:rPr>
        <w:lastRenderedPageBreak/>
        <w:t>Supplemental Table S</w:t>
      </w:r>
      <w:r>
        <w:rPr>
          <w:rFonts w:eastAsia="Times New Roman"/>
          <w:b/>
          <w:sz w:val="20"/>
          <w:szCs w:val="20"/>
          <w:lang w:eastAsia="en-AU"/>
        </w:rPr>
        <w:t>5</w:t>
      </w:r>
      <w:r w:rsidRPr="00570AA9">
        <w:rPr>
          <w:rFonts w:eastAsia="Times New Roman" w:cs="Arial"/>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Mean absolute error and standard deviation of completeness (comp.) and contamination (cont.) estimates determined using</w:t>
      </w:r>
      <w:r w:rsidRPr="00A96B70">
        <w:rPr>
          <w:sz w:val="20"/>
          <w:szCs w:val="20"/>
          <w:lang w:val="en-US"/>
        </w:rPr>
        <w:t xml:space="preserve"> domain-specific marker genes </w:t>
      </w:r>
      <w:r>
        <w:rPr>
          <w:sz w:val="20"/>
          <w:szCs w:val="20"/>
          <w:lang w:val="en-US"/>
        </w:rPr>
        <w:t>treated individually (IM) or organized into collocated marker sets (MS)</w:t>
      </w:r>
      <w:r>
        <w:rPr>
          <w:rFonts w:eastAsia="Times New Roman"/>
          <w:sz w:val="20"/>
          <w:szCs w:val="20"/>
          <w:lang w:eastAsia="en-AU"/>
        </w:rPr>
        <w:t xml:space="preserve">. </w:t>
      </w:r>
      <w:r w:rsidRPr="008B78ED">
        <w:rPr>
          <w:color w:val="000000"/>
          <w:sz w:val="20"/>
          <w:szCs w:val="20"/>
          <w:lang w:val="en-US"/>
        </w:rPr>
        <w:t xml:space="preserve">Simulated genomes were generated under the inverse length model from </w:t>
      </w:r>
      <w:r w:rsidRPr="00EE7CEA">
        <w:rPr>
          <w:szCs w:val="24"/>
          <w:lang w:val="en-US"/>
        </w:rPr>
        <w:t xml:space="preserve">2430 </w:t>
      </w:r>
      <w:r w:rsidRPr="008B78ED">
        <w:rPr>
          <w:color w:val="000000"/>
          <w:sz w:val="20"/>
          <w:szCs w:val="20"/>
          <w:lang w:val="en-US"/>
        </w:rPr>
        <w:t>draft genomes with 20 genomes constructed per reference</w:t>
      </w:r>
      <w:r>
        <w:rPr>
          <w:sz w:val="20"/>
          <w:szCs w:val="20"/>
          <w:lang w:val="en-US"/>
        </w:rPr>
        <w:t xml:space="preserve">. </w:t>
      </w:r>
    </w:p>
    <w:tbl>
      <w:tblPr>
        <w:tblW w:w="0" w:type="auto"/>
        <w:jc w:val="center"/>
        <w:tblLook w:val="04A0" w:firstRow="1" w:lastRow="0" w:firstColumn="1" w:lastColumn="0" w:noHBand="0" w:noVBand="1"/>
      </w:tblPr>
      <w:tblGrid>
        <w:gridCol w:w="941"/>
        <w:gridCol w:w="861"/>
        <w:gridCol w:w="1024"/>
        <w:gridCol w:w="944"/>
        <w:gridCol w:w="944"/>
        <w:gridCol w:w="944"/>
      </w:tblGrid>
      <w:tr w:rsidR="001F2691" w:rsidRPr="008B78ED" w:rsidTr="005C0A6B">
        <w:trPr>
          <w:jc w:val="center"/>
        </w:trPr>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Comp (%)</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proofErr w:type="spellStart"/>
            <w:r w:rsidRPr="008B78ED">
              <w:rPr>
                <w:b/>
                <w:sz w:val="16"/>
                <w:szCs w:val="16"/>
              </w:rPr>
              <w:t>Cont</w:t>
            </w:r>
            <w:proofErr w:type="spellEnd"/>
            <w:r w:rsidRPr="008B78ED">
              <w:rPr>
                <w:b/>
                <w:sz w:val="16"/>
                <w:szCs w:val="16"/>
              </w:rPr>
              <w:t xml:space="preserve"> (%)</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comp.</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comp.</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IM cont.</w:t>
            </w:r>
          </w:p>
        </w:tc>
        <w:tc>
          <w:tcPr>
            <w:tcW w:w="0" w:type="auto"/>
            <w:tcBorders>
              <w:bottom w:val="single" w:sz="4" w:space="0" w:color="auto"/>
            </w:tcBorders>
            <w:shd w:val="clear" w:color="auto" w:fill="auto"/>
          </w:tcPr>
          <w:p w:rsidR="001F2691" w:rsidRPr="008B78ED" w:rsidRDefault="001F2691" w:rsidP="005C0A6B">
            <w:pPr>
              <w:spacing w:after="0" w:line="240" w:lineRule="auto"/>
              <w:jc w:val="center"/>
              <w:rPr>
                <w:b/>
                <w:sz w:val="16"/>
                <w:szCs w:val="16"/>
              </w:rPr>
            </w:pPr>
            <w:r w:rsidRPr="008B78ED">
              <w:rPr>
                <w:b/>
                <w:sz w:val="16"/>
                <w:szCs w:val="16"/>
              </w:rPr>
              <w:t>MS cont.</w:t>
            </w:r>
          </w:p>
        </w:tc>
      </w:tr>
      <w:tr w:rsidR="001F2691" w:rsidRPr="008B78ED" w:rsidTr="005C0A6B">
        <w:trPr>
          <w:jc w:val="center"/>
        </w:trPr>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16.7 ± 9.45</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9.7 ± 7.47</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 ± 1.08</w:t>
            </w:r>
          </w:p>
        </w:tc>
        <w:tc>
          <w:tcPr>
            <w:tcW w:w="0" w:type="auto"/>
            <w:tcBorders>
              <w:top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0.3 ± 0.75</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16.6 ± 9.78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10.3 ± 7.72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4.37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4.6 ± 2.68</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17.0 ± 10.25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11.2 ± 8.17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9.4 ± 4.84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7.4 ± 3.84</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17.8 ± 10.88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12.4 ± 8.83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12.5 ± 5.56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10.1 ± 5.19</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18.8 ± 11.58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14.1 ± 9.39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15.3 ± 6.33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12.8 ± 6.17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15.7 ± 9.83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8.9 ± 6.75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 ± 1.24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0.4 ± 0.89</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15.5 ± 9.25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9.1 ± 6.68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5.39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 ± 2.76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15.4 ± 8.86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9.3 ± 6.69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 ± 6.10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6.3 ± 3.86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15.6 ± 8.66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9.9 ± 6.87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11.6 ± 6.53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 ± 4.97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15.8 ± 8.46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10.6 ± 7.05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13.7 ± 7.11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9.8 ± 6.00</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13.4 ± 9.71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7.7 ± 5.82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1.43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0.97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13.2 ± 9.04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7.8 ± 5.65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6.10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2.91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13.1 ± 8.57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7.9 ± 5.62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 ± 6.85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 ± 3.93</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13.1 ± 8.08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8.2 ± 5.60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11.4 ± 7.25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7.5 ± 4.90</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13.2 ± 7.70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8.5 ± 5.66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13.2 ± 7.64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8.7 ± 5.74</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 ± 8.88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4.49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0.5 ± 1.54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1.06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9.3 ± 8.28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4.24</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 ± 6.71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3.13</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 ± 7.68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4.07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9.1 ± 7.70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4.11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 ± 7.35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3.97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11.5 ± 8.23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7.1 ± 4.97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8.9 ± 6.97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3.91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13.2 ± 8.50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8.1 ± 5.72</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 ± 7.56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 ± 3.43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1.61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1.12</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 ± 7.05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 ± 3.26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6.0 ± 7.03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3.21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 ± 6.79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3.12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9.2 ± 8.08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4.22</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5.8 ± 6.39</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3.00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11.5 ± 8.71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 ± 5.07</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5.7 ± 6.18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4.1 ± 2.88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13.2 ± 8.98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 ± 5.76</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 ± 1.87</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0.8 ± 1.42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1.72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 ± 1.20</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 ± 1.73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 ± 1.36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6.2 ± 7.43</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4.2 ± 3.44</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1.71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0.7 ± 1.31</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9.4 ± 8.70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5.9 ± 4.41</w:t>
            </w:r>
          </w:p>
        </w:tc>
      </w:tr>
      <w:tr w:rsidR="001F2691" w:rsidRPr="008B78ED" w:rsidTr="005C0A6B">
        <w:trPr>
          <w:jc w:val="center"/>
        </w:trPr>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1.62</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1.26</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11.8 ± 9.28</w:t>
            </w:r>
          </w:p>
        </w:tc>
        <w:tc>
          <w:tcPr>
            <w:tcW w:w="0" w:type="auto"/>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7.0 ± 5.18</w:t>
            </w:r>
          </w:p>
        </w:tc>
      </w:tr>
      <w:tr w:rsidR="001F2691" w:rsidRPr="008B78ED" w:rsidTr="005C0A6B">
        <w:trPr>
          <w:jc w:val="center"/>
        </w:trPr>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100</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20</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1.55</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0.6 ± 1.21</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13.6 ± 9.77</w:t>
            </w:r>
          </w:p>
        </w:tc>
        <w:tc>
          <w:tcPr>
            <w:tcW w:w="0" w:type="auto"/>
            <w:tcBorders>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8.0 ± 6.04</w:t>
            </w:r>
          </w:p>
        </w:tc>
      </w:tr>
      <w:tr w:rsidR="001F2691" w:rsidRPr="008B78ED" w:rsidTr="005C0A6B">
        <w:trPr>
          <w:jc w:val="center"/>
        </w:trPr>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i/>
                <w:color w:val="000000"/>
                <w:sz w:val="16"/>
                <w:szCs w:val="16"/>
              </w:rPr>
              <w:t>Average</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10.3 ± 9.81</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6.6 ± 6.54</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8.2 ± 8.09</w:t>
            </w:r>
          </w:p>
        </w:tc>
        <w:tc>
          <w:tcPr>
            <w:tcW w:w="0" w:type="auto"/>
            <w:tcBorders>
              <w:top w:val="single" w:sz="4" w:space="0" w:color="auto"/>
              <w:bottom w:val="single" w:sz="4" w:space="0" w:color="auto"/>
            </w:tcBorders>
            <w:shd w:val="clear" w:color="auto" w:fill="auto"/>
            <w:vAlign w:val="bottom"/>
          </w:tcPr>
          <w:p w:rsidR="001F2691" w:rsidRPr="008B78ED" w:rsidRDefault="001F2691" w:rsidP="005C0A6B">
            <w:pPr>
              <w:spacing w:after="0" w:line="240" w:lineRule="auto"/>
              <w:jc w:val="center"/>
              <w:rPr>
                <w:color w:val="000000"/>
                <w:sz w:val="16"/>
                <w:szCs w:val="16"/>
              </w:rPr>
            </w:pPr>
            <w:r w:rsidRPr="008B78ED">
              <w:rPr>
                <w:color w:val="000000"/>
                <w:sz w:val="16"/>
                <w:szCs w:val="16"/>
              </w:rPr>
              <w:t>5.6 ± 5.26</w:t>
            </w:r>
          </w:p>
        </w:tc>
      </w:tr>
    </w:tbl>
    <w:p w:rsidR="001F2691" w:rsidRDefault="001F2691" w:rsidP="001F2691">
      <w:pPr>
        <w:rPr>
          <w:b/>
        </w:rPr>
      </w:pPr>
    </w:p>
    <w:p w:rsidR="001F2691" w:rsidRDefault="001F2691" w:rsidP="001F2691">
      <w:pPr>
        <w:jc w:val="left"/>
        <w:rPr>
          <w:rFonts w:eastAsia="Times New Roman"/>
          <w:b/>
          <w:sz w:val="20"/>
          <w:szCs w:val="20"/>
          <w:lang w:eastAsia="en-AU"/>
        </w:rPr>
      </w:pPr>
    </w:p>
    <w:p w:rsidR="001F2691" w:rsidRDefault="001F2691">
      <w:pPr>
        <w:spacing w:after="0" w:line="240" w:lineRule="auto"/>
        <w:jc w:val="left"/>
        <w:rPr>
          <w:rFonts w:eastAsia="Times New Roman"/>
          <w:b/>
          <w:sz w:val="20"/>
          <w:szCs w:val="20"/>
          <w:lang w:eastAsia="en-AU"/>
        </w:rPr>
      </w:pPr>
      <w:r>
        <w:rPr>
          <w:rFonts w:eastAsia="Times New Roman"/>
          <w:b/>
          <w:sz w:val="20"/>
          <w:szCs w:val="20"/>
          <w:lang w:eastAsia="en-AU"/>
        </w:rPr>
        <w:br w:type="page"/>
      </w:r>
    </w:p>
    <w:p w:rsidR="00570AA9" w:rsidRPr="00385B61" w:rsidRDefault="00570AA9" w:rsidP="00570AA9">
      <w:pPr>
        <w:rPr>
          <w:sz w:val="20"/>
          <w:szCs w:val="20"/>
        </w:rPr>
      </w:pPr>
      <w:proofErr w:type="gramStart"/>
      <w:r w:rsidRPr="00385B61">
        <w:rPr>
          <w:rFonts w:eastAsia="Times New Roman"/>
          <w:b/>
          <w:sz w:val="20"/>
          <w:szCs w:val="20"/>
          <w:lang w:eastAsia="en-AU"/>
        </w:rPr>
        <w:lastRenderedPageBreak/>
        <w:t xml:space="preserve">Supplemental Table </w:t>
      </w:r>
      <w:r>
        <w:rPr>
          <w:rFonts w:eastAsia="Times New Roman"/>
          <w:b/>
          <w:sz w:val="20"/>
          <w:szCs w:val="20"/>
          <w:lang w:eastAsia="en-AU"/>
        </w:rPr>
        <w:t>S</w:t>
      </w:r>
      <w:r w:rsidR="001F2691">
        <w:rPr>
          <w:rFonts w:eastAsia="Times New Roman"/>
          <w:b/>
          <w:sz w:val="20"/>
          <w:szCs w:val="20"/>
          <w:lang w:eastAsia="en-AU"/>
        </w:rPr>
        <w:t>6</w:t>
      </w:r>
      <w:r w:rsidRPr="00385B61">
        <w:rPr>
          <w:sz w:val="20"/>
          <w:szCs w:val="20"/>
        </w:rPr>
        <w:t>.</w:t>
      </w:r>
      <w:proofErr w:type="gramEnd"/>
      <w:r w:rsidRPr="00385B61">
        <w:rPr>
          <w:sz w:val="20"/>
          <w:szCs w:val="20"/>
        </w:rPr>
        <w:t xml:space="preserve"> Phylogenetically informative marker genes used to infer the reference genome tree </w:t>
      </w:r>
      <w:r w:rsidRPr="00385B61">
        <w:rPr>
          <w:sz w:val="20"/>
          <w:szCs w:val="20"/>
        </w:rPr>
        <w:br/>
        <w:t xml:space="preserve">along with matching </w:t>
      </w:r>
      <w:proofErr w:type="spellStart"/>
      <w:r w:rsidRPr="00385B61">
        <w:rPr>
          <w:sz w:val="20"/>
          <w:szCs w:val="20"/>
        </w:rPr>
        <w:t>PhyloSift</w:t>
      </w:r>
      <w:proofErr w:type="spellEnd"/>
      <w:r w:rsidRPr="00385B61">
        <w:rPr>
          <w:sz w:val="20"/>
          <w:szCs w:val="20"/>
        </w:rPr>
        <w:t xml:space="preserve"> genes.</w:t>
      </w:r>
    </w:p>
    <w:tbl>
      <w:tblPr>
        <w:tblW w:w="0" w:type="auto"/>
        <w:jc w:val="center"/>
        <w:tblBorders>
          <w:top w:val="single" w:sz="8" w:space="0" w:color="000000"/>
          <w:bottom w:val="single" w:sz="8" w:space="0" w:color="000000"/>
        </w:tblBorders>
        <w:tblLook w:val="0420" w:firstRow="1" w:lastRow="0" w:firstColumn="0" w:lastColumn="0" w:noHBand="0" w:noVBand="1"/>
      </w:tblPr>
      <w:tblGrid>
        <w:gridCol w:w="1017"/>
        <w:gridCol w:w="705"/>
        <w:gridCol w:w="3288"/>
        <w:gridCol w:w="1461"/>
        <w:gridCol w:w="2547"/>
      </w:tblGrid>
      <w:tr w:rsidR="00570AA9" w:rsidRPr="008B78ED" w:rsidTr="008B78ED">
        <w:trPr>
          <w:jc w:val="center"/>
        </w:trPr>
        <w:tc>
          <w:tcPr>
            <w:tcW w:w="1017" w:type="dxa"/>
            <w:tcBorders>
              <w:top w:val="nil"/>
              <w:left w:val="nil"/>
              <w:bottom w:val="single" w:sz="4" w:space="0" w:color="auto"/>
              <w:right w:val="nil"/>
            </w:tcBorders>
            <w:shd w:val="clear" w:color="auto" w:fill="auto"/>
          </w:tcPr>
          <w:p w:rsidR="00570AA9" w:rsidRPr="008B78ED" w:rsidRDefault="00570AA9" w:rsidP="00FD3E77">
            <w:pPr>
              <w:spacing w:after="0" w:line="240" w:lineRule="auto"/>
              <w:rPr>
                <w:b/>
                <w:bCs/>
                <w:color w:val="000000"/>
                <w:sz w:val="16"/>
                <w:szCs w:val="16"/>
              </w:rPr>
            </w:pPr>
            <w:proofErr w:type="spellStart"/>
            <w:r w:rsidRPr="008B78ED">
              <w:rPr>
                <w:b/>
                <w:bCs/>
                <w:color w:val="000000"/>
                <w:sz w:val="16"/>
                <w:szCs w:val="16"/>
              </w:rPr>
              <w:t>P</w:t>
            </w:r>
            <w:r w:rsidR="00FD3E77">
              <w:rPr>
                <w:b/>
                <w:bCs/>
                <w:color w:val="000000"/>
                <w:sz w:val="16"/>
                <w:szCs w:val="16"/>
              </w:rPr>
              <w:t>fam</w:t>
            </w:r>
            <w:proofErr w:type="spellEnd"/>
            <w:r w:rsidRPr="008B78ED">
              <w:rPr>
                <w:b/>
                <w:bCs/>
                <w:color w:val="000000"/>
                <w:sz w:val="16"/>
                <w:szCs w:val="16"/>
              </w:rPr>
              <w:t xml:space="preserve"> Id</w:t>
            </w:r>
          </w:p>
        </w:tc>
        <w:tc>
          <w:tcPr>
            <w:tcW w:w="705" w:type="dxa"/>
            <w:tcBorders>
              <w:top w:val="nil"/>
              <w:left w:val="nil"/>
              <w:bottom w:val="single" w:sz="4" w:space="0" w:color="auto"/>
              <w:right w:val="nil"/>
            </w:tcBorders>
            <w:shd w:val="clear" w:color="auto" w:fill="auto"/>
          </w:tcPr>
          <w:p w:rsidR="00570AA9" w:rsidRPr="008B78ED" w:rsidRDefault="00570AA9" w:rsidP="008B78ED">
            <w:pPr>
              <w:spacing w:after="0" w:line="240" w:lineRule="auto"/>
              <w:jc w:val="center"/>
              <w:rPr>
                <w:b/>
                <w:bCs/>
                <w:color w:val="000000"/>
                <w:sz w:val="16"/>
                <w:szCs w:val="16"/>
              </w:rPr>
            </w:pPr>
            <w:r w:rsidRPr="008B78ED">
              <w:rPr>
                <w:b/>
                <w:bCs/>
                <w:color w:val="000000"/>
                <w:sz w:val="16"/>
                <w:szCs w:val="16"/>
              </w:rPr>
              <w:t>Length</w:t>
            </w:r>
          </w:p>
        </w:tc>
        <w:tc>
          <w:tcPr>
            <w:tcW w:w="3288" w:type="dxa"/>
            <w:tcBorders>
              <w:top w:val="nil"/>
              <w:left w:val="nil"/>
              <w:bottom w:val="single" w:sz="4" w:space="0" w:color="auto"/>
              <w:right w:val="nil"/>
            </w:tcBorders>
            <w:shd w:val="clear" w:color="auto" w:fill="auto"/>
          </w:tcPr>
          <w:p w:rsidR="00570AA9" w:rsidRPr="008B78ED" w:rsidRDefault="00570AA9" w:rsidP="008B78ED">
            <w:pPr>
              <w:spacing w:after="0" w:line="240" w:lineRule="auto"/>
              <w:rPr>
                <w:b/>
                <w:bCs/>
                <w:color w:val="000000"/>
                <w:sz w:val="16"/>
                <w:szCs w:val="16"/>
              </w:rPr>
            </w:pPr>
            <w:r w:rsidRPr="008B78ED">
              <w:rPr>
                <w:b/>
                <w:bCs/>
                <w:color w:val="000000"/>
                <w:sz w:val="16"/>
                <w:szCs w:val="16"/>
              </w:rPr>
              <w:t>Description</w:t>
            </w:r>
          </w:p>
        </w:tc>
        <w:tc>
          <w:tcPr>
            <w:tcW w:w="1282" w:type="dxa"/>
            <w:tcBorders>
              <w:top w:val="nil"/>
              <w:left w:val="nil"/>
              <w:bottom w:val="single" w:sz="4" w:space="0" w:color="auto"/>
              <w:right w:val="nil"/>
            </w:tcBorders>
            <w:shd w:val="clear" w:color="auto" w:fill="auto"/>
          </w:tcPr>
          <w:p w:rsidR="00570AA9" w:rsidRPr="008B78ED" w:rsidRDefault="00570AA9" w:rsidP="008B78ED">
            <w:pPr>
              <w:spacing w:after="0" w:line="240" w:lineRule="auto"/>
              <w:rPr>
                <w:b/>
                <w:bCs/>
                <w:color w:val="000000"/>
                <w:sz w:val="16"/>
                <w:szCs w:val="16"/>
              </w:rPr>
            </w:pPr>
            <w:proofErr w:type="spellStart"/>
            <w:r w:rsidRPr="008B78ED">
              <w:rPr>
                <w:b/>
                <w:bCs/>
                <w:color w:val="000000"/>
                <w:sz w:val="16"/>
                <w:szCs w:val="16"/>
              </w:rPr>
              <w:t>PhyloSift</w:t>
            </w:r>
            <w:proofErr w:type="spellEnd"/>
            <w:r w:rsidRPr="008B78ED">
              <w:rPr>
                <w:b/>
                <w:bCs/>
                <w:color w:val="000000"/>
                <w:sz w:val="16"/>
                <w:szCs w:val="16"/>
              </w:rPr>
              <w:t xml:space="preserve"> Id</w:t>
            </w:r>
          </w:p>
        </w:tc>
        <w:tc>
          <w:tcPr>
            <w:tcW w:w="2547" w:type="dxa"/>
            <w:tcBorders>
              <w:top w:val="nil"/>
              <w:left w:val="nil"/>
              <w:bottom w:val="single" w:sz="4" w:space="0" w:color="auto"/>
              <w:right w:val="nil"/>
            </w:tcBorders>
            <w:shd w:val="clear" w:color="auto" w:fill="auto"/>
          </w:tcPr>
          <w:p w:rsidR="00570AA9" w:rsidRPr="008B78ED" w:rsidRDefault="00570AA9" w:rsidP="008B78ED">
            <w:pPr>
              <w:spacing w:after="0" w:line="240" w:lineRule="auto"/>
              <w:rPr>
                <w:b/>
                <w:bCs/>
                <w:color w:val="000000"/>
                <w:sz w:val="16"/>
                <w:szCs w:val="16"/>
              </w:rPr>
            </w:pPr>
            <w:r w:rsidRPr="008B78ED">
              <w:rPr>
                <w:b/>
                <w:bCs/>
                <w:color w:val="000000"/>
                <w:sz w:val="16"/>
                <w:szCs w:val="16"/>
              </w:rPr>
              <w:t>Description</w:t>
            </w:r>
          </w:p>
        </w:tc>
      </w:tr>
      <w:tr w:rsidR="00570AA9" w:rsidRPr="008B78ED" w:rsidTr="008B78ED">
        <w:trPr>
          <w:jc w:val="center"/>
        </w:trPr>
        <w:tc>
          <w:tcPr>
            <w:tcW w:w="1017" w:type="dxa"/>
            <w:tcBorders>
              <w:top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PF00164</w:t>
            </w:r>
          </w:p>
        </w:tc>
        <w:tc>
          <w:tcPr>
            <w:tcW w:w="705" w:type="dxa"/>
            <w:tcBorders>
              <w:top w:val="single" w:sz="4" w:space="0" w:color="auto"/>
              <w:left w:val="nil"/>
              <w:bottom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122</w:t>
            </w:r>
          </w:p>
        </w:tc>
        <w:tc>
          <w:tcPr>
            <w:tcW w:w="3288" w:type="dxa"/>
            <w:tcBorders>
              <w:top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S12/S23</w:t>
            </w:r>
          </w:p>
        </w:tc>
        <w:tc>
          <w:tcPr>
            <w:tcW w:w="1282" w:type="dxa"/>
            <w:tcBorders>
              <w:top w:val="single" w:sz="4" w:space="0" w:color="auto"/>
              <w:left w:val="nil"/>
              <w:bottom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DNGNGWU00026</w:t>
            </w:r>
          </w:p>
        </w:tc>
        <w:tc>
          <w:tcPr>
            <w:tcW w:w="2547" w:type="dxa"/>
            <w:tcBorders>
              <w:top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S12/S23</w:t>
            </w:r>
          </w:p>
        </w:tc>
      </w:tr>
      <w:tr w:rsidR="00570AA9" w:rsidRPr="008B78ED" w:rsidTr="008B78ED">
        <w:trPr>
          <w:jc w:val="center"/>
        </w:trPr>
        <w:tc>
          <w:tcPr>
            <w:tcW w:w="1017" w:type="dxa"/>
            <w:tcBorders>
              <w:top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PF00177</w:t>
            </w:r>
          </w:p>
        </w:tc>
        <w:tc>
          <w:tcPr>
            <w:tcW w:w="705" w:type="dxa"/>
            <w:tcBorders>
              <w:top w:val="nil"/>
            </w:tcBorders>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148</w:t>
            </w:r>
          </w:p>
        </w:tc>
        <w:tc>
          <w:tcPr>
            <w:tcW w:w="3288" w:type="dxa"/>
            <w:tcBorders>
              <w:top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S7p/S5e</w:t>
            </w:r>
          </w:p>
        </w:tc>
        <w:tc>
          <w:tcPr>
            <w:tcW w:w="1282" w:type="dxa"/>
            <w:tcBorders>
              <w:top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DNGNGWU00017</w:t>
            </w:r>
          </w:p>
        </w:tc>
        <w:tc>
          <w:tcPr>
            <w:tcW w:w="2547" w:type="dxa"/>
            <w:tcBorders>
              <w:top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S7</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PF00181</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77</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proteins L2, RNA binding domain</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DNGNGWU00010</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L2</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PF00189</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85</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S3, C-terminal domain</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DNGNGWU00028</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S3</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PF00203</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81</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S19</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DNGNGWU00016</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S19</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PF00237</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105</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L22p/L17e</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DNGNGWU00007</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L22</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PF00238</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122</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L14p/L23e</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DNGNGWU00014</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L14b/L23e</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PF00252</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133</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L16p/L10e</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DNGNGWU00018</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L16/L10e</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PF00276</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92</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L23</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DNGNGWU00022</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L25/L23</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PF00281</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56</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L5</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DNGNGWU00025</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L5</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PF00297</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263</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L3</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DNGNGWU00012</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L3</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PF00298</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69</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L11, RNA binding domain</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DNGNGWU00024</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L11</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PF00312</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83</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S15</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DNGNGWU00034</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S15p/S13e</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PF00318</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211</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S2</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DNGNGWU00001</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S2</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PF00333</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67</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S5, N-terminal domain</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DNGNGWU00015</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S5</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PF00366</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69</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S17</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DNGNGWU00036</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S17</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PF00380</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121</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S9/S16</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DNGNGWU00011</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S9</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PF00410</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129</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S8</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DNGNGWU00031</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S8</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PF00411</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110</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S11</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DNGNGWU00029</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S11</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PF00466</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100</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L10</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DNGNGWU00030</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L10</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PF00562</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386</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RNA polymerase Rpb2, domain 6</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shd w:val="clear" w:color="auto" w:fill="C0C0C0"/>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PF00572</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128</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L13</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DNGNGWU00037</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L13</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PF00573</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192</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L4/L1</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DNGNGWU00009</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L4/L1e</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PF00623</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166</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RNA polymerase Rpb1, domain 2</w:t>
            </w:r>
          </w:p>
        </w:tc>
        <w:tc>
          <w:tcPr>
            <w:tcW w:w="1282" w:type="dxa"/>
            <w:shd w:val="clear" w:color="auto" w:fill="auto"/>
          </w:tcPr>
          <w:p w:rsidR="00570AA9" w:rsidRPr="008B78ED" w:rsidRDefault="00570AA9" w:rsidP="008B78ED">
            <w:pPr>
              <w:spacing w:after="0" w:line="240" w:lineRule="auto"/>
              <w:rPr>
                <w:color w:val="000000"/>
                <w:sz w:val="16"/>
                <w:szCs w:val="16"/>
              </w:rPr>
            </w:pPr>
          </w:p>
        </w:tc>
        <w:tc>
          <w:tcPr>
            <w:tcW w:w="2547" w:type="dxa"/>
            <w:shd w:val="clear" w:color="auto" w:fill="auto"/>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PF00673</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95</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L5P, C-terminus</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DNGNGWU00025</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L5</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PF00687</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220</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L1p/L10e</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DNGNGWU00003</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PF00831</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58</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L29</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DNGNGWU00027</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L29</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PF00861</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119</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L18p/L5e</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DNGNGWU00033</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L18p/L5e</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PF01192</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57</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RNA polymerase Rpb6</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shd w:val="clear" w:color="auto" w:fill="C0C0C0"/>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PF01509</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149</w:t>
            </w:r>
          </w:p>
        </w:tc>
        <w:tc>
          <w:tcPr>
            <w:tcW w:w="3288" w:type="dxa"/>
            <w:shd w:val="clear" w:color="auto" w:fill="auto"/>
          </w:tcPr>
          <w:p w:rsidR="00570AA9" w:rsidRPr="008B78ED" w:rsidRDefault="00570AA9" w:rsidP="008B78ED">
            <w:pPr>
              <w:spacing w:after="0" w:line="240" w:lineRule="auto"/>
              <w:rPr>
                <w:color w:val="000000"/>
                <w:sz w:val="16"/>
                <w:szCs w:val="16"/>
              </w:rPr>
            </w:pPr>
            <w:proofErr w:type="spellStart"/>
            <w:r w:rsidRPr="008B78ED">
              <w:rPr>
                <w:color w:val="000000"/>
                <w:sz w:val="16"/>
                <w:szCs w:val="16"/>
              </w:rPr>
              <w:t>TruB</w:t>
            </w:r>
            <w:proofErr w:type="spellEnd"/>
            <w:r w:rsidRPr="008B78ED">
              <w:rPr>
                <w:color w:val="000000"/>
                <w:sz w:val="16"/>
                <w:szCs w:val="16"/>
              </w:rPr>
              <w:t xml:space="preserve"> family </w:t>
            </w:r>
            <w:proofErr w:type="spellStart"/>
            <w:r w:rsidRPr="008B78ED">
              <w:rPr>
                <w:color w:val="000000"/>
                <w:sz w:val="16"/>
                <w:szCs w:val="16"/>
              </w:rPr>
              <w:t>pseudouridylate</w:t>
            </w:r>
            <w:proofErr w:type="spellEnd"/>
            <w:r w:rsidRPr="008B78ED">
              <w:rPr>
                <w:color w:val="000000"/>
                <w:sz w:val="16"/>
                <w:szCs w:val="16"/>
              </w:rPr>
              <w:t xml:space="preserve"> synthase</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DNGNGWU00032</w:t>
            </w:r>
          </w:p>
        </w:tc>
        <w:tc>
          <w:tcPr>
            <w:tcW w:w="2547" w:type="dxa"/>
            <w:shd w:val="clear" w:color="auto" w:fill="auto"/>
          </w:tcPr>
          <w:p w:rsidR="00570AA9" w:rsidRPr="008B78ED" w:rsidRDefault="00570AA9" w:rsidP="008B78ED">
            <w:pPr>
              <w:spacing w:after="0" w:line="240" w:lineRule="auto"/>
              <w:rPr>
                <w:color w:val="000000"/>
                <w:sz w:val="16"/>
                <w:szCs w:val="16"/>
              </w:rPr>
            </w:pPr>
            <w:proofErr w:type="spellStart"/>
            <w:r w:rsidRPr="008B78ED">
              <w:rPr>
                <w:color w:val="000000"/>
                <w:sz w:val="16"/>
                <w:szCs w:val="16"/>
              </w:rPr>
              <w:t>tRNA</w:t>
            </w:r>
            <w:proofErr w:type="spellEnd"/>
            <w:r w:rsidRPr="008B78ED">
              <w:rPr>
                <w:color w:val="000000"/>
                <w:sz w:val="16"/>
                <w:szCs w:val="16"/>
              </w:rPr>
              <w:t xml:space="preserve"> </w:t>
            </w:r>
            <w:proofErr w:type="spellStart"/>
            <w:r w:rsidRPr="008B78ED">
              <w:rPr>
                <w:color w:val="000000"/>
                <w:sz w:val="16"/>
                <w:szCs w:val="16"/>
              </w:rPr>
              <w:t>pseudouridine</w:t>
            </w:r>
            <w:proofErr w:type="spellEnd"/>
            <w:r w:rsidRPr="008B78ED">
              <w:rPr>
                <w:color w:val="000000"/>
                <w:sz w:val="16"/>
                <w:szCs w:val="16"/>
              </w:rPr>
              <w:t xml:space="preserve"> synthase B</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PF02978</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104</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Signal peptide binding domain</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shd w:val="clear" w:color="auto" w:fill="C0C0C0"/>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PF03719</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74</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S5, C-terminal domain</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DNGNGWU00015</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S5</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PF03946</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60</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L11, N-terminal domain</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DNGNGWU00024</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L11</w:t>
            </w: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PF03947</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130</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Proteins L2, C-terminal domain</w:t>
            </w:r>
          </w:p>
        </w:tc>
        <w:tc>
          <w:tcPr>
            <w:tcW w:w="1282"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DNGNGWU00010</w:t>
            </w:r>
          </w:p>
        </w:tc>
        <w:tc>
          <w:tcPr>
            <w:tcW w:w="254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L2</w:t>
            </w: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PF04560</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82</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RNA polymerase Rpb2, domain 7</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shd w:val="clear" w:color="auto" w:fill="C0C0C0"/>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PF04561</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190</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RNA polymerase Rpb2, domain 2</w:t>
            </w:r>
          </w:p>
        </w:tc>
        <w:tc>
          <w:tcPr>
            <w:tcW w:w="1282" w:type="dxa"/>
            <w:shd w:val="clear" w:color="auto" w:fill="auto"/>
          </w:tcPr>
          <w:p w:rsidR="00570AA9" w:rsidRPr="008B78ED" w:rsidRDefault="00570AA9" w:rsidP="008B78ED">
            <w:pPr>
              <w:spacing w:after="0" w:line="240" w:lineRule="auto"/>
              <w:rPr>
                <w:color w:val="000000"/>
                <w:sz w:val="16"/>
                <w:szCs w:val="16"/>
              </w:rPr>
            </w:pPr>
          </w:p>
        </w:tc>
        <w:tc>
          <w:tcPr>
            <w:tcW w:w="2547" w:type="dxa"/>
            <w:shd w:val="clear" w:color="auto" w:fill="auto"/>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PF04563</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203</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RNA polymerase beta subunit</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shd w:val="clear" w:color="auto" w:fill="C0C0C0"/>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PF04565</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68</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RNA polymerase Rpb2, domain 3</w:t>
            </w:r>
          </w:p>
        </w:tc>
        <w:tc>
          <w:tcPr>
            <w:tcW w:w="1282" w:type="dxa"/>
            <w:shd w:val="clear" w:color="auto" w:fill="auto"/>
          </w:tcPr>
          <w:p w:rsidR="00570AA9" w:rsidRPr="008B78ED" w:rsidRDefault="00570AA9" w:rsidP="008B78ED">
            <w:pPr>
              <w:spacing w:after="0" w:line="240" w:lineRule="auto"/>
              <w:rPr>
                <w:color w:val="000000"/>
                <w:sz w:val="16"/>
                <w:szCs w:val="16"/>
              </w:rPr>
            </w:pPr>
          </w:p>
        </w:tc>
        <w:tc>
          <w:tcPr>
            <w:tcW w:w="2547" w:type="dxa"/>
            <w:shd w:val="clear" w:color="auto" w:fill="auto"/>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PF04997</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337</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RNA polymerase Rpb1, domain 1</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shd w:val="clear" w:color="auto" w:fill="C0C0C0"/>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PF05000</w:t>
            </w:r>
          </w:p>
        </w:tc>
        <w:tc>
          <w:tcPr>
            <w:tcW w:w="705" w:type="dxa"/>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108</w:t>
            </w:r>
          </w:p>
        </w:tc>
        <w:tc>
          <w:tcPr>
            <w:tcW w:w="328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RNA polymerase Rpb1, domain 4</w:t>
            </w:r>
          </w:p>
        </w:tc>
        <w:tc>
          <w:tcPr>
            <w:tcW w:w="1282" w:type="dxa"/>
            <w:shd w:val="clear" w:color="auto" w:fill="auto"/>
          </w:tcPr>
          <w:p w:rsidR="00570AA9" w:rsidRPr="008B78ED" w:rsidRDefault="00570AA9" w:rsidP="008B78ED">
            <w:pPr>
              <w:spacing w:after="0" w:line="240" w:lineRule="auto"/>
              <w:rPr>
                <w:color w:val="000000"/>
                <w:sz w:val="16"/>
                <w:szCs w:val="16"/>
              </w:rPr>
            </w:pPr>
          </w:p>
        </w:tc>
        <w:tc>
          <w:tcPr>
            <w:tcW w:w="2547" w:type="dxa"/>
            <w:shd w:val="clear" w:color="auto" w:fill="auto"/>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PF11987</w:t>
            </w:r>
          </w:p>
        </w:tc>
        <w:tc>
          <w:tcPr>
            <w:tcW w:w="705" w:type="dxa"/>
            <w:tcBorders>
              <w:left w:val="nil"/>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109</w:t>
            </w:r>
          </w:p>
        </w:tc>
        <w:tc>
          <w:tcPr>
            <w:tcW w:w="3288"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Translation-initiation factor 2</w:t>
            </w:r>
          </w:p>
        </w:tc>
        <w:tc>
          <w:tcPr>
            <w:tcW w:w="1282"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DNGNGWU00005</w:t>
            </w:r>
          </w:p>
        </w:tc>
        <w:tc>
          <w:tcPr>
            <w:tcW w:w="2547"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translation initiation factor IF-2</w:t>
            </w:r>
          </w:p>
        </w:tc>
      </w:tr>
      <w:tr w:rsidR="00570AA9" w:rsidRPr="008B78ED" w:rsidTr="008B78ED">
        <w:trPr>
          <w:trHeight w:val="80"/>
          <w:jc w:val="center"/>
        </w:trPr>
        <w:tc>
          <w:tcPr>
            <w:tcW w:w="1017" w:type="dxa"/>
            <w:tcBorders>
              <w:bottom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TIGR00344</w:t>
            </w:r>
          </w:p>
        </w:tc>
        <w:tc>
          <w:tcPr>
            <w:tcW w:w="705" w:type="dxa"/>
            <w:tcBorders>
              <w:bottom w:val="nil"/>
            </w:tcBorders>
            <w:shd w:val="clear" w:color="auto" w:fill="auto"/>
          </w:tcPr>
          <w:p w:rsidR="00570AA9" w:rsidRPr="008B78ED" w:rsidRDefault="00570AA9" w:rsidP="008B78ED">
            <w:pPr>
              <w:spacing w:after="0" w:line="240" w:lineRule="auto"/>
              <w:jc w:val="center"/>
              <w:rPr>
                <w:color w:val="000000"/>
                <w:sz w:val="16"/>
                <w:szCs w:val="16"/>
              </w:rPr>
            </w:pPr>
            <w:r w:rsidRPr="008B78ED">
              <w:rPr>
                <w:color w:val="000000"/>
                <w:sz w:val="16"/>
                <w:szCs w:val="16"/>
              </w:rPr>
              <w:t>847</w:t>
            </w:r>
          </w:p>
        </w:tc>
        <w:tc>
          <w:tcPr>
            <w:tcW w:w="3288" w:type="dxa"/>
            <w:tcBorders>
              <w:bottom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 xml:space="preserve">Alanine – </w:t>
            </w:r>
            <w:proofErr w:type="spellStart"/>
            <w:r w:rsidRPr="008B78ED">
              <w:rPr>
                <w:color w:val="000000"/>
                <w:sz w:val="16"/>
                <w:szCs w:val="16"/>
              </w:rPr>
              <w:t>tRNA</w:t>
            </w:r>
            <w:proofErr w:type="spellEnd"/>
            <w:r w:rsidRPr="008B78ED">
              <w:rPr>
                <w:color w:val="000000"/>
                <w:sz w:val="16"/>
                <w:szCs w:val="16"/>
              </w:rPr>
              <w:t xml:space="preserve"> ligases</w:t>
            </w:r>
          </w:p>
        </w:tc>
        <w:tc>
          <w:tcPr>
            <w:tcW w:w="1282" w:type="dxa"/>
            <w:tcBorders>
              <w:bottom w:val="nil"/>
            </w:tcBorders>
            <w:shd w:val="clear" w:color="auto" w:fill="auto"/>
          </w:tcPr>
          <w:p w:rsidR="00570AA9" w:rsidRPr="008B78ED" w:rsidRDefault="00570AA9" w:rsidP="008B78ED">
            <w:pPr>
              <w:spacing w:after="0" w:line="240" w:lineRule="auto"/>
              <w:rPr>
                <w:color w:val="000000"/>
                <w:sz w:val="16"/>
                <w:szCs w:val="16"/>
              </w:rPr>
            </w:pPr>
          </w:p>
        </w:tc>
        <w:tc>
          <w:tcPr>
            <w:tcW w:w="2547" w:type="dxa"/>
            <w:tcBorders>
              <w:bottom w:val="nil"/>
            </w:tcBorders>
            <w:shd w:val="clear" w:color="auto" w:fill="auto"/>
          </w:tcPr>
          <w:p w:rsidR="00570AA9" w:rsidRPr="008B78ED" w:rsidRDefault="00570AA9" w:rsidP="008B78ED">
            <w:pPr>
              <w:spacing w:after="0" w:line="240" w:lineRule="auto"/>
              <w:rPr>
                <w:color w:val="000000"/>
                <w:sz w:val="16"/>
                <w:szCs w:val="16"/>
              </w:rPr>
            </w:pPr>
          </w:p>
        </w:tc>
      </w:tr>
      <w:tr w:rsidR="00570AA9" w:rsidRPr="008B78ED" w:rsidTr="008B78ED">
        <w:trPr>
          <w:jc w:val="center"/>
        </w:trPr>
        <w:tc>
          <w:tcPr>
            <w:tcW w:w="1017" w:type="dxa"/>
            <w:tcBorders>
              <w:top w:val="nil"/>
              <w:bottom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TIGR00422</w:t>
            </w:r>
          </w:p>
        </w:tc>
        <w:tc>
          <w:tcPr>
            <w:tcW w:w="705" w:type="dxa"/>
            <w:tcBorders>
              <w:top w:val="nil"/>
              <w:left w:val="nil"/>
              <w:bottom w:val="single" w:sz="4" w:space="0" w:color="auto"/>
              <w:right w:val="nil"/>
            </w:tcBorders>
            <w:shd w:val="clear" w:color="auto" w:fill="C0C0C0"/>
          </w:tcPr>
          <w:p w:rsidR="00570AA9" w:rsidRPr="008B78ED" w:rsidRDefault="00570AA9" w:rsidP="008B78ED">
            <w:pPr>
              <w:spacing w:after="0" w:line="240" w:lineRule="auto"/>
              <w:jc w:val="center"/>
              <w:rPr>
                <w:color w:val="000000"/>
                <w:sz w:val="16"/>
                <w:szCs w:val="16"/>
              </w:rPr>
            </w:pPr>
            <w:r w:rsidRPr="008B78ED">
              <w:rPr>
                <w:color w:val="000000"/>
                <w:sz w:val="16"/>
                <w:szCs w:val="16"/>
              </w:rPr>
              <w:t>863</w:t>
            </w:r>
          </w:p>
        </w:tc>
        <w:tc>
          <w:tcPr>
            <w:tcW w:w="3288" w:type="dxa"/>
            <w:tcBorders>
              <w:top w:val="nil"/>
              <w:bottom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 xml:space="preserve">Valine – </w:t>
            </w:r>
            <w:proofErr w:type="spellStart"/>
            <w:r w:rsidRPr="008B78ED">
              <w:rPr>
                <w:color w:val="000000"/>
                <w:sz w:val="16"/>
                <w:szCs w:val="16"/>
              </w:rPr>
              <w:t>tRNA</w:t>
            </w:r>
            <w:proofErr w:type="spellEnd"/>
            <w:r w:rsidRPr="008B78ED">
              <w:rPr>
                <w:color w:val="000000"/>
                <w:sz w:val="16"/>
                <w:szCs w:val="16"/>
              </w:rPr>
              <w:t xml:space="preserve"> ligase</w:t>
            </w:r>
          </w:p>
        </w:tc>
        <w:tc>
          <w:tcPr>
            <w:tcW w:w="1282" w:type="dxa"/>
            <w:tcBorders>
              <w:top w:val="nil"/>
              <w:left w:val="nil"/>
              <w:bottom w:val="single" w:sz="4" w:space="0" w:color="auto"/>
              <w:right w:val="nil"/>
            </w:tcBorders>
            <w:shd w:val="clear" w:color="auto" w:fill="C0C0C0"/>
          </w:tcPr>
          <w:p w:rsidR="00570AA9" w:rsidRPr="008B78ED" w:rsidRDefault="00570AA9" w:rsidP="008B78ED">
            <w:pPr>
              <w:spacing w:after="0" w:line="240" w:lineRule="auto"/>
              <w:rPr>
                <w:color w:val="000000"/>
                <w:sz w:val="16"/>
                <w:szCs w:val="16"/>
              </w:rPr>
            </w:pPr>
          </w:p>
        </w:tc>
        <w:tc>
          <w:tcPr>
            <w:tcW w:w="2547" w:type="dxa"/>
            <w:tcBorders>
              <w:top w:val="nil"/>
              <w:bottom w:val="single" w:sz="4" w:space="0" w:color="auto"/>
            </w:tcBorders>
            <w:shd w:val="clear" w:color="auto" w:fill="C0C0C0"/>
          </w:tcPr>
          <w:p w:rsidR="00570AA9" w:rsidRPr="008B78ED" w:rsidRDefault="00570AA9" w:rsidP="008B78ED">
            <w:pPr>
              <w:spacing w:after="0" w:line="240" w:lineRule="auto"/>
              <w:rPr>
                <w:color w:val="000000"/>
                <w:sz w:val="16"/>
                <w:szCs w:val="16"/>
              </w:rPr>
            </w:pPr>
          </w:p>
        </w:tc>
      </w:tr>
    </w:tbl>
    <w:p w:rsidR="00570AA9" w:rsidRDefault="00570AA9" w:rsidP="00570AA9">
      <w:pPr>
        <w:rPr>
          <w:sz w:val="18"/>
          <w:szCs w:val="18"/>
        </w:rPr>
      </w:pPr>
    </w:p>
    <w:p w:rsidR="00570AA9" w:rsidRPr="00385B61" w:rsidRDefault="00570AA9" w:rsidP="00570AA9">
      <w:pPr>
        <w:rPr>
          <w:sz w:val="20"/>
          <w:szCs w:val="20"/>
        </w:rPr>
      </w:pPr>
      <w:proofErr w:type="gramStart"/>
      <w:r w:rsidRPr="00385B61">
        <w:rPr>
          <w:rFonts w:eastAsia="Times New Roman"/>
          <w:b/>
          <w:sz w:val="20"/>
          <w:szCs w:val="20"/>
          <w:lang w:eastAsia="en-AU"/>
        </w:rPr>
        <w:t>Supplemental Table S</w:t>
      </w:r>
      <w:r w:rsidR="001F2691">
        <w:rPr>
          <w:rFonts w:eastAsia="Times New Roman"/>
          <w:b/>
          <w:sz w:val="20"/>
          <w:szCs w:val="20"/>
          <w:lang w:eastAsia="en-AU"/>
        </w:rPr>
        <w:t>7</w:t>
      </w:r>
      <w:r w:rsidRPr="00385B61">
        <w:rPr>
          <w:sz w:val="20"/>
          <w:szCs w:val="20"/>
        </w:rPr>
        <w:t>.</w:t>
      </w:r>
      <w:proofErr w:type="gramEnd"/>
      <w:r w:rsidRPr="00385B61">
        <w:rPr>
          <w:sz w:val="20"/>
          <w:szCs w:val="20"/>
        </w:rPr>
        <w:t xml:space="preserve"> Phylogenetically informative genes used in </w:t>
      </w:r>
      <w:proofErr w:type="spellStart"/>
      <w:r w:rsidRPr="00385B61">
        <w:rPr>
          <w:sz w:val="20"/>
          <w:szCs w:val="20"/>
        </w:rPr>
        <w:t>PhyloSift</w:t>
      </w:r>
      <w:proofErr w:type="spellEnd"/>
      <w:r w:rsidRPr="00385B61">
        <w:rPr>
          <w:sz w:val="20"/>
          <w:szCs w:val="20"/>
        </w:rPr>
        <w:t xml:space="preserve"> without a matching CheckM gene.</w:t>
      </w:r>
    </w:p>
    <w:tbl>
      <w:tblPr>
        <w:tblW w:w="0" w:type="auto"/>
        <w:tblBorders>
          <w:top w:val="single" w:sz="8" w:space="0" w:color="000000"/>
          <w:bottom w:val="single" w:sz="8" w:space="0" w:color="000000"/>
        </w:tblBorders>
        <w:tblLook w:val="0420" w:firstRow="1" w:lastRow="0" w:firstColumn="0" w:lastColumn="0" w:noHBand="0" w:noVBand="1"/>
      </w:tblPr>
      <w:tblGrid>
        <w:gridCol w:w="1461"/>
        <w:gridCol w:w="2274"/>
        <w:gridCol w:w="1555"/>
        <w:gridCol w:w="3952"/>
      </w:tblGrid>
      <w:tr w:rsidR="00570AA9" w:rsidRPr="008B78ED" w:rsidTr="008B78ED">
        <w:tc>
          <w:tcPr>
            <w:tcW w:w="1374" w:type="dxa"/>
            <w:tcBorders>
              <w:top w:val="nil"/>
              <w:left w:val="nil"/>
              <w:bottom w:val="single" w:sz="4" w:space="0" w:color="auto"/>
              <w:right w:val="nil"/>
            </w:tcBorders>
            <w:shd w:val="clear" w:color="auto" w:fill="auto"/>
          </w:tcPr>
          <w:p w:rsidR="00570AA9" w:rsidRPr="008B78ED" w:rsidRDefault="00570AA9" w:rsidP="008B78ED">
            <w:pPr>
              <w:spacing w:after="0" w:line="240" w:lineRule="auto"/>
              <w:rPr>
                <w:bCs/>
                <w:color w:val="000000"/>
                <w:sz w:val="16"/>
                <w:szCs w:val="16"/>
              </w:rPr>
            </w:pPr>
            <w:proofErr w:type="spellStart"/>
            <w:r w:rsidRPr="008B78ED">
              <w:rPr>
                <w:bCs/>
                <w:color w:val="000000"/>
                <w:sz w:val="16"/>
                <w:szCs w:val="16"/>
              </w:rPr>
              <w:t>PhyloSift</w:t>
            </w:r>
            <w:proofErr w:type="spellEnd"/>
            <w:r w:rsidRPr="008B78ED">
              <w:rPr>
                <w:bCs/>
                <w:color w:val="000000"/>
                <w:sz w:val="16"/>
                <w:szCs w:val="16"/>
              </w:rPr>
              <w:t xml:space="preserve"> Id</w:t>
            </w:r>
          </w:p>
        </w:tc>
        <w:tc>
          <w:tcPr>
            <w:tcW w:w="2278" w:type="dxa"/>
            <w:tcBorders>
              <w:top w:val="nil"/>
              <w:left w:val="nil"/>
              <w:bottom w:val="single" w:sz="4" w:space="0" w:color="auto"/>
              <w:right w:val="nil"/>
            </w:tcBorders>
            <w:shd w:val="clear" w:color="auto" w:fill="auto"/>
          </w:tcPr>
          <w:p w:rsidR="00570AA9" w:rsidRPr="008B78ED" w:rsidRDefault="00570AA9" w:rsidP="008B78ED">
            <w:pPr>
              <w:spacing w:after="0" w:line="240" w:lineRule="auto"/>
              <w:rPr>
                <w:bCs/>
                <w:color w:val="000000"/>
                <w:sz w:val="16"/>
                <w:szCs w:val="16"/>
              </w:rPr>
            </w:pPr>
            <w:r w:rsidRPr="008B78ED">
              <w:rPr>
                <w:bCs/>
                <w:color w:val="000000"/>
                <w:sz w:val="16"/>
                <w:szCs w:val="16"/>
              </w:rPr>
              <w:t>Description</w:t>
            </w:r>
          </w:p>
        </w:tc>
        <w:tc>
          <w:tcPr>
            <w:tcW w:w="1559" w:type="dxa"/>
            <w:tcBorders>
              <w:top w:val="nil"/>
              <w:left w:val="nil"/>
              <w:bottom w:val="single" w:sz="4" w:space="0" w:color="auto"/>
              <w:right w:val="nil"/>
            </w:tcBorders>
            <w:shd w:val="clear" w:color="auto" w:fill="auto"/>
          </w:tcPr>
          <w:p w:rsidR="00570AA9" w:rsidRPr="008B78ED" w:rsidRDefault="00FD3E77" w:rsidP="008B78ED">
            <w:pPr>
              <w:spacing w:after="0" w:line="240" w:lineRule="auto"/>
              <w:rPr>
                <w:bCs/>
                <w:color w:val="000000"/>
                <w:sz w:val="16"/>
                <w:szCs w:val="16"/>
              </w:rPr>
            </w:pPr>
            <w:r>
              <w:rPr>
                <w:bCs/>
                <w:color w:val="000000"/>
                <w:sz w:val="16"/>
                <w:szCs w:val="16"/>
              </w:rPr>
              <w:t xml:space="preserve">Matching </w:t>
            </w:r>
            <w:proofErr w:type="spellStart"/>
            <w:r>
              <w:rPr>
                <w:bCs/>
                <w:color w:val="000000"/>
                <w:sz w:val="16"/>
                <w:szCs w:val="16"/>
              </w:rPr>
              <w:t>Pfam</w:t>
            </w:r>
            <w:proofErr w:type="spellEnd"/>
            <w:r w:rsidR="00570AA9" w:rsidRPr="008B78ED">
              <w:rPr>
                <w:bCs/>
                <w:color w:val="000000"/>
                <w:sz w:val="16"/>
                <w:szCs w:val="16"/>
              </w:rPr>
              <w:t xml:space="preserve"> Id</w:t>
            </w:r>
          </w:p>
        </w:tc>
        <w:tc>
          <w:tcPr>
            <w:tcW w:w="3969" w:type="dxa"/>
            <w:tcBorders>
              <w:top w:val="nil"/>
              <w:left w:val="nil"/>
              <w:bottom w:val="single" w:sz="4" w:space="0" w:color="auto"/>
              <w:right w:val="nil"/>
            </w:tcBorders>
            <w:shd w:val="clear" w:color="auto" w:fill="auto"/>
          </w:tcPr>
          <w:p w:rsidR="00570AA9" w:rsidRPr="008B78ED" w:rsidRDefault="00FD3E77" w:rsidP="008B78ED">
            <w:pPr>
              <w:spacing w:after="0" w:line="240" w:lineRule="auto"/>
              <w:rPr>
                <w:bCs/>
                <w:color w:val="000000"/>
                <w:sz w:val="16"/>
                <w:szCs w:val="16"/>
              </w:rPr>
            </w:pPr>
            <w:r>
              <w:rPr>
                <w:bCs/>
                <w:color w:val="000000"/>
                <w:sz w:val="16"/>
                <w:szCs w:val="16"/>
              </w:rPr>
              <w:t xml:space="preserve">Note (with regards to </w:t>
            </w:r>
            <w:proofErr w:type="spellStart"/>
            <w:r>
              <w:rPr>
                <w:bCs/>
                <w:color w:val="000000"/>
                <w:sz w:val="16"/>
                <w:szCs w:val="16"/>
              </w:rPr>
              <w:t>Pfam</w:t>
            </w:r>
            <w:proofErr w:type="spellEnd"/>
            <w:r w:rsidR="00570AA9" w:rsidRPr="008B78ED">
              <w:rPr>
                <w:bCs/>
                <w:color w:val="000000"/>
                <w:sz w:val="16"/>
                <w:szCs w:val="16"/>
              </w:rPr>
              <w:t xml:space="preserve"> model)</w:t>
            </w:r>
          </w:p>
        </w:tc>
      </w:tr>
      <w:tr w:rsidR="00570AA9" w:rsidRPr="008B78ED" w:rsidTr="008B78ED">
        <w:tc>
          <w:tcPr>
            <w:tcW w:w="1374" w:type="dxa"/>
            <w:tcBorders>
              <w:top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DNGNGWU00002</w:t>
            </w:r>
          </w:p>
        </w:tc>
        <w:tc>
          <w:tcPr>
            <w:tcW w:w="2278" w:type="dxa"/>
            <w:tcBorders>
              <w:top w:val="single" w:sz="4" w:space="0" w:color="auto"/>
              <w:left w:val="nil"/>
              <w:bottom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S10</w:t>
            </w:r>
          </w:p>
        </w:tc>
        <w:tc>
          <w:tcPr>
            <w:tcW w:w="1559" w:type="dxa"/>
            <w:tcBorders>
              <w:top w:val="single" w:sz="4" w:space="0" w:color="auto"/>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PF00338</w:t>
            </w:r>
          </w:p>
        </w:tc>
        <w:tc>
          <w:tcPr>
            <w:tcW w:w="3969" w:type="dxa"/>
            <w:tcBorders>
              <w:top w:val="single" w:sz="4" w:space="0" w:color="auto"/>
              <w:left w:val="nil"/>
              <w:bottom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Identified as ubiquitous, but not single copy in archaea</w:t>
            </w:r>
          </w:p>
        </w:tc>
      </w:tr>
      <w:tr w:rsidR="00570AA9" w:rsidRPr="008B78ED" w:rsidTr="008B78ED">
        <w:tc>
          <w:tcPr>
            <w:tcW w:w="1374" w:type="dxa"/>
            <w:tcBorders>
              <w:top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DNGNGWU00006</w:t>
            </w:r>
          </w:p>
        </w:tc>
        <w:tc>
          <w:tcPr>
            <w:tcW w:w="2278" w:type="dxa"/>
            <w:tcBorders>
              <w:top w:val="nil"/>
            </w:tcBorders>
            <w:shd w:val="clear" w:color="auto" w:fill="auto"/>
          </w:tcPr>
          <w:p w:rsidR="00570AA9" w:rsidRPr="008B78ED" w:rsidRDefault="00570AA9" w:rsidP="008B78ED">
            <w:pPr>
              <w:spacing w:after="0" w:line="240" w:lineRule="auto"/>
              <w:rPr>
                <w:color w:val="000000"/>
                <w:sz w:val="16"/>
                <w:szCs w:val="16"/>
              </w:rPr>
            </w:pPr>
            <w:proofErr w:type="spellStart"/>
            <w:r w:rsidRPr="008B78ED">
              <w:rPr>
                <w:color w:val="000000"/>
                <w:sz w:val="16"/>
                <w:szCs w:val="16"/>
              </w:rPr>
              <w:t>metalloendopeptidase</w:t>
            </w:r>
            <w:proofErr w:type="spellEnd"/>
          </w:p>
        </w:tc>
        <w:tc>
          <w:tcPr>
            <w:tcW w:w="1559" w:type="dxa"/>
            <w:tcBorders>
              <w:top w:val="nil"/>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no clear match</w:t>
            </w:r>
          </w:p>
        </w:tc>
        <w:tc>
          <w:tcPr>
            <w:tcW w:w="3969" w:type="dxa"/>
            <w:tcBorders>
              <w:top w:val="nil"/>
            </w:tcBorders>
            <w:shd w:val="clear" w:color="auto" w:fill="auto"/>
          </w:tcPr>
          <w:p w:rsidR="00570AA9" w:rsidRPr="008B78ED" w:rsidRDefault="00FD3E77" w:rsidP="008B78ED">
            <w:pPr>
              <w:spacing w:after="0" w:line="240" w:lineRule="auto"/>
              <w:rPr>
                <w:color w:val="000000"/>
                <w:sz w:val="16"/>
                <w:szCs w:val="16"/>
              </w:rPr>
            </w:pPr>
            <w:r>
              <w:rPr>
                <w:color w:val="000000"/>
                <w:sz w:val="16"/>
                <w:szCs w:val="16"/>
              </w:rPr>
              <w:t xml:space="preserve">No clear match to either a </w:t>
            </w:r>
            <w:proofErr w:type="spellStart"/>
            <w:r>
              <w:rPr>
                <w:color w:val="000000"/>
                <w:sz w:val="16"/>
                <w:szCs w:val="16"/>
              </w:rPr>
              <w:t>Pfam</w:t>
            </w:r>
            <w:proofErr w:type="spellEnd"/>
            <w:r w:rsidR="00570AA9" w:rsidRPr="008B78ED">
              <w:rPr>
                <w:color w:val="000000"/>
                <w:sz w:val="16"/>
                <w:szCs w:val="16"/>
              </w:rPr>
              <w:t xml:space="preserve"> or TIGRFAM</w:t>
            </w:r>
            <w:r>
              <w:rPr>
                <w:color w:val="000000"/>
                <w:sz w:val="16"/>
                <w:szCs w:val="16"/>
              </w:rPr>
              <w:t>s</w:t>
            </w:r>
            <w:r w:rsidR="00570AA9" w:rsidRPr="008B78ED">
              <w:rPr>
                <w:color w:val="000000"/>
                <w:sz w:val="16"/>
                <w:szCs w:val="16"/>
              </w:rPr>
              <w:t xml:space="preserve"> model</w:t>
            </w:r>
          </w:p>
        </w:tc>
      </w:tr>
      <w:tr w:rsidR="00570AA9" w:rsidRPr="008B78ED" w:rsidTr="008B78ED">
        <w:tc>
          <w:tcPr>
            <w:tcW w:w="1374"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DNGNGWU00013</w:t>
            </w:r>
          </w:p>
        </w:tc>
        <w:tc>
          <w:tcPr>
            <w:tcW w:w="2278"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roofErr w:type="spellStart"/>
            <w:r w:rsidRPr="008B78ED">
              <w:rPr>
                <w:color w:val="000000"/>
                <w:sz w:val="16"/>
                <w:szCs w:val="16"/>
              </w:rPr>
              <w:t>phenylalanyl-tRNA</w:t>
            </w:r>
            <w:proofErr w:type="spellEnd"/>
            <w:r w:rsidRPr="008B78ED">
              <w:rPr>
                <w:color w:val="000000"/>
                <w:sz w:val="16"/>
                <w:szCs w:val="16"/>
              </w:rPr>
              <w:t xml:space="preserve"> </w:t>
            </w:r>
            <w:proofErr w:type="spellStart"/>
            <w:r w:rsidRPr="008B78ED">
              <w:rPr>
                <w:color w:val="000000"/>
                <w:sz w:val="16"/>
                <w:szCs w:val="16"/>
              </w:rPr>
              <w:t>synthetase</w:t>
            </w:r>
            <w:proofErr w:type="spellEnd"/>
            <w:r w:rsidRPr="008B78ED">
              <w:rPr>
                <w:color w:val="000000"/>
                <w:sz w:val="16"/>
                <w:szCs w:val="16"/>
              </w:rPr>
              <w:t xml:space="preserve"> beta subunit</w:t>
            </w:r>
          </w:p>
        </w:tc>
        <w:tc>
          <w:tcPr>
            <w:tcW w:w="1559"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PF01409</w:t>
            </w:r>
          </w:p>
        </w:tc>
        <w:tc>
          <w:tcPr>
            <w:tcW w:w="3969"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 xml:space="preserve">Identified as ubiquitous, but not single copy in archaea </w:t>
            </w:r>
          </w:p>
        </w:tc>
      </w:tr>
      <w:tr w:rsidR="00570AA9" w:rsidRPr="008B78ED" w:rsidTr="008B78ED">
        <w:tc>
          <w:tcPr>
            <w:tcW w:w="1374"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DNGNGWU00019</w:t>
            </w:r>
          </w:p>
        </w:tc>
        <w:tc>
          <w:tcPr>
            <w:tcW w:w="227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S13</w:t>
            </w:r>
          </w:p>
        </w:tc>
        <w:tc>
          <w:tcPr>
            <w:tcW w:w="1559"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PF00416</w:t>
            </w:r>
          </w:p>
        </w:tc>
        <w:tc>
          <w:tcPr>
            <w:tcW w:w="3969"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Identified as a multi-copy gene with divergent phylogenetic histories</w:t>
            </w:r>
          </w:p>
        </w:tc>
      </w:tr>
      <w:tr w:rsidR="00570AA9" w:rsidRPr="008B78ED" w:rsidTr="008B78ED">
        <w:tc>
          <w:tcPr>
            <w:tcW w:w="1374"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DNGNGWU00020</w:t>
            </w:r>
          </w:p>
        </w:tc>
        <w:tc>
          <w:tcPr>
            <w:tcW w:w="2278"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proofErr w:type="spellStart"/>
            <w:r w:rsidRPr="008B78ED">
              <w:rPr>
                <w:color w:val="000000"/>
                <w:sz w:val="16"/>
                <w:szCs w:val="16"/>
              </w:rPr>
              <w:t>phenylalanyl-tRNA</w:t>
            </w:r>
            <w:proofErr w:type="spellEnd"/>
            <w:r w:rsidRPr="008B78ED">
              <w:rPr>
                <w:color w:val="000000"/>
                <w:sz w:val="16"/>
                <w:szCs w:val="16"/>
              </w:rPr>
              <w:t xml:space="preserve"> </w:t>
            </w:r>
            <w:proofErr w:type="spellStart"/>
            <w:r w:rsidRPr="008B78ED">
              <w:rPr>
                <w:color w:val="000000"/>
                <w:sz w:val="16"/>
                <w:szCs w:val="16"/>
              </w:rPr>
              <w:t>synthetase</w:t>
            </w:r>
            <w:proofErr w:type="spellEnd"/>
            <w:r w:rsidRPr="008B78ED">
              <w:rPr>
                <w:color w:val="000000"/>
                <w:sz w:val="16"/>
                <w:szCs w:val="16"/>
              </w:rPr>
              <w:t xml:space="preserve"> alpha subunit</w:t>
            </w:r>
          </w:p>
        </w:tc>
        <w:tc>
          <w:tcPr>
            <w:tcW w:w="1559"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PF01409</w:t>
            </w:r>
          </w:p>
        </w:tc>
        <w:tc>
          <w:tcPr>
            <w:tcW w:w="3969"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Identified as ubiquitous, but not single copy in archaea</w:t>
            </w:r>
          </w:p>
        </w:tc>
      </w:tr>
      <w:tr w:rsidR="00570AA9" w:rsidRPr="008B78ED" w:rsidTr="008B78ED">
        <w:tc>
          <w:tcPr>
            <w:tcW w:w="1374"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DNGNGWU00021</w:t>
            </w:r>
          </w:p>
        </w:tc>
        <w:tc>
          <w:tcPr>
            <w:tcW w:w="2278"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L15</w:t>
            </w:r>
          </w:p>
        </w:tc>
        <w:tc>
          <w:tcPr>
            <w:tcW w:w="1559"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PF00828</w:t>
            </w:r>
          </w:p>
        </w:tc>
        <w:tc>
          <w:tcPr>
            <w:tcW w:w="3969"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Identified twice in all reference archaea</w:t>
            </w:r>
          </w:p>
        </w:tc>
      </w:tr>
      <w:tr w:rsidR="00570AA9" w:rsidRPr="008B78ED" w:rsidTr="008B78ED">
        <w:tc>
          <w:tcPr>
            <w:tcW w:w="1374"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DNGNGWU00023</w:t>
            </w:r>
          </w:p>
        </w:tc>
        <w:tc>
          <w:tcPr>
            <w:tcW w:w="2278"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Ribosomal protein L6</w:t>
            </w:r>
          </w:p>
        </w:tc>
        <w:tc>
          <w:tcPr>
            <w:tcW w:w="1559"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PF00347</w:t>
            </w:r>
          </w:p>
        </w:tc>
        <w:tc>
          <w:tcPr>
            <w:tcW w:w="3969" w:type="dxa"/>
            <w:tcBorders>
              <w:left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Identified as incongruent by taxonomic congruency test</w:t>
            </w:r>
          </w:p>
        </w:tc>
      </w:tr>
      <w:tr w:rsidR="00570AA9" w:rsidRPr="008B78ED" w:rsidTr="008B78ED">
        <w:tc>
          <w:tcPr>
            <w:tcW w:w="1374"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DNGNGWU00035</w:t>
            </w:r>
          </w:p>
        </w:tc>
        <w:tc>
          <w:tcPr>
            <w:tcW w:w="2278" w:type="dxa"/>
            <w:shd w:val="clear" w:color="auto" w:fill="auto"/>
          </w:tcPr>
          <w:p w:rsidR="00570AA9" w:rsidRPr="008B78ED" w:rsidRDefault="00570AA9" w:rsidP="008B78ED">
            <w:pPr>
              <w:spacing w:after="0" w:line="240" w:lineRule="auto"/>
              <w:rPr>
                <w:color w:val="000000"/>
                <w:sz w:val="16"/>
                <w:szCs w:val="16"/>
              </w:rPr>
            </w:pPr>
            <w:proofErr w:type="spellStart"/>
            <w:r w:rsidRPr="008B78ED">
              <w:rPr>
                <w:color w:val="000000"/>
                <w:sz w:val="16"/>
                <w:szCs w:val="16"/>
              </w:rPr>
              <w:t>Porphobilinogen</w:t>
            </w:r>
            <w:proofErr w:type="spellEnd"/>
            <w:r w:rsidRPr="008B78ED">
              <w:rPr>
                <w:color w:val="000000"/>
                <w:sz w:val="16"/>
                <w:szCs w:val="16"/>
              </w:rPr>
              <w:t xml:space="preserve"> deaminase</w:t>
            </w:r>
          </w:p>
        </w:tc>
        <w:tc>
          <w:tcPr>
            <w:tcW w:w="1559"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PF01379, PF03900</w:t>
            </w:r>
          </w:p>
        </w:tc>
        <w:tc>
          <w:tcPr>
            <w:tcW w:w="3969" w:type="dxa"/>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Identified in 84.5% of archaea and 77.8% of bacteria</w:t>
            </w:r>
          </w:p>
        </w:tc>
      </w:tr>
      <w:tr w:rsidR="00570AA9" w:rsidRPr="008B78ED" w:rsidTr="008B78ED">
        <w:tc>
          <w:tcPr>
            <w:tcW w:w="1374"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DNGNGWU00039</w:t>
            </w:r>
          </w:p>
        </w:tc>
        <w:tc>
          <w:tcPr>
            <w:tcW w:w="2278" w:type="dxa"/>
            <w:tcBorders>
              <w:left w:val="nil"/>
              <w:bottom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ribonuclease HII</w:t>
            </w:r>
          </w:p>
        </w:tc>
        <w:tc>
          <w:tcPr>
            <w:tcW w:w="1559" w:type="dxa"/>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PF01351</w:t>
            </w:r>
          </w:p>
        </w:tc>
        <w:tc>
          <w:tcPr>
            <w:tcW w:w="3969" w:type="dxa"/>
            <w:tcBorders>
              <w:left w:val="nil"/>
              <w:bottom w:val="nil"/>
              <w:right w:val="nil"/>
            </w:tcBorders>
            <w:shd w:val="clear" w:color="auto" w:fill="C0C0C0"/>
          </w:tcPr>
          <w:p w:rsidR="00570AA9" w:rsidRPr="008B78ED" w:rsidRDefault="00570AA9" w:rsidP="008B78ED">
            <w:pPr>
              <w:spacing w:after="0" w:line="240" w:lineRule="auto"/>
              <w:rPr>
                <w:color w:val="000000"/>
                <w:sz w:val="16"/>
                <w:szCs w:val="16"/>
              </w:rPr>
            </w:pPr>
            <w:r w:rsidRPr="008B78ED">
              <w:rPr>
                <w:color w:val="000000"/>
                <w:sz w:val="16"/>
                <w:szCs w:val="16"/>
              </w:rPr>
              <w:t>Identified as ubiquitous, but not single copy in bacteria</w:t>
            </w:r>
          </w:p>
        </w:tc>
      </w:tr>
      <w:tr w:rsidR="00570AA9" w:rsidRPr="008B78ED" w:rsidTr="008B78ED">
        <w:tc>
          <w:tcPr>
            <w:tcW w:w="1374" w:type="dxa"/>
            <w:tcBorders>
              <w:top w:val="nil"/>
              <w:bottom w:val="single" w:sz="4" w:space="0" w:color="auto"/>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DNGNGWU00040</w:t>
            </w:r>
          </w:p>
        </w:tc>
        <w:tc>
          <w:tcPr>
            <w:tcW w:w="2278" w:type="dxa"/>
            <w:tcBorders>
              <w:top w:val="nil"/>
              <w:bottom w:val="single" w:sz="4" w:space="0" w:color="auto"/>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Ribosomal protein L24</w:t>
            </w:r>
          </w:p>
        </w:tc>
        <w:tc>
          <w:tcPr>
            <w:tcW w:w="1559" w:type="dxa"/>
            <w:tcBorders>
              <w:top w:val="nil"/>
              <w:bottom w:val="single" w:sz="4" w:space="0" w:color="auto"/>
            </w:tcBorders>
            <w:shd w:val="clear" w:color="auto" w:fill="auto"/>
          </w:tcPr>
          <w:p w:rsidR="00570AA9" w:rsidRPr="008B78ED" w:rsidRDefault="00570AA9" w:rsidP="008B78ED">
            <w:pPr>
              <w:spacing w:after="0" w:line="240" w:lineRule="auto"/>
              <w:rPr>
                <w:color w:val="000000"/>
                <w:sz w:val="16"/>
                <w:szCs w:val="16"/>
              </w:rPr>
            </w:pPr>
            <w:r w:rsidRPr="008B78ED">
              <w:rPr>
                <w:color w:val="000000"/>
                <w:sz w:val="16"/>
                <w:szCs w:val="16"/>
              </w:rPr>
              <w:t>no clear match</w:t>
            </w:r>
          </w:p>
        </w:tc>
        <w:tc>
          <w:tcPr>
            <w:tcW w:w="3969" w:type="dxa"/>
            <w:tcBorders>
              <w:top w:val="nil"/>
              <w:bottom w:val="single" w:sz="4" w:space="0" w:color="auto"/>
            </w:tcBorders>
            <w:shd w:val="clear" w:color="auto" w:fill="auto"/>
          </w:tcPr>
          <w:p w:rsidR="00570AA9" w:rsidRPr="008B78ED" w:rsidRDefault="00570AA9" w:rsidP="00FD3E77">
            <w:pPr>
              <w:spacing w:after="0" w:line="240" w:lineRule="auto"/>
              <w:rPr>
                <w:color w:val="000000"/>
                <w:sz w:val="16"/>
                <w:szCs w:val="16"/>
              </w:rPr>
            </w:pPr>
            <w:r w:rsidRPr="008B78ED">
              <w:rPr>
                <w:color w:val="000000"/>
                <w:sz w:val="16"/>
                <w:szCs w:val="16"/>
              </w:rPr>
              <w:t xml:space="preserve">No clear matching </w:t>
            </w:r>
            <w:proofErr w:type="spellStart"/>
            <w:r w:rsidRPr="008B78ED">
              <w:rPr>
                <w:color w:val="000000"/>
                <w:sz w:val="16"/>
                <w:szCs w:val="16"/>
              </w:rPr>
              <w:t>P</w:t>
            </w:r>
            <w:r w:rsidR="00FD3E77">
              <w:rPr>
                <w:color w:val="000000"/>
                <w:sz w:val="16"/>
                <w:szCs w:val="16"/>
              </w:rPr>
              <w:t>fam</w:t>
            </w:r>
            <w:proofErr w:type="spellEnd"/>
            <w:r w:rsidRPr="008B78ED">
              <w:rPr>
                <w:color w:val="000000"/>
                <w:sz w:val="16"/>
                <w:szCs w:val="16"/>
              </w:rPr>
              <w:t xml:space="preserve"> model and split into domain-specific TIGRFAM</w:t>
            </w:r>
            <w:r w:rsidR="00FD3E77">
              <w:rPr>
                <w:color w:val="000000"/>
                <w:sz w:val="16"/>
                <w:szCs w:val="16"/>
              </w:rPr>
              <w:t>s</w:t>
            </w:r>
            <w:r w:rsidRPr="008B78ED">
              <w:rPr>
                <w:color w:val="000000"/>
                <w:sz w:val="16"/>
                <w:szCs w:val="16"/>
              </w:rPr>
              <w:t xml:space="preserve"> models</w:t>
            </w:r>
          </w:p>
        </w:tc>
      </w:tr>
    </w:tbl>
    <w:p w:rsidR="00570AA9" w:rsidRDefault="00570AA9" w:rsidP="006B5AB9">
      <w:pPr>
        <w:rPr>
          <w:rFonts w:eastAsia="Times New Roman"/>
          <w:b/>
          <w:sz w:val="20"/>
          <w:szCs w:val="20"/>
          <w:lang w:eastAsia="en-AU"/>
        </w:rPr>
      </w:pPr>
    </w:p>
    <w:p w:rsidR="00AD2DF1" w:rsidRDefault="00AD2DF1">
      <w:pPr>
        <w:spacing w:after="0" w:line="240" w:lineRule="auto"/>
        <w:jc w:val="left"/>
        <w:rPr>
          <w:rFonts w:eastAsia="Times New Roman"/>
          <w:b/>
          <w:sz w:val="20"/>
          <w:szCs w:val="20"/>
          <w:lang w:eastAsia="en-AU"/>
        </w:rPr>
      </w:pPr>
      <w:r>
        <w:rPr>
          <w:rFonts w:eastAsia="Times New Roman"/>
          <w:b/>
          <w:sz w:val="20"/>
          <w:szCs w:val="20"/>
          <w:lang w:eastAsia="en-AU"/>
        </w:rPr>
        <w:br w:type="page"/>
      </w:r>
    </w:p>
    <w:p w:rsidR="00AB1532" w:rsidRPr="002C2DEB" w:rsidRDefault="00AB1532" w:rsidP="00AB1532">
      <w:pPr>
        <w:rPr>
          <w:sz w:val="20"/>
          <w:szCs w:val="20"/>
          <w:lang w:val="en-US"/>
        </w:rPr>
      </w:pPr>
      <w:proofErr w:type="gramStart"/>
      <w:r w:rsidRPr="00A96B70">
        <w:rPr>
          <w:rFonts w:eastAsia="Times New Roman"/>
          <w:b/>
          <w:sz w:val="20"/>
          <w:szCs w:val="20"/>
          <w:lang w:eastAsia="en-AU"/>
        </w:rPr>
        <w:lastRenderedPageBreak/>
        <w:t>Supplemental Table S</w:t>
      </w:r>
      <w:r w:rsidR="00570AA9">
        <w:rPr>
          <w:rFonts w:eastAsia="Times New Roman"/>
          <w:b/>
          <w:sz w:val="20"/>
          <w:szCs w:val="20"/>
          <w:lang w:eastAsia="en-AU"/>
        </w:rPr>
        <w:t>8</w:t>
      </w:r>
      <w:r w:rsidRPr="00570AA9">
        <w:rPr>
          <w:rFonts w:eastAsia="Times New Roman" w:cs="Arial"/>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Mean absolute error of completeness (comp.) and contamination (cont.) estimates determined using</w:t>
      </w:r>
      <w:r w:rsidRPr="00A96B70">
        <w:rPr>
          <w:sz w:val="20"/>
          <w:szCs w:val="20"/>
          <w:lang w:val="en-US"/>
        </w:rPr>
        <w:t xml:space="preserve"> </w:t>
      </w:r>
      <w:r w:rsidR="00BF56AA">
        <w:rPr>
          <w:sz w:val="20"/>
          <w:szCs w:val="20"/>
          <w:lang w:val="en-US"/>
        </w:rPr>
        <w:t xml:space="preserve">domain-specific </w:t>
      </w:r>
      <w:r w:rsidR="00EB0619">
        <w:rPr>
          <w:sz w:val="20"/>
          <w:szCs w:val="20"/>
          <w:lang w:val="en-US"/>
        </w:rPr>
        <w:t>marker sets</w:t>
      </w:r>
      <w:r w:rsidR="00BF56AA">
        <w:rPr>
          <w:sz w:val="20"/>
          <w:szCs w:val="20"/>
          <w:lang w:val="en-US"/>
        </w:rPr>
        <w:t xml:space="preserve"> (</w:t>
      </w:r>
      <w:proofErr w:type="spellStart"/>
      <w:r w:rsidR="00BF56AA">
        <w:rPr>
          <w:sz w:val="20"/>
          <w:szCs w:val="20"/>
          <w:lang w:val="en-US"/>
        </w:rPr>
        <w:t>dms</w:t>
      </w:r>
      <w:proofErr w:type="spellEnd"/>
      <w:r w:rsidR="00BF56AA">
        <w:rPr>
          <w:sz w:val="20"/>
          <w:szCs w:val="20"/>
          <w:lang w:val="en-US"/>
        </w:rPr>
        <w:t>)</w:t>
      </w:r>
      <w:r w:rsidR="00EB0619">
        <w:rPr>
          <w:sz w:val="20"/>
          <w:szCs w:val="20"/>
          <w:lang w:val="en-US"/>
        </w:rPr>
        <w:t xml:space="preserve">, the </w:t>
      </w:r>
      <w:r w:rsidR="00544F8B">
        <w:rPr>
          <w:sz w:val="20"/>
          <w:szCs w:val="20"/>
          <w:lang w:val="en-US"/>
        </w:rPr>
        <w:t>lineage</w:t>
      </w:r>
      <w:r w:rsidR="00EB0619">
        <w:rPr>
          <w:sz w:val="20"/>
          <w:szCs w:val="20"/>
          <w:lang w:val="en-US"/>
        </w:rPr>
        <w:t>-specific marker set selected by CheckM</w:t>
      </w:r>
      <w:r w:rsidR="00BF56AA">
        <w:rPr>
          <w:sz w:val="20"/>
          <w:szCs w:val="20"/>
          <w:lang w:val="en-US"/>
        </w:rPr>
        <w:t xml:space="preserve"> (</w:t>
      </w:r>
      <w:proofErr w:type="spellStart"/>
      <w:r w:rsidR="00BF56AA">
        <w:rPr>
          <w:sz w:val="20"/>
          <w:szCs w:val="20"/>
          <w:lang w:val="en-US"/>
        </w:rPr>
        <w:t>sms</w:t>
      </w:r>
      <w:proofErr w:type="spellEnd"/>
      <w:r w:rsidR="00BF56AA">
        <w:rPr>
          <w:sz w:val="20"/>
          <w:szCs w:val="20"/>
          <w:lang w:val="en-US"/>
        </w:rPr>
        <w:t>)</w:t>
      </w:r>
      <w:r w:rsidR="00EB0619">
        <w:rPr>
          <w:sz w:val="20"/>
          <w:szCs w:val="20"/>
          <w:lang w:val="en-US"/>
        </w:rPr>
        <w:t xml:space="preserve">, and the best performing </w:t>
      </w:r>
      <w:r w:rsidR="00544F8B">
        <w:rPr>
          <w:sz w:val="20"/>
          <w:szCs w:val="20"/>
          <w:lang w:val="en-US"/>
        </w:rPr>
        <w:t>lineage</w:t>
      </w:r>
      <w:r w:rsidR="00EB0619">
        <w:rPr>
          <w:sz w:val="20"/>
          <w:szCs w:val="20"/>
          <w:lang w:val="en-US"/>
        </w:rPr>
        <w:t>-specific marker set</w:t>
      </w:r>
      <w:r w:rsidR="00BF56AA">
        <w:rPr>
          <w:sz w:val="20"/>
          <w:szCs w:val="20"/>
          <w:lang w:val="en-US"/>
        </w:rPr>
        <w:t xml:space="preserve"> (</w:t>
      </w:r>
      <w:proofErr w:type="spellStart"/>
      <w:r w:rsidR="00BF56AA">
        <w:rPr>
          <w:sz w:val="20"/>
          <w:szCs w:val="20"/>
          <w:lang w:val="en-US"/>
        </w:rPr>
        <w:t>bms</w:t>
      </w:r>
      <w:proofErr w:type="spellEnd"/>
      <w:r w:rsidR="00BF56AA">
        <w:rPr>
          <w:sz w:val="20"/>
          <w:szCs w:val="20"/>
          <w:lang w:val="en-US"/>
        </w:rPr>
        <w:t>)</w:t>
      </w:r>
      <w:r w:rsidR="00EB0619">
        <w:rPr>
          <w:sz w:val="20"/>
          <w:szCs w:val="20"/>
          <w:lang w:val="en-US"/>
        </w:rPr>
        <w:t xml:space="preserve">. </w:t>
      </w:r>
      <w:r w:rsidRPr="008B78ED">
        <w:rPr>
          <w:color w:val="000000"/>
          <w:sz w:val="20"/>
          <w:szCs w:val="20"/>
          <w:lang w:val="en-US"/>
        </w:rPr>
        <w:t>Simulated genomes were generated under the random fragment model from 3324 draft genomes with 20 genomes constructed per reference</w:t>
      </w:r>
      <w:r>
        <w:rPr>
          <w:sz w:val="20"/>
          <w:szCs w:val="20"/>
          <w:lang w:val="en-US"/>
        </w:rPr>
        <w:t xml:space="preserve">. Results are given for simulated genomes generated with a window size of 20 and 50 </w:t>
      </w:r>
      <w:proofErr w:type="spellStart"/>
      <w:r>
        <w:rPr>
          <w:sz w:val="20"/>
          <w:szCs w:val="20"/>
          <w:lang w:val="en-US"/>
        </w:rPr>
        <w:t>kbp</w:t>
      </w:r>
      <w:proofErr w:type="spellEnd"/>
      <w:r>
        <w:rPr>
          <w:sz w:val="20"/>
          <w:szCs w:val="20"/>
          <w:lang w:val="en-US"/>
        </w:rPr>
        <w:t xml:space="preserve">. </w:t>
      </w:r>
    </w:p>
    <w:tbl>
      <w:tblPr>
        <w:tblW w:w="0" w:type="auto"/>
        <w:tblLook w:val="04A0" w:firstRow="1" w:lastRow="0" w:firstColumn="1" w:lastColumn="0" w:noHBand="0" w:noVBand="1"/>
      </w:tblPr>
      <w:tblGrid>
        <w:gridCol w:w="716"/>
        <w:gridCol w:w="780"/>
        <w:gridCol w:w="630"/>
        <w:gridCol w:w="630"/>
        <w:gridCol w:w="715"/>
        <w:gridCol w:w="635"/>
        <w:gridCol w:w="628"/>
        <w:gridCol w:w="635"/>
        <w:gridCol w:w="630"/>
        <w:gridCol w:w="630"/>
        <w:gridCol w:w="715"/>
        <w:gridCol w:w="635"/>
        <w:gridCol w:w="628"/>
        <w:gridCol w:w="635"/>
      </w:tblGrid>
      <w:tr w:rsidR="00641A2E" w:rsidRPr="008B78ED" w:rsidTr="008B78ED">
        <w:tc>
          <w:tcPr>
            <w:tcW w:w="0" w:type="auto"/>
            <w:shd w:val="clear" w:color="auto" w:fill="auto"/>
          </w:tcPr>
          <w:p w:rsidR="00EB0619" w:rsidRPr="008B78ED" w:rsidRDefault="00EB0619" w:rsidP="008B78ED">
            <w:pPr>
              <w:spacing w:after="0" w:line="240" w:lineRule="auto"/>
              <w:jc w:val="center"/>
              <w:rPr>
                <w:b/>
                <w:sz w:val="16"/>
                <w:szCs w:val="16"/>
              </w:rPr>
            </w:pPr>
          </w:p>
        </w:tc>
        <w:tc>
          <w:tcPr>
            <w:tcW w:w="0" w:type="auto"/>
            <w:shd w:val="clear" w:color="auto" w:fill="auto"/>
          </w:tcPr>
          <w:p w:rsidR="00EB0619" w:rsidRPr="008B78ED" w:rsidRDefault="00EB0619" w:rsidP="008B78ED">
            <w:pPr>
              <w:spacing w:after="0" w:line="240" w:lineRule="auto"/>
              <w:jc w:val="center"/>
              <w:rPr>
                <w:b/>
                <w:sz w:val="16"/>
                <w:szCs w:val="16"/>
              </w:rPr>
            </w:pPr>
          </w:p>
        </w:tc>
        <w:tc>
          <w:tcPr>
            <w:tcW w:w="0" w:type="auto"/>
            <w:gridSpan w:val="6"/>
            <w:tcBorders>
              <w:top w:val="nil"/>
              <w:bottom w:val="single" w:sz="4" w:space="0" w:color="auto"/>
              <w:right w:val="single" w:sz="4" w:space="0" w:color="auto"/>
            </w:tcBorders>
            <w:shd w:val="clear" w:color="auto" w:fill="auto"/>
          </w:tcPr>
          <w:p w:rsidR="00EB0619" w:rsidRPr="008B78ED" w:rsidRDefault="00BF56AA" w:rsidP="008B78ED">
            <w:pPr>
              <w:spacing w:after="0" w:line="240" w:lineRule="auto"/>
              <w:jc w:val="center"/>
              <w:rPr>
                <w:b/>
                <w:sz w:val="16"/>
                <w:szCs w:val="16"/>
              </w:rPr>
            </w:pPr>
            <w:r w:rsidRPr="008B78ED">
              <w:rPr>
                <w:b/>
                <w:sz w:val="16"/>
                <w:szCs w:val="16"/>
              </w:rPr>
              <w:t xml:space="preserve">20 </w:t>
            </w:r>
            <w:proofErr w:type="spellStart"/>
            <w:r w:rsidRPr="008B78ED">
              <w:rPr>
                <w:b/>
                <w:sz w:val="16"/>
                <w:szCs w:val="16"/>
              </w:rPr>
              <w:t>kbp</w:t>
            </w:r>
            <w:proofErr w:type="spellEnd"/>
          </w:p>
        </w:tc>
        <w:tc>
          <w:tcPr>
            <w:tcW w:w="0" w:type="auto"/>
            <w:gridSpan w:val="6"/>
            <w:tcBorders>
              <w:top w:val="nil"/>
              <w:left w:val="single" w:sz="4" w:space="0" w:color="auto"/>
              <w:bottom w:val="single" w:sz="4" w:space="0" w:color="auto"/>
            </w:tcBorders>
            <w:shd w:val="clear" w:color="auto" w:fill="auto"/>
          </w:tcPr>
          <w:p w:rsidR="00EB0619" w:rsidRPr="008B78ED" w:rsidRDefault="00BF56AA" w:rsidP="008B78ED">
            <w:pPr>
              <w:spacing w:after="0" w:line="240" w:lineRule="auto"/>
              <w:jc w:val="center"/>
              <w:rPr>
                <w:b/>
                <w:sz w:val="16"/>
                <w:szCs w:val="16"/>
              </w:rPr>
            </w:pPr>
            <w:r w:rsidRPr="008B78ED">
              <w:rPr>
                <w:b/>
                <w:sz w:val="16"/>
                <w:szCs w:val="16"/>
              </w:rPr>
              <w:t xml:space="preserve">50 </w:t>
            </w:r>
            <w:proofErr w:type="spellStart"/>
            <w:r w:rsidRPr="008B78ED">
              <w:rPr>
                <w:b/>
                <w:sz w:val="16"/>
                <w:szCs w:val="16"/>
              </w:rPr>
              <w:t>kbp</w:t>
            </w:r>
            <w:proofErr w:type="spellEnd"/>
          </w:p>
        </w:tc>
      </w:tr>
      <w:tr w:rsidR="00641A2E" w:rsidRPr="008B78ED" w:rsidTr="008B78ED">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r w:rsidRPr="008B78ED">
              <w:rPr>
                <w:b/>
                <w:sz w:val="16"/>
                <w:szCs w:val="16"/>
              </w:rPr>
              <w:t>Comp (%)</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Cont</w:t>
            </w:r>
            <w:proofErr w:type="spellEnd"/>
            <w:r w:rsidRPr="008B78ED">
              <w:rPr>
                <w:b/>
                <w:sz w:val="16"/>
                <w:szCs w:val="16"/>
              </w:rPr>
              <w:t xml:space="preserve"> (%)</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br/>
              <w:t>comp.</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sms</w:t>
            </w:r>
            <w:proofErr w:type="spellEnd"/>
          </w:p>
          <w:p w:rsidR="00BF56AA" w:rsidRPr="008B78ED" w:rsidRDefault="00BF56AA" w:rsidP="008B78ED">
            <w:pPr>
              <w:spacing w:after="0" w:line="240" w:lineRule="auto"/>
              <w:jc w:val="center"/>
              <w:rPr>
                <w:b/>
                <w:sz w:val="16"/>
                <w:szCs w:val="16"/>
              </w:rPr>
            </w:pPr>
            <w:r w:rsidRPr="008B78ED">
              <w:rPr>
                <w:b/>
                <w:sz w:val="16"/>
                <w:szCs w:val="16"/>
              </w:rPr>
              <w:t>comp.</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comp.</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t xml:space="preserve"> cont.</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sms</w:t>
            </w:r>
            <w:proofErr w:type="spellEnd"/>
            <w:r w:rsidRPr="008B78ED">
              <w:rPr>
                <w:b/>
                <w:sz w:val="16"/>
                <w:szCs w:val="16"/>
              </w:rPr>
              <w:t xml:space="preserve"> cont.</w:t>
            </w:r>
          </w:p>
        </w:tc>
        <w:tc>
          <w:tcPr>
            <w:tcW w:w="0" w:type="auto"/>
            <w:tcBorders>
              <w:top w:val="single" w:sz="4" w:space="0" w:color="auto"/>
              <w:bottom w:val="single" w:sz="4" w:space="0" w:color="auto"/>
              <w:right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cont.</w:t>
            </w:r>
          </w:p>
        </w:tc>
        <w:tc>
          <w:tcPr>
            <w:tcW w:w="0" w:type="auto"/>
            <w:tcBorders>
              <w:top w:val="single" w:sz="4" w:space="0" w:color="auto"/>
              <w:left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br/>
              <w:t>comp.</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sms</w:t>
            </w:r>
            <w:proofErr w:type="spellEnd"/>
          </w:p>
          <w:p w:rsidR="00BF56AA" w:rsidRPr="008B78ED" w:rsidRDefault="00BF56AA" w:rsidP="008B78ED">
            <w:pPr>
              <w:spacing w:after="0" w:line="240" w:lineRule="auto"/>
              <w:jc w:val="center"/>
              <w:rPr>
                <w:b/>
                <w:sz w:val="16"/>
                <w:szCs w:val="16"/>
              </w:rPr>
            </w:pPr>
            <w:r w:rsidRPr="008B78ED">
              <w:rPr>
                <w:b/>
                <w:sz w:val="16"/>
                <w:szCs w:val="16"/>
              </w:rPr>
              <w:t>comp.</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comp.</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t xml:space="preserve"> cont.</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sms</w:t>
            </w:r>
            <w:proofErr w:type="spellEnd"/>
            <w:r w:rsidRPr="008B78ED">
              <w:rPr>
                <w:b/>
                <w:sz w:val="16"/>
                <w:szCs w:val="16"/>
              </w:rPr>
              <w:t xml:space="preserve"> cont.</w:t>
            </w:r>
          </w:p>
        </w:tc>
        <w:tc>
          <w:tcPr>
            <w:tcW w:w="0" w:type="auto"/>
            <w:tcBorders>
              <w:top w:val="single" w:sz="4" w:space="0" w:color="auto"/>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cont.</w:t>
            </w:r>
          </w:p>
        </w:tc>
      </w:tr>
      <w:tr w:rsidR="00641A2E" w:rsidRPr="008B78ED" w:rsidTr="008B78ED">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7.3</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3.3</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0.1</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0.2</w:t>
            </w:r>
          </w:p>
        </w:tc>
        <w:tc>
          <w:tcPr>
            <w:tcW w:w="0" w:type="auto"/>
            <w:tcBorders>
              <w:top w:val="single" w:sz="4" w:space="0" w:color="auto"/>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c>
          <w:tcPr>
            <w:tcW w:w="0" w:type="auto"/>
            <w:tcBorders>
              <w:top w:val="single" w:sz="4" w:space="0" w:color="auto"/>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8.1</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0.1</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0.2</w:t>
            </w:r>
          </w:p>
        </w:tc>
        <w:tc>
          <w:tcPr>
            <w:tcW w:w="0" w:type="auto"/>
            <w:tcBorders>
              <w:top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2.4</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6.8</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6.5</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6.6</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8.8</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8.5</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11.2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8.6</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1.8</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1.6</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4.2</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4.1</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5.4</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5.2</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2.1</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3.3</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2.9</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4.0</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3.9</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1.6</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2.3</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1.6</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2.3</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0.7</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0.1</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0.1</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0.4</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1.7</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5.1</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2.2</w:t>
            </w:r>
          </w:p>
        </w:tc>
      </w:tr>
      <w:tr w:rsidR="00641A2E" w:rsidRPr="008B78ED" w:rsidTr="008B78ED">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0.9</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0.8</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5.6</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2.4</w:t>
            </w:r>
          </w:p>
        </w:tc>
        <w:tc>
          <w:tcPr>
            <w:tcW w:w="0" w:type="auto"/>
            <w:tcBorders>
              <w:lef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1.3</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0.7</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6.2</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c>
          <w:tcPr>
            <w:tcW w:w="0" w:type="auto"/>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r>
      <w:tr w:rsidR="00641A2E" w:rsidRPr="008B78ED" w:rsidTr="008B78ED">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100</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20</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0.9</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0.8</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0.6</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6.5</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3.1</w:t>
            </w:r>
          </w:p>
        </w:tc>
        <w:tc>
          <w:tcPr>
            <w:tcW w:w="0" w:type="auto"/>
            <w:tcBorders>
              <w:bottom w:val="single" w:sz="4" w:space="0" w:color="auto"/>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left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1.3</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1.0</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0.7</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7.1</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3.5</w:t>
            </w:r>
          </w:p>
        </w:tc>
        <w:tc>
          <w:tcPr>
            <w:tcW w:w="0" w:type="auto"/>
            <w:tcBorders>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r>
      <w:tr w:rsidR="00641A2E" w:rsidRPr="008B78ED" w:rsidTr="008B78ED">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i/>
                <w:color w:val="000000"/>
                <w:sz w:val="16"/>
                <w:szCs w:val="16"/>
              </w:rPr>
            </w:pPr>
            <w:r w:rsidRPr="008B78ED">
              <w:rPr>
                <w:i/>
                <w:color w:val="000000"/>
                <w:sz w:val="16"/>
                <w:szCs w:val="16"/>
              </w:rPr>
              <w:t>Average</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5.0</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3.0</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4.3</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2.7</w:t>
            </w:r>
          </w:p>
        </w:tc>
        <w:tc>
          <w:tcPr>
            <w:tcW w:w="0" w:type="auto"/>
            <w:tcBorders>
              <w:top w:val="single" w:sz="4" w:space="0" w:color="auto"/>
              <w:bottom w:val="single" w:sz="4" w:space="0" w:color="auto"/>
              <w:right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2.4</w:t>
            </w:r>
          </w:p>
        </w:tc>
        <w:tc>
          <w:tcPr>
            <w:tcW w:w="0" w:type="auto"/>
            <w:tcBorders>
              <w:top w:val="single" w:sz="4" w:space="0" w:color="auto"/>
              <w:left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5.7</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3.4</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2.9</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4.7</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2.9</w:t>
            </w:r>
          </w:p>
        </w:tc>
        <w:tc>
          <w:tcPr>
            <w:tcW w:w="0" w:type="auto"/>
            <w:tcBorders>
              <w:top w:val="single" w:sz="4" w:space="0" w:color="auto"/>
              <w:bottom w:val="single" w:sz="4" w:space="0" w:color="auto"/>
            </w:tcBorders>
            <w:shd w:val="clear" w:color="auto" w:fill="auto"/>
            <w:vAlign w:val="bottom"/>
          </w:tcPr>
          <w:p w:rsidR="00641A2E" w:rsidRPr="008B78ED" w:rsidRDefault="00641A2E" w:rsidP="008B78ED">
            <w:pPr>
              <w:spacing w:after="0" w:line="240" w:lineRule="auto"/>
              <w:jc w:val="center"/>
              <w:rPr>
                <w:color w:val="000000"/>
                <w:sz w:val="16"/>
                <w:szCs w:val="16"/>
              </w:rPr>
            </w:pPr>
            <w:r w:rsidRPr="008B78ED">
              <w:rPr>
                <w:color w:val="000000"/>
                <w:sz w:val="16"/>
                <w:szCs w:val="16"/>
              </w:rPr>
              <w:t>2.6</w:t>
            </w:r>
          </w:p>
        </w:tc>
      </w:tr>
    </w:tbl>
    <w:p w:rsidR="003F6DC2" w:rsidRDefault="003F6DC2">
      <w:pPr>
        <w:rPr>
          <w:b/>
        </w:rPr>
      </w:pPr>
    </w:p>
    <w:p w:rsidR="00BF56AA" w:rsidRDefault="00BF56AA">
      <w:pPr>
        <w:jc w:val="left"/>
        <w:rPr>
          <w:b/>
        </w:rPr>
      </w:pPr>
      <w:r>
        <w:rPr>
          <w:b/>
        </w:rPr>
        <w:br w:type="page"/>
      </w:r>
    </w:p>
    <w:p w:rsidR="00BF56AA" w:rsidRPr="002C2DEB" w:rsidRDefault="00BF56AA" w:rsidP="00BF56AA">
      <w:pPr>
        <w:rPr>
          <w:sz w:val="20"/>
          <w:szCs w:val="20"/>
          <w:lang w:val="en-US"/>
        </w:rPr>
      </w:pPr>
      <w:proofErr w:type="gramStart"/>
      <w:r w:rsidRPr="00A96B70">
        <w:rPr>
          <w:rFonts w:eastAsia="Times New Roman"/>
          <w:b/>
          <w:sz w:val="20"/>
          <w:szCs w:val="20"/>
          <w:lang w:eastAsia="en-AU"/>
        </w:rPr>
        <w:lastRenderedPageBreak/>
        <w:t>Supplemental Table S</w:t>
      </w:r>
      <w:r w:rsidR="00570AA9">
        <w:rPr>
          <w:rFonts w:eastAsia="Times New Roman"/>
          <w:b/>
          <w:sz w:val="20"/>
          <w:szCs w:val="20"/>
          <w:lang w:eastAsia="en-AU"/>
        </w:rPr>
        <w:t>9</w:t>
      </w:r>
      <w:r w:rsidR="00AE4AF7" w:rsidRPr="00AE4AF7">
        <w:rPr>
          <w:rFonts w:eastAsia="Times New Roman"/>
          <w:sz w:val="20"/>
          <w:szCs w:val="20"/>
          <w:lang w:eastAsia="en-AU"/>
        </w:rPr>
        <w:t>.</w:t>
      </w:r>
      <w:proofErr w:type="gramEnd"/>
      <w:r w:rsidRPr="00A96B70">
        <w:rPr>
          <w:rFonts w:eastAsia="Times New Roman" w:cs="Arial"/>
          <w:color w:val="FF0000"/>
          <w:sz w:val="20"/>
          <w:szCs w:val="20"/>
          <w:lang w:eastAsia="en-AU"/>
        </w:rPr>
        <w:t xml:space="preserve"> </w:t>
      </w:r>
      <w:r w:rsidR="001948B2">
        <w:rPr>
          <w:sz w:val="20"/>
          <w:szCs w:val="20"/>
          <w:lang w:val="en-US"/>
        </w:rPr>
        <w:t xml:space="preserve">Mean absolute error and standard deviation </w:t>
      </w:r>
      <w:r>
        <w:rPr>
          <w:sz w:val="20"/>
          <w:szCs w:val="20"/>
          <w:lang w:val="en-US"/>
        </w:rPr>
        <w:t>of completeness (comp.) and contamination (cont.) estimates determined using</w:t>
      </w:r>
      <w:r w:rsidRPr="00A96B70">
        <w:rPr>
          <w:sz w:val="20"/>
          <w:szCs w:val="20"/>
          <w:lang w:val="en-US"/>
        </w:rPr>
        <w:t xml:space="preserve"> </w:t>
      </w:r>
      <w:r>
        <w:rPr>
          <w:sz w:val="20"/>
          <w:szCs w:val="20"/>
          <w:lang w:val="en-US"/>
        </w:rPr>
        <w:t>domain-specific marker sets (</w:t>
      </w:r>
      <w:proofErr w:type="spellStart"/>
      <w:r>
        <w:rPr>
          <w:sz w:val="20"/>
          <w:szCs w:val="20"/>
          <w:lang w:val="en-US"/>
        </w:rPr>
        <w:t>dms</w:t>
      </w:r>
      <w:proofErr w:type="spellEnd"/>
      <w:r>
        <w:rPr>
          <w:sz w:val="20"/>
          <w:szCs w:val="20"/>
          <w:lang w:val="en-US"/>
        </w:rPr>
        <w:t xml:space="preserve">), the </w:t>
      </w:r>
      <w:r w:rsidR="00A25C3C">
        <w:rPr>
          <w:sz w:val="20"/>
          <w:szCs w:val="20"/>
          <w:lang w:val="en-US"/>
        </w:rPr>
        <w:t>lineage</w:t>
      </w:r>
      <w:r>
        <w:rPr>
          <w:sz w:val="20"/>
          <w:szCs w:val="20"/>
          <w:lang w:val="en-US"/>
        </w:rPr>
        <w:t>-specific marker set selected by CheckM (</w:t>
      </w:r>
      <w:proofErr w:type="spellStart"/>
      <w:r>
        <w:rPr>
          <w:sz w:val="20"/>
          <w:szCs w:val="20"/>
          <w:lang w:val="en-US"/>
        </w:rPr>
        <w:t>sms</w:t>
      </w:r>
      <w:proofErr w:type="spellEnd"/>
      <w:r>
        <w:rPr>
          <w:sz w:val="20"/>
          <w:szCs w:val="20"/>
          <w:lang w:val="en-US"/>
        </w:rPr>
        <w:t xml:space="preserve">), and the best performing </w:t>
      </w:r>
      <w:r w:rsidR="00A25C3C">
        <w:rPr>
          <w:sz w:val="20"/>
          <w:szCs w:val="20"/>
          <w:lang w:val="en-US"/>
        </w:rPr>
        <w:t>lineage</w:t>
      </w:r>
      <w:r>
        <w:rPr>
          <w:sz w:val="20"/>
          <w:szCs w:val="20"/>
          <w:lang w:val="en-US"/>
        </w:rPr>
        <w:t>-specific marker set (</w:t>
      </w:r>
      <w:proofErr w:type="spellStart"/>
      <w:r>
        <w:rPr>
          <w:sz w:val="20"/>
          <w:szCs w:val="20"/>
          <w:lang w:val="en-US"/>
        </w:rPr>
        <w:t>bms</w:t>
      </w:r>
      <w:proofErr w:type="spellEnd"/>
      <w:r>
        <w:rPr>
          <w:sz w:val="20"/>
          <w:szCs w:val="20"/>
          <w:lang w:val="en-US"/>
        </w:rPr>
        <w:t xml:space="preserve">). </w:t>
      </w:r>
      <w:r w:rsidRPr="008B78ED">
        <w:rPr>
          <w:color w:val="000000"/>
          <w:sz w:val="20"/>
          <w:szCs w:val="20"/>
          <w:lang w:val="en-US"/>
        </w:rPr>
        <w:t xml:space="preserve">Simulated genomes were generated under the </w:t>
      </w:r>
      <w:r w:rsidR="00D31A15" w:rsidRPr="008B78ED">
        <w:rPr>
          <w:color w:val="000000"/>
          <w:sz w:val="20"/>
          <w:szCs w:val="20"/>
          <w:lang w:val="en-US"/>
        </w:rPr>
        <w:t xml:space="preserve">random </w:t>
      </w:r>
      <w:proofErr w:type="spellStart"/>
      <w:r w:rsidR="00D31A15" w:rsidRPr="008B78ED">
        <w:rPr>
          <w:color w:val="000000"/>
          <w:sz w:val="20"/>
          <w:szCs w:val="20"/>
          <w:lang w:val="en-US"/>
        </w:rPr>
        <w:t>contig</w:t>
      </w:r>
      <w:proofErr w:type="spellEnd"/>
      <w:r w:rsidRPr="008B78ED">
        <w:rPr>
          <w:color w:val="000000"/>
          <w:sz w:val="20"/>
          <w:szCs w:val="20"/>
          <w:lang w:val="en-US"/>
        </w:rPr>
        <w:t xml:space="preserve"> model from </w:t>
      </w:r>
      <w:r w:rsidRPr="00EE7CEA">
        <w:rPr>
          <w:szCs w:val="24"/>
          <w:lang w:val="en-US"/>
        </w:rPr>
        <w:t xml:space="preserve">2430 </w:t>
      </w:r>
      <w:r w:rsidRPr="008B78ED">
        <w:rPr>
          <w:color w:val="000000"/>
          <w:sz w:val="20"/>
          <w:szCs w:val="20"/>
          <w:lang w:val="en-US"/>
        </w:rPr>
        <w:t>draft genomes with 20 genomes constructed per reference</w:t>
      </w:r>
      <w:r>
        <w:rPr>
          <w:sz w:val="20"/>
          <w:szCs w:val="20"/>
          <w:lang w:val="en-US"/>
        </w:rPr>
        <w:t>.</w:t>
      </w:r>
    </w:p>
    <w:tbl>
      <w:tblPr>
        <w:tblW w:w="0" w:type="auto"/>
        <w:jc w:val="center"/>
        <w:tblLook w:val="04A0" w:firstRow="1" w:lastRow="0" w:firstColumn="1" w:lastColumn="0" w:noHBand="0" w:noVBand="1"/>
      </w:tblPr>
      <w:tblGrid>
        <w:gridCol w:w="941"/>
        <w:gridCol w:w="861"/>
        <w:gridCol w:w="1024"/>
        <w:gridCol w:w="944"/>
        <w:gridCol w:w="954"/>
        <w:gridCol w:w="944"/>
        <w:gridCol w:w="944"/>
        <w:gridCol w:w="944"/>
      </w:tblGrid>
      <w:tr w:rsidR="00BF56AA" w:rsidRPr="008B78ED" w:rsidTr="008B78ED">
        <w:trPr>
          <w:jc w:val="center"/>
        </w:trPr>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r w:rsidRPr="008B78ED">
              <w:rPr>
                <w:b/>
                <w:sz w:val="16"/>
                <w:szCs w:val="16"/>
              </w:rPr>
              <w:t>Comp (%)</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Cont</w:t>
            </w:r>
            <w:proofErr w:type="spellEnd"/>
            <w:r w:rsidRPr="008B78ED">
              <w:rPr>
                <w:b/>
                <w:sz w:val="16"/>
                <w:szCs w:val="16"/>
              </w:rPr>
              <w:t xml:space="preserve"> (%)</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t xml:space="preserve"> comp.</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sms</w:t>
            </w:r>
            <w:proofErr w:type="spellEnd"/>
            <w:r w:rsidRPr="008B78ED">
              <w:rPr>
                <w:b/>
                <w:sz w:val="16"/>
                <w:szCs w:val="16"/>
              </w:rPr>
              <w:t xml:space="preserve"> comp.</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comp.</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t xml:space="preserve"> cont.</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sms</w:t>
            </w:r>
            <w:proofErr w:type="spellEnd"/>
            <w:r w:rsidRPr="008B78ED">
              <w:rPr>
                <w:b/>
                <w:sz w:val="16"/>
                <w:szCs w:val="16"/>
              </w:rPr>
              <w:t xml:space="preserve"> cont.</w:t>
            </w:r>
          </w:p>
        </w:tc>
        <w:tc>
          <w:tcPr>
            <w:tcW w:w="0" w:type="auto"/>
            <w:tcBorders>
              <w:bottom w:val="single" w:sz="4" w:space="0" w:color="auto"/>
            </w:tcBorders>
            <w:shd w:val="clear" w:color="auto" w:fill="auto"/>
          </w:tcPr>
          <w:p w:rsidR="00BF56AA" w:rsidRPr="008B78ED" w:rsidRDefault="00BF56AA"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cont.</w:t>
            </w:r>
          </w:p>
        </w:tc>
      </w:tr>
      <w:tr w:rsidR="001948B2" w:rsidRPr="008B78ED" w:rsidTr="008B78ED">
        <w:trPr>
          <w:jc w:val="center"/>
        </w:trPr>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9.4 </w:t>
            </w:r>
            <w:r w:rsidR="00176A73" w:rsidRPr="008B78ED">
              <w:rPr>
                <w:color w:val="000000"/>
                <w:sz w:val="16"/>
                <w:szCs w:val="16"/>
              </w:rPr>
              <w:t xml:space="preserve"> ± </w:t>
            </w:r>
            <w:r w:rsidRPr="008B78ED">
              <w:rPr>
                <w:color w:val="000000"/>
                <w:sz w:val="16"/>
                <w:szCs w:val="16"/>
              </w:rPr>
              <w:t xml:space="preserve"> 7.19</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4.9 </w:t>
            </w:r>
            <w:r w:rsidR="00176A73" w:rsidRPr="008B78ED">
              <w:rPr>
                <w:color w:val="000000"/>
                <w:sz w:val="16"/>
                <w:szCs w:val="16"/>
              </w:rPr>
              <w:t xml:space="preserve"> ± </w:t>
            </w:r>
            <w:r w:rsidRPr="008B78ED">
              <w:rPr>
                <w:color w:val="000000"/>
                <w:sz w:val="16"/>
                <w:szCs w:val="16"/>
              </w:rPr>
              <w:t xml:space="preserve"> 4.38</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4.0 </w:t>
            </w:r>
            <w:r w:rsidR="00176A73" w:rsidRPr="008B78ED">
              <w:rPr>
                <w:color w:val="000000"/>
                <w:sz w:val="16"/>
                <w:szCs w:val="16"/>
              </w:rPr>
              <w:t xml:space="preserve"> ± </w:t>
            </w:r>
            <w:r w:rsidRPr="008B78ED">
              <w:rPr>
                <w:color w:val="000000"/>
                <w:sz w:val="16"/>
                <w:szCs w:val="16"/>
              </w:rPr>
              <w:t xml:space="preserve"> 3.63</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0.2 </w:t>
            </w:r>
            <w:r w:rsidR="00176A73" w:rsidRPr="008B78ED">
              <w:rPr>
                <w:color w:val="000000"/>
                <w:sz w:val="16"/>
                <w:szCs w:val="16"/>
              </w:rPr>
              <w:t xml:space="preserve"> ± </w:t>
            </w:r>
            <w:r w:rsidRPr="008B78ED">
              <w:rPr>
                <w:color w:val="000000"/>
                <w:sz w:val="16"/>
                <w:szCs w:val="16"/>
              </w:rPr>
              <w:t xml:space="preserve"> 0.54</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0.2 </w:t>
            </w:r>
            <w:r w:rsidR="00176A73" w:rsidRPr="008B78ED">
              <w:rPr>
                <w:color w:val="000000"/>
                <w:sz w:val="16"/>
                <w:szCs w:val="16"/>
              </w:rPr>
              <w:t xml:space="preserve"> ± </w:t>
            </w:r>
            <w:r w:rsidRPr="008B78ED">
              <w:rPr>
                <w:color w:val="000000"/>
                <w:sz w:val="16"/>
                <w:szCs w:val="16"/>
              </w:rPr>
              <w:t xml:space="preserve"> 0.48</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0.53</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9.3 </w:t>
            </w:r>
            <w:r w:rsidR="00176A73" w:rsidRPr="008B78ED">
              <w:rPr>
                <w:color w:val="000000"/>
                <w:sz w:val="16"/>
                <w:szCs w:val="16"/>
              </w:rPr>
              <w:t xml:space="preserve"> ± </w:t>
            </w:r>
            <w:r w:rsidRPr="008B78ED">
              <w:rPr>
                <w:color w:val="000000"/>
                <w:sz w:val="16"/>
                <w:szCs w:val="16"/>
              </w:rPr>
              <w:t xml:space="preserve"> 7.16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4.9 </w:t>
            </w:r>
            <w:r w:rsidR="00176A73" w:rsidRPr="008B78ED">
              <w:rPr>
                <w:color w:val="000000"/>
                <w:sz w:val="16"/>
                <w:szCs w:val="16"/>
              </w:rPr>
              <w:t xml:space="preserve"> ± </w:t>
            </w:r>
            <w:r w:rsidRPr="008B78ED">
              <w:rPr>
                <w:color w:val="000000"/>
                <w:sz w:val="16"/>
                <w:szCs w:val="16"/>
              </w:rPr>
              <w:t xml:space="preserve"> 4.39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3.9 </w:t>
            </w:r>
            <w:r w:rsidR="00176A73" w:rsidRPr="008B78ED">
              <w:rPr>
                <w:color w:val="000000"/>
                <w:sz w:val="16"/>
                <w:szCs w:val="16"/>
              </w:rPr>
              <w:t xml:space="preserve"> ± </w:t>
            </w:r>
            <w:r w:rsidRPr="008B78ED">
              <w:rPr>
                <w:color w:val="000000"/>
                <w:sz w:val="16"/>
                <w:szCs w:val="16"/>
              </w:rPr>
              <w:t xml:space="preserve"> 3.52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1.95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1.8 </w:t>
            </w:r>
            <w:r w:rsidR="00176A73" w:rsidRPr="008B78ED">
              <w:rPr>
                <w:color w:val="000000"/>
                <w:sz w:val="16"/>
                <w:szCs w:val="16"/>
              </w:rPr>
              <w:t xml:space="preserve"> ± </w:t>
            </w:r>
            <w:r w:rsidRPr="008B78ED">
              <w:rPr>
                <w:color w:val="000000"/>
                <w:sz w:val="16"/>
                <w:szCs w:val="16"/>
              </w:rPr>
              <w:t xml:space="preserve"> 1.31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1.7 </w:t>
            </w:r>
            <w:r w:rsidR="00176A73" w:rsidRPr="008B78ED">
              <w:rPr>
                <w:color w:val="000000"/>
                <w:sz w:val="16"/>
                <w:szCs w:val="16"/>
              </w:rPr>
              <w:t xml:space="preserve"> ± </w:t>
            </w:r>
            <w:r w:rsidRPr="008B78ED">
              <w:rPr>
                <w:color w:val="000000"/>
                <w:sz w:val="16"/>
                <w:szCs w:val="16"/>
              </w:rPr>
              <w:t xml:space="preserve"> 1.23</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9.6 </w:t>
            </w:r>
            <w:r w:rsidR="00176A73" w:rsidRPr="008B78ED">
              <w:rPr>
                <w:color w:val="000000"/>
                <w:sz w:val="16"/>
                <w:szCs w:val="16"/>
              </w:rPr>
              <w:t xml:space="preserve"> ± </w:t>
            </w:r>
            <w:r w:rsidRPr="008B78ED">
              <w:rPr>
                <w:color w:val="000000"/>
                <w:sz w:val="16"/>
                <w:szCs w:val="16"/>
              </w:rPr>
              <w:t xml:space="preserve"> 7.29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5.3 </w:t>
            </w:r>
            <w:r w:rsidR="00176A73" w:rsidRPr="008B78ED">
              <w:rPr>
                <w:color w:val="000000"/>
                <w:sz w:val="16"/>
                <w:szCs w:val="16"/>
              </w:rPr>
              <w:t xml:space="preserve"> ± </w:t>
            </w:r>
            <w:r w:rsidRPr="008B78ED">
              <w:rPr>
                <w:color w:val="000000"/>
                <w:sz w:val="16"/>
                <w:szCs w:val="16"/>
              </w:rPr>
              <w:t xml:space="preserve"> 4.52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3.64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4.6 </w:t>
            </w:r>
            <w:r w:rsidR="00176A73" w:rsidRPr="008B78ED">
              <w:rPr>
                <w:color w:val="000000"/>
                <w:sz w:val="16"/>
                <w:szCs w:val="16"/>
              </w:rPr>
              <w:t xml:space="preserve"> ± </w:t>
            </w:r>
            <w:r w:rsidRPr="008B78ED">
              <w:rPr>
                <w:color w:val="000000"/>
                <w:sz w:val="16"/>
                <w:szCs w:val="16"/>
              </w:rPr>
              <w:t xml:space="preserve"> 2.99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2.34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4.0 </w:t>
            </w:r>
            <w:r w:rsidR="00176A73" w:rsidRPr="008B78ED">
              <w:rPr>
                <w:color w:val="000000"/>
                <w:sz w:val="16"/>
                <w:szCs w:val="16"/>
              </w:rPr>
              <w:t xml:space="preserve"> ± </w:t>
            </w:r>
            <w:r w:rsidRPr="008B78ED">
              <w:rPr>
                <w:color w:val="000000"/>
                <w:sz w:val="16"/>
                <w:szCs w:val="16"/>
              </w:rPr>
              <w:t xml:space="preserve"> 2.27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10.2 </w:t>
            </w:r>
            <w:r w:rsidR="00176A73" w:rsidRPr="008B78ED">
              <w:rPr>
                <w:color w:val="000000"/>
                <w:sz w:val="16"/>
                <w:szCs w:val="16"/>
              </w:rPr>
              <w:t xml:space="preserve"> ± </w:t>
            </w:r>
            <w:r w:rsidRPr="008B78ED">
              <w:rPr>
                <w:color w:val="000000"/>
                <w:sz w:val="16"/>
                <w:szCs w:val="16"/>
              </w:rPr>
              <w:t xml:space="preserve"> 7.55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6.1 </w:t>
            </w:r>
            <w:r w:rsidR="00176A73" w:rsidRPr="008B78ED">
              <w:rPr>
                <w:color w:val="000000"/>
                <w:sz w:val="16"/>
                <w:szCs w:val="16"/>
              </w:rPr>
              <w:t xml:space="preserve"> ± </w:t>
            </w:r>
            <w:r w:rsidRPr="008B78ED">
              <w:rPr>
                <w:color w:val="000000"/>
                <w:sz w:val="16"/>
                <w:szCs w:val="16"/>
              </w:rPr>
              <w:t xml:space="preserve"> 4.76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5.1 </w:t>
            </w:r>
            <w:r w:rsidR="00176A73" w:rsidRPr="008B78ED">
              <w:rPr>
                <w:color w:val="000000"/>
                <w:sz w:val="16"/>
                <w:szCs w:val="16"/>
              </w:rPr>
              <w:t xml:space="preserve"> ± </w:t>
            </w:r>
            <w:r w:rsidRPr="008B78ED">
              <w:rPr>
                <w:color w:val="000000"/>
                <w:sz w:val="16"/>
                <w:szCs w:val="16"/>
              </w:rPr>
              <w:t xml:space="preserve"> 4.02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6.8 </w:t>
            </w:r>
            <w:r w:rsidR="00176A73" w:rsidRPr="008B78ED">
              <w:rPr>
                <w:color w:val="000000"/>
                <w:sz w:val="16"/>
                <w:szCs w:val="16"/>
              </w:rPr>
              <w:t xml:space="preserve"> ± </w:t>
            </w:r>
            <w:r w:rsidRPr="008B78ED">
              <w:rPr>
                <w:color w:val="000000"/>
                <w:sz w:val="16"/>
                <w:szCs w:val="16"/>
              </w:rPr>
              <w:t xml:space="preserve"> 4.03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6.9 </w:t>
            </w:r>
            <w:r w:rsidR="00176A73" w:rsidRPr="008B78ED">
              <w:rPr>
                <w:color w:val="000000"/>
                <w:sz w:val="16"/>
                <w:szCs w:val="16"/>
              </w:rPr>
              <w:t xml:space="preserve"> ± </w:t>
            </w:r>
            <w:r w:rsidRPr="008B78ED">
              <w:rPr>
                <w:color w:val="000000"/>
                <w:sz w:val="16"/>
                <w:szCs w:val="16"/>
              </w:rPr>
              <w:t xml:space="preserve"> 3.20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6.7 </w:t>
            </w:r>
            <w:r w:rsidR="00176A73" w:rsidRPr="008B78ED">
              <w:rPr>
                <w:color w:val="000000"/>
                <w:sz w:val="16"/>
                <w:szCs w:val="16"/>
              </w:rPr>
              <w:t xml:space="preserve"> ± </w:t>
            </w:r>
            <w:r w:rsidRPr="008B78ED">
              <w:rPr>
                <w:color w:val="000000"/>
                <w:sz w:val="16"/>
                <w:szCs w:val="16"/>
              </w:rPr>
              <w:t xml:space="preserve"> 3.16</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11.1 </w:t>
            </w:r>
            <w:r w:rsidR="00176A73" w:rsidRPr="008B78ED">
              <w:rPr>
                <w:color w:val="000000"/>
                <w:sz w:val="16"/>
                <w:szCs w:val="16"/>
              </w:rPr>
              <w:t xml:space="preserve"> ± </w:t>
            </w:r>
            <w:r w:rsidRPr="008B78ED">
              <w:rPr>
                <w:color w:val="000000"/>
                <w:sz w:val="16"/>
                <w:szCs w:val="16"/>
              </w:rPr>
              <w:t xml:space="preserve"> 7.92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7.1 </w:t>
            </w:r>
            <w:r w:rsidR="00176A73" w:rsidRPr="008B78ED">
              <w:rPr>
                <w:color w:val="000000"/>
                <w:sz w:val="16"/>
                <w:szCs w:val="16"/>
              </w:rPr>
              <w:t xml:space="preserve"> ± </w:t>
            </w:r>
            <w:r w:rsidRPr="008B78ED">
              <w:rPr>
                <w:color w:val="000000"/>
                <w:sz w:val="16"/>
                <w:szCs w:val="16"/>
              </w:rPr>
              <w:t xml:space="preserve"> 5.07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6.2 </w:t>
            </w:r>
            <w:r w:rsidR="00176A73" w:rsidRPr="008B78ED">
              <w:rPr>
                <w:color w:val="000000"/>
                <w:sz w:val="16"/>
                <w:szCs w:val="16"/>
              </w:rPr>
              <w:t xml:space="preserve"> ± </w:t>
            </w:r>
            <w:r w:rsidRPr="008B78ED">
              <w:rPr>
                <w:color w:val="000000"/>
                <w:sz w:val="16"/>
                <w:szCs w:val="16"/>
              </w:rPr>
              <w:t xml:space="preserve"> 4.42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9.0 </w:t>
            </w:r>
            <w:r w:rsidR="00176A73" w:rsidRPr="008B78ED">
              <w:rPr>
                <w:color w:val="000000"/>
                <w:sz w:val="16"/>
                <w:szCs w:val="16"/>
              </w:rPr>
              <w:t xml:space="preserve"> ± </w:t>
            </w:r>
            <w:r w:rsidRPr="008B78ED">
              <w:rPr>
                <w:color w:val="000000"/>
                <w:sz w:val="16"/>
                <w:szCs w:val="16"/>
              </w:rPr>
              <w:t xml:space="preserve"> 5.05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9.6 </w:t>
            </w:r>
            <w:r w:rsidR="00176A73" w:rsidRPr="008B78ED">
              <w:rPr>
                <w:color w:val="000000"/>
                <w:sz w:val="16"/>
                <w:szCs w:val="16"/>
              </w:rPr>
              <w:t xml:space="preserve"> ± </w:t>
            </w:r>
            <w:r w:rsidRPr="008B78ED">
              <w:rPr>
                <w:color w:val="000000"/>
                <w:sz w:val="16"/>
                <w:szCs w:val="16"/>
              </w:rPr>
              <w:t xml:space="preserve"> 3.97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9.3 </w:t>
            </w:r>
            <w:r w:rsidR="00176A73" w:rsidRPr="008B78ED">
              <w:rPr>
                <w:color w:val="000000"/>
                <w:sz w:val="16"/>
                <w:szCs w:val="16"/>
              </w:rPr>
              <w:t xml:space="preserve"> ± </w:t>
            </w:r>
            <w:r w:rsidRPr="008B78ED">
              <w:rPr>
                <w:color w:val="000000"/>
                <w:sz w:val="16"/>
                <w:szCs w:val="16"/>
              </w:rPr>
              <w:t xml:space="preserve"> 4.00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8.2 </w:t>
            </w:r>
            <w:r w:rsidR="00176A73" w:rsidRPr="008B78ED">
              <w:rPr>
                <w:color w:val="000000"/>
                <w:sz w:val="16"/>
                <w:szCs w:val="16"/>
              </w:rPr>
              <w:t xml:space="preserve"> ± </w:t>
            </w:r>
            <w:r w:rsidRPr="008B78ED">
              <w:rPr>
                <w:color w:val="000000"/>
                <w:sz w:val="16"/>
                <w:szCs w:val="16"/>
              </w:rPr>
              <w:t xml:space="preserve"> 6.39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3.83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3.15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0.72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0.67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0.64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8.1 </w:t>
            </w:r>
            <w:r w:rsidR="00176A73" w:rsidRPr="008B78ED">
              <w:rPr>
                <w:color w:val="000000"/>
                <w:sz w:val="16"/>
                <w:szCs w:val="16"/>
              </w:rPr>
              <w:t xml:space="preserve"> ± </w:t>
            </w:r>
            <w:r w:rsidRPr="008B78ED">
              <w:rPr>
                <w:color w:val="000000"/>
                <w:sz w:val="16"/>
                <w:szCs w:val="16"/>
              </w:rPr>
              <w:t xml:space="preserve"> 6.21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3.74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3.4 </w:t>
            </w:r>
            <w:r w:rsidR="00176A73" w:rsidRPr="008B78ED">
              <w:rPr>
                <w:color w:val="000000"/>
                <w:sz w:val="16"/>
                <w:szCs w:val="16"/>
              </w:rPr>
              <w:t xml:space="preserve"> ± </w:t>
            </w:r>
            <w:r w:rsidRPr="008B78ED">
              <w:rPr>
                <w:color w:val="000000"/>
                <w:sz w:val="16"/>
                <w:szCs w:val="16"/>
              </w:rPr>
              <w:t xml:space="preserve"> 3.02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2.23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1.25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1.4 </w:t>
            </w:r>
            <w:r w:rsidR="00176A73" w:rsidRPr="008B78ED">
              <w:rPr>
                <w:color w:val="000000"/>
                <w:sz w:val="16"/>
                <w:szCs w:val="16"/>
              </w:rPr>
              <w:t xml:space="preserve"> ± </w:t>
            </w:r>
            <w:r w:rsidRPr="008B78ED">
              <w:rPr>
                <w:color w:val="000000"/>
                <w:sz w:val="16"/>
                <w:szCs w:val="16"/>
              </w:rPr>
              <w:t xml:space="preserve"> 1.14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8.1 </w:t>
            </w:r>
            <w:r w:rsidR="00176A73" w:rsidRPr="008B78ED">
              <w:rPr>
                <w:color w:val="000000"/>
                <w:sz w:val="16"/>
                <w:szCs w:val="16"/>
              </w:rPr>
              <w:t xml:space="preserve"> ± </w:t>
            </w:r>
            <w:r w:rsidRPr="008B78ED">
              <w:rPr>
                <w:color w:val="000000"/>
                <w:sz w:val="16"/>
                <w:szCs w:val="16"/>
              </w:rPr>
              <w:t xml:space="preserve"> 6.11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3.71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3.00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3.18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3.3 </w:t>
            </w:r>
            <w:r w:rsidR="00176A73" w:rsidRPr="008B78ED">
              <w:rPr>
                <w:color w:val="000000"/>
                <w:sz w:val="16"/>
                <w:szCs w:val="16"/>
              </w:rPr>
              <w:t xml:space="preserve"> ± </w:t>
            </w:r>
            <w:r w:rsidRPr="008B78ED">
              <w:rPr>
                <w:color w:val="000000"/>
                <w:sz w:val="16"/>
                <w:szCs w:val="16"/>
              </w:rPr>
              <w:t xml:space="preserve"> 2.19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3.1 </w:t>
            </w:r>
            <w:r w:rsidR="00176A73" w:rsidRPr="008B78ED">
              <w:rPr>
                <w:color w:val="000000"/>
                <w:sz w:val="16"/>
                <w:szCs w:val="16"/>
              </w:rPr>
              <w:t xml:space="preserve"> ± </w:t>
            </w:r>
            <w:r w:rsidRPr="008B78ED">
              <w:rPr>
                <w:color w:val="000000"/>
                <w:sz w:val="16"/>
                <w:szCs w:val="16"/>
              </w:rPr>
              <w:t xml:space="preserve"> 2.08</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8.3 </w:t>
            </w:r>
            <w:r w:rsidR="00176A73" w:rsidRPr="008B78ED">
              <w:rPr>
                <w:color w:val="000000"/>
                <w:sz w:val="16"/>
                <w:szCs w:val="16"/>
              </w:rPr>
              <w:t xml:space="preserve"> ± </w:t>
            </w:r>
            <w:r w:rsidRPr="008B78ED">
              <w:rPr>
                <w:color w:val="000000"/>
                <w:sz w:val="16"/>
                <w:szCs w:val="16"/>
              </w:rPr>
              <w:t xml:space="preserve"> 6.04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4.5 </w:t>
            </w:r>
            <w:r w:rsidR="00176A73" w:rsidRPr="008B78ED">
              <w:rPr>
                <w:color w:val="000000"/>
                <w:sz w:val="16"/>
                <w:szCs w:val="16"/>
              </w:rPr>
              <w:t xml:space="preserve"> ± </w:t>
            </w:r>
            <w:r w:rsidRPr="008B78ED">
              <w:rPr>
                <w:color w:val="000000"/>
                <w:sz w:val="16"/>
                <w:szCs w:val="16"/>
              </w:rPr>
              <w:t xml:space="preserve"> 3.74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3.8 </w:t>
            </w:r>
            <w:r w:rsidR="00176A73" w:rsidRPr="008B78ED">
              <w:rPr>
                <w:color w:val="000000"/>
                <w:sz w:val="16"/>
                <w:szCs w:val="16"/>
              </w:rPr>
              <w:t xml:space="preserve"> ± </w:t>
            </w:r>
            <w:r w:rsidRPr="008B78ED">
              <w:rPr>
                <w:color w:val="000000"/>
                <w:sz w:val="16"/>
                <w:szCs w:val="16"/>
              </w:rPr>
              <w:t xml:space="preserve"> 3.09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5.9 </w:t>
            </w:r>
            <w:r w:rsidR="00176A73" w:rsidRPr="008B78ED">
              <w:rPr>
                <w:color w:val="000000"/>
                <w:sz w:val="16"/>
                <w:szCs w:val="16"/>
              </w:rPr>
              <w:t xml:space="preserve"> ± </w:t>
            </w:r>
            <w:r w:rsidRPr="008B78ED">
              <w:rPr>
                <w:color w:val="000000"/>
                <w:sz w:val="16"/>
                <w:szCs w:val="16"/>
              </w:rPr>
              <w:t xml:space="preserve"> 4.05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5.3 </w:t>
            </w:r>
            <w:r w:rsidR="00176A73" w:rsidRPr="008B78ED">
              <w:rPr>
                <w:color w:val="000000"/>
                <w:sz w:val="16"/>
                <w:szCs w:val="16"/>
              </w:rPr>
              <w:t xml:space="preserve"> ± </w:t>
            </w:r>
            <w:r w:rsidRPr="008B78ED">
              <w:rPr>
                <w:color w:val="000000"/>
                <w:sz w:val="16"/>
                <w:szCs w:val="16"/>
              </w:rPr>
              <w:t xml:space="preserve"> 3.10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5.0 </w:t>
            </w:r>
            <w:r w:rsidR="00176A73" w:rsidRPr="008B78ED">
              <w:rPr>
                <w:color w:val="000000"/>
                <w:sz w:val="16"/>
                <w:szCs w:val="16"/>
              </w:rPr>
              <w:t xml:space="preserve"> ± </w:t>
            </w:r>
            <w:r w:rsidRPr="008B78ED">
              <w:rPr>
                <w:color w:val="000000"/>
                <w:sz w:val="16"/>
                <w:szCs w:val="16"/>
              </w:rPr>
              <w:t xml:space="preserve"> 3.03</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8.6 </w:t>
            </w:r>
            <w:r w:rsidR="00176A73" w:rsidRPr="008B78ED">
              <w:rPr>
                <w:color w:val="000000"/>
                <w:sz w:val="16"/>
                <w:szCs w:val="16"/>
              </w:rPr>
              <w:t xml:space="preserve"> ± </w:t>
            </w:r>
            <w:r w:rsidRPr="008B78ED">
              <w:rPr>
                <w:color w:val="000000"/>
                <w:sz w:val="16"/>
                <w:szCs w:val="16"/>
              </w:rPr>
              <w:t xml:space="preserve"> 6.08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4.9 </w:t>
            </w:r>
            <w:r w:rsidR="00176A73" w:rsidRPr="008B78ED">
              <w:rPr>
                <w:color w:val="000000"/>
                <w:sz w:val="16"/>
                <w:szCs w:val="16"/>
              </w:rPr>
              <w:t xml:space="preserve"> ± </w:t>
            </w:r>
            <w:r w:rsidRPr="008B78ED">
              <w:rPr>
                <w:color w:val="000000"/>
                <w:sz w:val="16"/>
                <w:szCs w:val="16"/>
              </w:rPr>
              <w:t xml:space="preserve"> 3.84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3.34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7.3 </w:t>
            </w:r>
            <w:r w:rsidR="00176A73" w:rsidRPr="008B78ED">
              <w:rPr>
                <w:color w:val="000000"/>
                <w:sz w:val="16"/>
                <w:szCs w:val="16"/>
              </w:rPr>
              <w:t xml:space="preserve"> ± </w:t>
            </w:r>
            <w:r w:rsidRPr="008B78ED">
              <w:rPr>
                <w:color w:val="000000"/>
                <w:sz w:val="16"/>
                <w:szCs w:val="16"/>
              </w:rPr>
              <w:t xml:space="preserve"> 4.85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7.3 </w:t>
            </w:r>
            <w:r w:rsidR="00176A73" w:rsidRPr="008B78ED">
              <w:rPr>
                <w:color w:val="000000"/>
                <w:sz w:val="16"/>
                <w:szCs w:val="16"/>
              </w:rPr>
              <w:t xml:space="preserve"> ± </w:t>
            </w:r>
            <w:r w:rsidRPr="008B78ED">
              <w:rPr>
                <w:color w:val="000000"/>
                <w:sz w:val="16"/>
                <w:szCs w:val="16"/>
              </w:rPr>
              <w:t xml:space="preserve"> 3.95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6.9 </w:t>
            </w:r>
            <w:r w:rsidR="00176A73" w:rsidRPr="008B78ED">
              <w:rPr>
                <w:color w:val="000000"/>
                <w:sz w:val="16"/>
                <w:szCs w:val="16"/>
              </w:rPr>
              <w:t xml:space="preserve"> ± </w:t>
            </w:r>
            <w:r w:rsidRPr="008B78ED">
              <w:rPr>
                <w:color w:val="000000"/>
                <w:sz w:val="16"/>
                <w:szCs w:val="16"/>
              </w:rPr>
              <w:t xml:space="preserve"> 3.88</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6.8 </w:t>
            </w:r>
            <w:r w:rsidR="00176A73" w:rsidRPr="008B78ED">
              <w:rPr>
                <w:color w:val="000000"/>
                <w:sz w:val="16"/>
                <w:szCs w:val="16"/>
              </w:rPr>
              <w:t xml:space="preserve"> ± </w:t>
            </w:r>
            <w:r w:rsidRPr="008B78ED">
              <w:rPr>
                <w:color w:val="000000"/>
                <w:sz w:val="16"/>
                <w:szCs w:val="16"/>
              </w:rPr>
              <w:t xml:space="preserve"> 5.43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3.18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3.0 </w:t>
            </w:r>
            <w:r w:rsidR="00176A73" w:rsidRPr="008B78ED">
              <w:rPr>
                <w:color w:val="000000"/>
                <w:sz w:val="16"/>
                <w:szCs w:val="16"/>
              </w:rPr>
              <w:t xml:space="preserve"> ± </w:t>
            </w:r>
            <w:r w:rsidRPr="008B78ED">
              <w:rPr>
                <w:color w:val="000000"/>
                <w:sz w:val="16"/>
                <w:szCs w:val="16"/>
              </w:rPr>
              <w:t xml:space="preserve"> 2.68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0.81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0.67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6.8 </w:t>
            </w:r>
            <w:r w:rsidR="00176A73" w:rsidRPr="008B78ED">
              <w:rPr>
                <w:color w:val="000000"/>
                <w:sz w:val="16"/>
                <w:szCs w:val="16"/>
              </w:rPr>
              <w:t xml:space="preserve"> ± </w:t>
            </w:r>
            <w:r w:rsidRPr="008B78ED">
              <w:rPr>
                <w:color w:val="000000"/>
                <w:sz w:val="16"/>
                <w:szCs w:val="16"/>
              </w:rPr>
              <w:t xml:space="preserve"> 5.27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3.13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2.9 </w:t>
            </w:r>
            <w:r w:rsidR="00176A73" w:rsidRPr="008B78ED">
              <w:rPr>
                <w:color w:val="000000"/>
                <w:sz w:val="16"/>
                <w:szCs w:val="16"/>
              </w:rPr>
              <w:t xml:space="preserve"> ± </w:t>
            </w:r>
            <w:r w:rsidRPr="008B78ED">
              <w:rPr>
                <w:color w:val="000000"/>
                <w:sz w:val="16"/>
                <w:szCs w:val="16"/>
              </w:rPr>
              <w:t xml:space="preserve"> 2.55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2.38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1.26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1.4 </w:t>
            </w:r>
            <w:r w:rsidR="00176A73" w:rsidRPr="008B78ED">
              <w:rPr>
                <w:color w:val="000000"/>
                <w:sz w:val="16"/>
                <w:szCs w:val="16"/>
              </w:rPr>
              <w:t xml:space="preserve"> ± </w:t>
            </w:r>
            <w:r w:rsidRPr="008B78ED">
              <w:rPr>
                <w:color w:val="000000"/>
                <w:sz w:val="16"/>
                <w:szCs w:val="16"/>
              </w:rPr>
              <w:t xml:space="preserve"> 1.13</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6.7 </w:t>
            </w:r>
            <w:r w:rsidR="00176A73" w:rsidRPr="008B78ED">
              <w:rPr>
                <w:color w:val="000000"/>
                <w:sz w:val="16"/>
                <w:szCs w:val="16"/>
              </w:rPr>
              <w:t xml:space="preserve"> ± </w:t>
            </w:r>
            <w:r w:rsidRPr="008B78ED">
              <w:rPr>
                <w:color w:val="000000"/>
                <w:sz w:val="16"/>
                <w:szCs w:val="16"/>
              </w:rPr>
              <w:t xml:space="preserve"> 5.06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3.04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2.9 </w:t>
            </w:r>
            <w:r w:rsidR="00176A73" w:rsidRPr="008B78ED">
              <w:rPr>
                <w:color w:val="000000"/>
                <w:sz w:val="16"/>
                <w:szCs w:val="16"/>
              </w:rPr>
              <w:t xml:space="preserve"> ± </w:t>
            </w:r>
            <w:r w:rsidRPr="008B78ED">
              <w:rPr>
                <w:color w:val="000000"/>
                <w:sz w:val="16"/>
                <w:szCs w:val="16"/>
              </w:rPr>
              <w:t xml:space="preserve"> 2.51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3.38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3.0 </w:t>
            </w:r>
            <w:r w:rsidR="00176A73" w:rsidRPr="008B78ED">
              <w:rPr>
                <w:color w:val="000000"/>
                <w:sz w:val="16"/>
                <w:szCs w:val="16"/>
              </w:rPr>
              <w:t xml:space="preserve"> ± </w:t>
            </w:r>
            <w:r w:rsidRPr="008B78ED">
              <w:rPr>
                <w:color w:val="000000"/>
                <w:sz w:val="16"/>
                <w:szCs w:val="16"/>
              </w:rPr>
              <w:t xml:space="preserve"> 2.15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2.8 </w:t>
            </w:r>
            <w:r w:rsidR="00176A73" w:rsidRPr="008B78ED">
              <w:rPr>
                <w:color w:val="000000"/>
                <w:sz w:val="16"/>
                <w:szCs w:val="16"/>
              </w:rPr>
              <w:t xml:space="preserve"> ± </w:t>
            </w:r>
            <w:r w:rsidRPr="008B78ED">
              <w:rPr>
                <w:color w:val="000000"/>
                <w:sz w:val="16"/>
                <w:szCs w:val="16"/>
              </w:rPr>
              <w:t xml:space="preserve"> 2.01</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6.7 </w:t>
            </w:r>
            <w:r w:rsidR="00176A73" w:rsidRPr="008B78ED">
              <w:rPr>
                <w:color w:val="000000"/>
                <w:sz w:val="16"/>
                <w:szCs w:val="16"/>
              </w:rPr>
              <w:t xml:space="preserve"> ± </w:t>
            </w:r>
            <w:r w:rsidRPr="008B78ED">
              <w:rPr>
                <w:color w:val="000000"/>
                <w:sz w:val="16"/>
                <w:szCs w:val="16"/>
              </w:rPr>
              <w:t xml:space="preserve"> 4.95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3.00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3.0 </w:t>
            </w:r>
            <w:r w:rsidR="00176A73" w:rsidRPr="008B78ED">
              <w:rPr>
                <w:color w:val="000000"/>
                <w:sz w:val="16"/>
                <w:szCs w:val="16"/>
              </w:rPr>
              <w:t xml:space="preserve"> ± </w:t>
            </w:r>
            <w:r w:rsidRPr="008B78ED">
              <w:rPr>
                <w:color w:val="000000"/>
                <w:sz w:val="16"/>
                <w:szCs w:val="16"/>
              </w:rPr>
              <w:t xml:space="preserve"> 2.54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4.21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4.7 </w:t>
            </w:r>
            <w:r w:rsidR="00176A73" w:rsidRPr="008B78ED">
              <w:rPr>
                <w:color w:val="000000"/>
                <w:sz w:val="16"/>
                <w:szCs w:val="16"/>
              </w:rPr>
              <w:t xml:space="preserve"> ± </w:t>
            </w:r>
            <w:r w:rsidRPr="008B78ED">
              <w:rPr>
                <w:color w:val="000000"/>
                <w:sz w:val="16"/>
                <w:szCs w:val="16"/>
              </w:rPr>
              <w:t xml:space="preserve"> 3.00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4.4 </w:t>
            </w:r>
            <w:r w:rsidR="00176A73" w:rsidRPr="008B78ED">
              <w:rPr>
                <w:color w:val="000000"/>
                <w:sz w:val="16"/>
                <w:szCs w:val="16"/>
              </w:rPr>
              <w:t xml:space="preserve"> ± </w:t>
            </w:r>
            <w:r w:rsidRPr="008B78ED">
              <w:rPr>
                <w:color w:val="000000"/>
                <w:sz w:val="16"/>
                <w:szCs w:val="16"/>
              </w:rPr>
              <w:t xml:space="preserve"> 2.89</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6.8 </w:t>
            </w:r>
            <w:r w:rsidR="00176A73" w:rsidRPr="008B78ED">
              <w:rPr>
                <w:color w:val="000000"/>
                <w:sz w:val="16"/>
                <w:szCs w:val="16"/>
              </w:rPr>
              <w:t xml:space="preserve"> ± </w:t>
            </w:r>
            <w:r w:rsidRPr="008B78ED">
              <w:rPr>
                <w:color w:val="000000"/>
                <w:sz w:val="16"/>
                <w:szCs w:val="16"/>
              </w:rPr>
              <w:t xml:space="preserve"> 4.87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3.7 </w:t>
            </w:r>
            <w:r w:rsidR="00176A73" w:rsidRPr="008B78ED">
              <w:rPr>
                <w:color w:val="000000"/>
                <w:sz w:val="16"/>
                <w:szCs w:val="16"/>
              </w:rPr>
              <w:t xml:space="preserve"> ± </w:t>
            </w:r>
            <w:r w:rsidRPr="008B78ED">
              <w:rPr>
                <w:color w:val="000000"/>
                <w:sz w:val="16"/>
                <w:szCs w:val="16"/>
              </w:rPr>
              <w:t xml:space="preserve"> 3.02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3.2 </w:t>
            </w:r>
            <w:r w:rsidR="00176A73" w:rsidRPr="008B78ED">
              <w:rPr>
                <w:color w:val="000000"/>
                <w:sz w:val="16"/>
                <w:szCs w:val="16"/>
              </w:rPr>
              <w:t xml:space="preserve"> ± </w:t>
            </w:r>
            <w:r w:rsidRPr="008B78ED">
              <w:rPr>
                <w:color w:val="000000"/>
                <w:sz w:val="16"/>
                <w:szCs w:val="16"/>
              </w:rPr>
              <w:t xml:space="preserve"> 2.65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6.9 </w:t>
            </w:r>
            <w:r w:rsidR="00176A73" w:rsidRPr="008B78ED">
              <w:rPr>
                <w:color w:val="000000"/>
                <w:sz w:val="16"/>
                <w:szCs w:val="16"/>
              </w:rPr>
              <w:t xml:space="preserve"> ± </w:t>
            </w:r>
            <w:r w:rsidRPr="008B78ED">
              <w:rPr>
                <w:color w:val="000000"/>
                <w:sz w:val="16"/>
                <w:szCs w:val="16"/>
              </w:rPr>
              <w:t xml:space="preserve"> 4.90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6.3 </w:t>
            </w:r>
            <w:r w:rsidR="00176A73" w:rsidRPr="008B78ED">
              <w:rPr>
                <w:color w:val="000000"/>
                <w:sz w:val="16"/>
                <w:szCs w:val="16"/>
              </w:rPr>
              <w:t xml:space="preserve"> ± </w:t>
            </w:r>
            <w:r w:rsidRPr="008B78ED">
              <w:rPr>
                <w:color w:val="000000"/>
                <w:sz w:val="16"/>
                <w:szCs w:val="16"/>
              </w:rPr>
              <w:t xml:space="preserve"> 3.87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5.9 </w:t>
            </w:r>
            <w:r w:rsidR="00176A73" w:rsidRPr="008B78ED">
              <w:rPr>
                <w:color w:val="000000"/>
                <w:sz w:val="16"/>
                <w:szCs w:val="16"/>
              </w:rPr>
              <w:t xml:space="preserve"> ± </w:t>
            </w:r>
            <w:r w:rsidRPr="008B78ED">
              <w:rPr>
                <w:color w:val="000000"/>
                <w:sz w:val="16"/>
                <w:szCs w:val="16"/>
              </w:rPr>
              <w:t xml:space="preserve"> 3.72</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4.4 </w:t>
            </w:r>
            <w:r w:rsidR="00176A73" w:rsidRPr="008B78ED">
              <w:rPr>
                <w:color w:val="000000"/>
                <w:sz w:val="16"/>
                <w:szCs w:val="16"/>
              </w:rPr>
              <w:t xml:space="preserve"> ± </w:t>
            </w:r>
            <w:r w:rsidRPr="008B78ED">
              <w:rPr>
                <w:color w:val="000000"/>
                <w:sz w:val="16"/>
                <w:szCs w:val="16"/>
              </w:rPr>
              <w:t xml:space="preserve"> 3.94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2.25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2.1 </w:t>
            </w:r>
            <w:r w:rsidR="00176A73" w:rsidRPr="008B78ED">
              <w:rPr>
                <w:color w:val="000000"/>
                <w:sz w:val="16"/>
                <w:szCs w:val="16"/>
              </w:rPr>
              <w:t xml:space="preserve"> ± </w:t>
            </w:r>
            <w:r w:rsidRPr="008B78ED">
              <w:rPr>
                <w:color w:val="000000"/>
                <w:sz w:val="16"/>
                <w:szCs w:val="16"/>
              </w:rPr>
              <w:t xml:space="preserve"> 1.96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0.91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0.90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0.64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4.4 </w:t>
            </w:r>
            <w:r w:rsidR="00176A73" w:rsidRPr="008B78ED">
              <w:rPr>
                <w:color w:val="000000"/>
                <w:sz w:val="16"/>
                <w:szCs w:val="16"/>
              </w:rPr>
              <w:t xml:space="preserve"> ± </w:t>
            </w:r>
            <w:r w:rsidRPr="008B78ED">
              <w:rPr>
                <w:color w:val="000000"/>
                <w:sz w:val="16"/>
                <w:szCs w:val="16"/>
              </w:rPr>
              <w:t xml:space="preserve"> 3.87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2.20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1.82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2.60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1.32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 </w:t>
            </w:r>
            <w:r w:rsidR="00176A73" w:rsidRPr="008B78ED">
              <w:rPr>
                <w:color w:val="000000"/>
                <w:sz w:val="16"/>
                <w:szCs w:val="16"/>
              </w:rPr>
              <w:t xml:space="preserve"> ± </w:t>
            </w:r>
            <w:r w:rsidRPr="008B78ED">
              <w:rPr>
                <w:color w:val="000000"/>
                <w:sz w:val="16"/>
                <w:szCs w:val="16"/>
              </w:rPr>
              <w:t xml:space="preserve"> 1.17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3.72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2.17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1.78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3.66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2.8 </w:t>
            </w:r>
            <w:r w:rsidR="00176A73" w:rsidRPr="008B78ED">
              <w:rPr>
                <w:color w:val="000000"/>
                <w:sz w:val="16"/>
                <w:szCs w:val="16"/>
              </w:rPr>
              <w:t xml:space="preserve"> ± </w:t>
            </w:r>
            <w:r w:rsidRPr="008B78ED">
              <w:rPr>
                <w:color w:val="000000"/>
                <w:sz w:val="16"/>
                <w:szCs w:val="16"/>
              </w:rPr>
              <w:t xml:space="preserve"> 2.14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2.6 </w:t>
            </w:r>
            <w:r w:rsidR="00176A73" w:rsidRPr="008B78ED">
              <w:rPr>
                <w:color w:val="000000"/>
                <w:sz w:val="16"/>
                <w:szCs w:val="16"/>
              </w:rPr>
              <w:t xml:space="preserve"> ± </w:t>
            </w:r>
            <w:r w:rsidRPr="008B78ED">
              <w:rPr>
                <w:color w:val="000000"/>
                <w:sz w:val="16"/>
                <w:szCs w:val="16"/>
              </w:rPr>
              <w:t xml:space="preserve"> 1.96</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3.57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2.06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1.77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4.46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2.95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3.9 </w:t>
            </w:r>
            <w:r w:rsidR="00176A73" w:rsidRPr="008B78ED">
              <w:rPr>
                <w:color w:val="000000"/>
                <w:sz w:val="16"/>
                <w:szCs w:val="16"/>
              </w:rPr>
              <w:t xml:space="preserve"> ± </w:t>
            </w:r>
            <w:r w:rsidRPr="008B78ED">
              <w:rPr>
                <w:color w:val="000000"/>
                <w:sz w:val="16"/>
                <w:szCs w:val="16"/>
              </w:rPr>
              <w:t xml:space="preserve"> 2.80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3.40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2.02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1.81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6.8 </w:t>
            </w:r>
            <w:r w:rsidR="00176A73" w:rsidRPr="008B78ED">
              <w:rPr>
                <w:color w:val="000000"/>
                <w:sz w:val="16"/>
                <w:szCs w:val="16"/>
              </w:rPr>
              <w:t xml:space="preserve"> ± </w:t>
            </w:r>
            <w:r w:rsidRPr="008B78ED">
              <w:rPr>
                <w:color w:val="000000"/>
                <w:sz w:val="16"/>
                <w:szCs w:val="16"/>
              </w:rPr>
              <w:t xml:space="preserve"> 5.18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3.81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5.1 </w:t>
            </w:r>
            <w:r w:rsidR="00176A73" w:rsidRPr="008B78ED">
              <w:rPr>
                <w:color w:val="000000"/>
                <w:sz w:val="16"/>
                <w:szCs w:val="16"/>
              </w:rPr>
              <w:t xml:space="preserve"> ± </w:t>
            </w:r>
            <w:r w:rsidRPr="008B78ED">
              <w:rPr>
                <w:color w:val="000000"/>
                <w:sz w:val="16"/>
                <w:szCs w:val="16"/>
              </w:rPr>
              <w:t xml:space="preserve"> 3.56</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2.6 </w:t>
            </w:r>
            <w:r w:rsidR="00176A73" w:rsidRPr="008B78ED">
              <w:rPr>
                <w:color w:val="000000"/>
                <w:sz w:val="16"/>
                <w:szCs w:val="16"/>
              </w:rPr>
              <w:t xml:space="preserve"> ± </w:t>
            </w:r>
            <w:r w:rsidRPr="008B78ED">
              <w:rPr>
                <w:color w:val="000000"/>
                <w:sz w:val="16"/>
                <w:szCs w:val="16"/>
              </w:rPr>
              <w:t xml:space="preserve"> 2.81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1.6 </w:t>
            </w:r>
            <w:r w:rsidR="00176A73" w:rsidRPr="008B78ED">
              <w:rPr>
                <w:color w:val="000000"/>
                <w:sz w:val="16"/>
                <w:szCs w:val="16"/>
              </w:rPr>
              <w:t xml:space="preserve"> ± </w:t>
            </w:r>
            <w:r w:rsidRPr="008B78ED">
              <w:rPr>
                <w:color w:val="000000"/>
                <w:sz w:val="16"/>
                <w:szCs w:val="16"/>
              </w:rPr>
              <w:t xml:space="preserve"> 1.66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 </w:t>
            </w:r>
            <w:r w:rsidR="00176A73" w:rsidRPr="008B78ED">
              <w:rPr>
                <w:color w:val="000000"/>
                <w:sz w:val="16"/>
                <w:szCs w:val="16"/>
              </w:rPr>
              <w:t xml:space="preserve"> ± </w:t>
            </w:r>
            <w:r w:rsidRPr="008B78ED">
              <w:rPr>
                <w:color w:val="000000"/>
                <w:sz w:val="16"/>
                <w:szCs w:val="16"/>
              </w:rPr>
              <w:t xml:space="preserve"> 1.46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0.96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0.55</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2.6 </w:t>
            </w:r>
            <w:r w:rsidR="00176A73" w:rsidRPr="008B78ED">
              <w:rPr>
                <w:color w:val="000000"/>
                <w:sz w:val="16"/>
                <w:szCs w:val="16"/>
              </w:rPr>
              <w:t xml:space="preserve"> ± </w:t>
            </w:r>
            <w:r w:rsidRPr="008B78ED">
              <w:rPr>
                <w:color w:val="000000"/>
                <w:sz w:val="16"/>
                <w:szCs w:val="16"/>
              </w:rPr>
              <w:t xml:space="preserve"> 2.77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1.65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1.2 </w:t>
            </w:r>
            <w:r w:rsidR="00176A73" w:rsidRPr="008B78ED">
              <w:rPr>
                <w:color w:val="000000"/>
                <w:sz w:val="16"/>
                <w:szCs w:val="16"/>
              </w:rPr>
              <w:t xml:space="preserve"> ± </w:t>
            </w:r>
            <w:r w:rsidRPr="008B78ED">
              <w:rPr>
                <w:color w:val="000000"/>
                <w:sz w:val="16"/>
                <w:szCs w:val="16"/>
              </w:rPr>
              <w:t xml:space="preserve"> 1.23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2.66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1.36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 </w:t>
            </w:r>
            <w:r w:rsidR="00176A73" w:rsidRPr="008B78ED">
              <w:rPr>
                <w:color w:val="000000"/>
                <w:sz w:val="16"/>
                <w:szCs w:val="16"/>
              </w:rPr>
              <w:t xml:space="preserve"> ± </w:t>
            </w:r>
            <w:r w:rsidRPr="008B78ED">
              <w:rPr>
                <w:color w:val="000000"/>
                <w:sz w:val="16"/>
                <w:szCs w:val="16"/>
              </w:rPr>
              <w:t xml:space="preserve"> 1.19</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2.65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1.59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 </w:t>
            </w:r>
            <w:r w:rsidR="00176A73" w:rsidRPr="008B78ED">
              <w:rPr>
                <w:color w:val="000000"/>
                <w:sz w:val="16"/>
                <w:szCs w:val="16"/>
              </w:rPr>
              <w:t xml:space="preserve"> ± </w:t>
            </w:r>
            <w:r w:rsidRPr="008B78ED">
              <w:rPr>
                <w:color w:val="000000"/>
                <w:sz w:val="16"/>
                <w:szCs w:val="16"/>
              </w:rPr>
              <w:t xml:space="preserve"> 1.23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4.4 </w:t>
            </w:r>
            <w:r w:rsidR="00176A73" w:rsidRPr="008B78ED">
              <w:rPr>
                <w:color w:val="000000"/>
                <w:sz w:val="16"/>
                <w:szCs w:val="16"/>
              </w:rPr>
              <w:t xml:space="preserve"> ± </w:t>
            </w:r>
            <w:r w:rsidRPr="008B78ED">
              <w:rPr>
                <w:color w:val="000000"/>
                <w:sz w:val="16"/>
                <w:szCs w:val="16"/>
              </w:rPr>
              <w:t xml:space="preserve"> 3.81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2.8 </w:t>
            </w:r>
            <w:r w:rsidR="00176A73" w:rsidRPr="008B78ED">
              <w:rPr>
                <w:color w:val="000000"/>
                <w:sz w:val="16"/>
                <w:szCs w:val="16"/>
              </w:rPr>
              <w:t xml:space="preserve"> ± </w:t>
            </w:r>
            <w:r w:rsidRPr="008B78ED">
              <w:rPr>
                <w:color w:val="000000"/>
                <w:sz w:val="16"/>
                <w:szCs w:val="16"/>
              </w:rPr>
              <w:t xml:space="preserve"> 2.16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1.98</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2.53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1.52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 </w:t>
            </w:r>
            <w:r w:rsidR="00176A73" w:rsidRPr="008B78ED">
              <w:rPr>
                <w:color w:val="000000"/>
                <w:sz w:val="16"/>
                <w:szCs w:val="16"/>
              </w:rPr>
              <w:t xml:space="preserve"> ± </w:t>
            </w:r>
            <w:r w:rsidRPr="008B78ED">
              <w:rPr>
                <w:color w:val="000000"/>
                <w:sz w:val="16"/>
                <w:szCs w:val="16"/>
              </w:rPr>
              <w:t xml:space="preserve"> 1.24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4.64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2.94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3.7 </w:t>
            </w:r>
            <w:r w:rsidR="00176A73" w:rsidRPr="008B78ED">
              <w:rPr>
                <w:color w:val="000000"/>
                <w:sz w:val="16"/>
                <w:szCs w:val="16"/>
              </w:rPr>
              <w:t xml:space="preserve"> ± </w:t>
            </w:r>
            <w:r w:rsidRPr="008B78ED">
              <w:rPr>
                <w:color w:val="000000"/>
                <w:sz w:val="16"/>
                <w:szCs w:val="16"/>
              </w:rPr>
              <w:t xml:space="preserve"> 2.74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2.43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1.4 </w:t>
            </w:r>
            <w:r w:rsidR="00176A73" w:rsidRPr="008B78ED">
              <w:rPr>
                <w:color w:val="000000"/>
                <w:sz w:val="16"/>
                <w:szCs w:val="16"/>
              </w:rPr>
              <w:t xml:space="preserve"> ± </w:t>
            </w:r>
            <w:r w:rsidRPr="008B78ED">
              <w:rPr>
                <w:color w:val="000000"/>
                <w:sz w:val="16"/>
                <w:szCs w:val="16"/>
              </w:rPr>
              <w:t xml:space="preserve"> 1.47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 </w:t>
            </w:r>
            <w:r w:rsidR="00176A73" w:rsidRPr="008B78ED">
              <w:rPr>
                <w:color w:val="000000"/>
                <w:sz w:val="16"/>
                <w:szCs w:val="16"/>
              </w:rPr>
              <w:t xml:space="preserve"> ± </w:t>
            </w:r>
            <w:r w:rsidRPr="008B78ED">
              <w:rPr>
                <w:color w:val="000000"/>
                <w:sz w:val="16"/>
                <w:szCs w:val="16"/>
              </w:rPr>
              <w:t xml:space="preserve"> 1.25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6.8 </w:t>
            </w:r>
            <w:r w:rsidR="00176A73" w:rsidRPr="008B78ED">
              <w:rPr>
                <w:color w:val="000000"/>
                <w:sz w:val="16"/>
                <w:szCs w:val="16"/>
              </w:rPr>
              <w:t xml:space="preserve"> ± </w:t>
            </w:r>
            <w:r w:rsidRPr="008B78ED">
              <w:rPr>
                <w:color w:val="000000"/>
                <w:sz w:val="16"/>
                <w:szCs w:val="16"/>
              </w:rPr>
              <w:t xml:space="preserve"> 5.27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5.4 </w:t>
            </w:r>
            <w:r w:rsidR="00176A73" w:rsidRPr="008B78ED">
              <w:rPr>
                <w:color w:val="000000"/>
                <w:sz w:val="16"/>
                <w:szCs w:val="16"/>
              </w:rPr>
              <w:t xml:space="preserve"> ± </w:t>
            </w:r>
            <w:r w:rsidRPr="008B78ED">
              <w:rPr>
                <w:color w:val="000000"/>
                <w:sz w:val="16"/>
                <w:szCs w:val="16"/>
              </w:rPr>
              <w:t xml:space="preserve"> 3.74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4.7 </w:t>
            </w:r>
            <w:r w:rsidR="00176A73" w:rsidRPr="008B78ED">
              <w:rPr>
                <w:color w:val="000000"/>
                <w:sz w:val="16"/>
                <w:szCs w:val="16"/>
              </w:rPr>
              <w:t xml:space="preserve"> ± </w:t>
            </w:r>
            <w:r w:rsidRPr="008B78ED">
              <w:rPr>
                <w:color w:val="000000"/>
                <w:sz w:val="16"/>
                <w:szCs w:val="16"/>
              </w:rPr>
              <w:t xml:space="preserve"> 3.42</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1.25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0.8 </w:t>
            </w:r>
            <w:r w:rsidR="00176A73" w:rsidRPr="008B78ED">
              <w:rPr>
                <w:color w:val="000000"/>
                <w:sz w:val="16"/>
                <w:szCs w:val="16"/>
              </w:rPr>
              <w:t xml:space="preserve"> ± </w:t>
            </w:r>
            <w:r w:rsidRPr="008B78ED">
              <w:rPr>
                <w:color w:val="000000"/>
                <w:sz w:val="16"/>
                <w:szCs w:val="16"/>
              </w:rPr>
              <w:t xml:space="preserve"> 1.42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0.1 </w:t>
            </w:r>
            <w:r w:rsidR="00176A73" w:rsidRPr="008B78ED">
              <w:rPr>
                <w:color w:val="000000"/>
                <w:sz w:val="16"/>
                <w:szCs w:val="16"/>
              </w:rPr>
              <w:t xml:space="preserve"> ± </w:t>
            </w:r>
            <w:r w:rsidRPr="008B78ED">
              <w:rPr>
                <w:color w:val="000000"/>
                <w:sz w:val="16"/>
                <w:szCs w:val="16"/>
              </w:rPr>
              <w:t xml:space="preserve"> 0.56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0.99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0.1 </w:t>
            </w:r>
            <w:r w:rsidR="00176A73" w:rsidRPr="008B78ED">
              <w:rPr>
                <w:color w:val="000000"/>
                <w:sz w:val="16"/>
                <w:szCs w:val="16"/>
              </w:rPr>
              <w:t xml:space="preserve"> ± </w:t>
            </w:r>
            <w:r w:rsidRPr="008B78ED">
              <w:rPr>
                <w:color w:val="000000"/>
                <w:sz w:val="16"/>
                <w:szCs w:val="16"/>
              </w:rPr>
              <w:t xml:space="preserve"> 0.50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1.22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1.40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0.56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2.6 </w:t>
            </w:r>
            <w:r w:rsidR="00176A73" w:rsidRPr="008B78ED">
              <w:rPr>
                <w:color w:val="000000"/>
                <w:sz w:val="16"/>
                <w:szCs w:val="16"/>
              </w:rPr>
              <w:t xml:space="preserve"> ± </w:t>
            </w:r>
            <w:r w:rsidRPr="008B78ED">
              <w:rPr>
                <w:color w:val="000000"/>
                <w:sz w:val="16"/>
                <w:szCs w:val="16"/>
              </w:rPr>
              <w:t xml:space="preserve"> 2.77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1.5 </w:t>
            </w:r>
            <w:r w:rsidR="00176A73" w:rsidRPr="008B78ED">
              <w:rPr>
                <w:color w:val="000000"/>
                <w:sz w:val="16"/>
                <w:szCs w:val="16"/>
              </w:rPr>
              <w:t xml:space="preserve"> ± </w:t>
            </w:r>
            <w:r w:rsidRPr="008B78ED">
              <w:rPr>
                <w:color w:val="000000"/>
                <w:sz w:val="16"/>
                <w:szCs w:val="16"/>
              </w:rPr>
              <w:t xml:space="preserve"> 1.42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1.4 </w:t>
            </w:r>
            <w:r w:rsidR="00176A73" w:rsidRPr="008B78ED">
              <w:rPr>
                <w:color w:val="000000"/>
                <w:sz w:val="16"/>
                <w:szCs w:val="16"/>
              </w:rPr>
              <w:t xml:space="preserve"> ± </w:t>
            </w:r>
            <w:r w:rsidRPr="008B78ED">
              <w:rPr>
                <w:color w:val="000000"/>
                <w:sz w:val="16"/>
                <w:szCs w:val="16"/>
              </w:rPr>
              <w:t xml:space="preserve"> 1.38</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1.19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1.37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0.71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4.5 </w:t>
            </w:r>
            <w:r w:rsidR="00176A73" w:rsidRPr="008B78ED">
              <w:rPr>
                <w:color w:val="000000"/>
                <w:sz w:val="16"/>
                <w:szCs w:val="16"/>
              </w:rPr>
              <w:t xml:space="preserve"> ± </w:t>
            </w:r>
            <w:r w:rsidRPr="008B78ED">
              <w:rPr>
                <w:color w:val="000000"/>
                <w:sz w:val="16"/>
                <w:szCs w:val="16"/>
              </w:rPr>
              <w:t xml:space="preserve"> 3.92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2.7 </w:t>
            </w:r>
            <w:r w:rsidR="00176A73" w:rsidRPr="008B78ED">
              <w:rPr>
                <w:color w:val="000000"/>
                <w:sz w:val="16"/>
                <w:szCs w:val="16"/>
              </w:rPr>
              <w:t xml:space="preserve"> ± </w:t>
            </w:r>
            <w:r w:rsidRPr="008B78ED">
              <w:rPr>
                <w:color w:val="000000"/>
                <w:sz w:val="16"/>
                <w:szCs w:val="16"/>
              </w:rPr>
              <w:t xml:space="preserve"> 2.17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2.04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1.15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1.32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0.75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4.74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4.0 </w:t>
            </w:r>
            <w:r w:rsidR="00176A73" w:rsidRPr="008B78ED">
              <w:rPr>
                <w:color w:val="000000"/>
                <w:sz w:val="16"/>
                <w:szCs w:val="16"/>
              </w:rPr>
              <w:t xml:space="preserve"> ± </w:t>
            </w:r>
            <w:r w:rsidRPr="008B78ED">
              <w:rPr>
                <w:color w:val="000000"/>
                <w:sz w:val="16"/>
                <w:szCs w:val="16"/>
              </w:rPr>
              <w:t xml:space="preserve"> 2.93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3.6 </w:t>
            </w:r>
            <w:r w:rsidR="00176A73" w:rsidRPr="008B78ED">
              <w:rPr>
                <w:color w:val="000000"/>
                <w:sz w:val="16"/>
                <w:szCs w:val="16"/>
              </w:rPr>
              <w:t xml:space="preserve"> ± </w:t>
            </w:r>
            <w:r w:rsidRPr="008B78ED">
              <w:rPr>
                <w:color w:val="000000"/>
                <w:sz w:val="16"/>
                <w:szCs w:val="16"/>
              </w:rPr>
              <w:t xml:space="preserve"> 2.73</w:t>
            </w:r>
          </w:p>
        </w:tc>
      </w:tr>
      <w:tr w:rsidR="001948B2" w:rsidRPr="008B78ED" w:rsidTr="008B78ED">
        <w:trPr>
          <w:jc w:val="center"/>
        </w:trPr>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1.11</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1.28</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0.78</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6.9 </w:t>
            </w:r>
            <w:r w:rsidR="00176A73" w:rsidRPr="008B78ED">
              <w:rPr>
                <w:color w:val="000000"/>
                <w:sz w:val="16"/>
                <w:szCs w:val="16"/>
              </w:rPr>
              <w:t xml:space="preserve"> ± </w:t>
            </w:r>
            <w:r w:rsidRPr="008B78ED">
              <w:rPr>
                <w:color w:val="000000"/>
                <w:sz w:val="16"/>
                <w:szCs w:val="16"/>
              </w:rPr>
              <w:t xml:space="preserve"> 5.45</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5.3 </w:t>
            </w:r>
            <w:r w:rsidR="00176A73" w:rsidRPr="008B78ED">
              <w:rPr>
                <w:color w:val="000000"/>
                <w:sz w:val="16"/>
                <w:szCs w:val="16"/>
              </w:rPr>
              <w:t xml:space="preserve"> ± </w:t>
            </w:r>
            <w:r w:rsidRPr="008B78ED">
              <w:rPr>
                <w:color w:val="000000"/>
                <w:sz w:val="16"/>
                <w:szCs w:val="16"/>
              </w:rPr>
              <w:t xml:space="preserve"> 3.74</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4.5 </w:t>
            </w:r>
            <w:r w:rsidR="00176A73" w:rsidRPr="008B78ED">
              <w:rPr>
                <w:color w:val="000000"/>
                <w:sz w:val="16"/>
                <w:szCs w:val="16"/>
              </w:rPr>
              <w:t xml:space="preserve"> ± </w:t>
            </w:r>
            <w:r w:rsidRPr="008B78ED">
              <w:rPr>
                <w:color w:val="000000"/>
                <w:sz w:val="16"/>
                <w:szCs w:val="16"/>
              </w:rPr>
              <w:t xml:space="preserve"> 3.40</w:t>
            </w:r>
          </w:p>
        </w:tc>
      </w:tr>
      <w:tr w:rsidR="001948B2" w:rsidRPr="008B78ED" w:rsidTr="008B78ED">
        <w:trPr>
          <w:jc w:val="center"/>
        </w:trPr>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i/>
                <w:color w:val="000000"/>
                <w:sz w:val="16"/>
                <w:szCs w:val="16"/>
              </w:rPr>
              <w:t>Average</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5.4 </w:t>
            </w:r>
            <w:r w:rsidR="00176A73" w:rsidRPr="008B78ED">
              <w:rPr>
                <w:color w:val="000000"/>
                <w:sz w:val="16"/>
                <w:szCs w:val="16"/>
              </w:rPr>
              <w:t xml:space="preserve"> ± </w:t>
            </w:r>
            <w:r w:rsidRPr="008B78ED">
              <w:rPr>
                <w:color w:val="000000"/>
                <w:sz w:val="16"/>
                <w:szCs w:val="16"/>
              </w:rPr>
              <w:t xml:space="preserve"> 5.85</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3.0 </w:t>
            </w:r>
            <w:r w:rsidR="00176A73" w:rsidRPr="008B78ED">
              <w:rPr>
                <w:color w:val="000000"/>
                <w:sz w:val="16"/>
                <w:szCs w:val="16"/>
              </w:rPr>
              <w:t xml:space="preserve"> ± </w:t>
            </w:r>
            <w:r w:rsidRPr="008B78ED">
              <w:rPr>
                <w:color w:val="000000"/>
                <w:sz w:val="16"/>
                <w:szCs w:val="16"/>
              </w:rPr>
              <w:t xml:space="preserve"> 3.47</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2.90</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4.37</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3.3 </w:t>
            </w:r>
            <w:r w:rsidR="00176A73" w:rsidRPr="008B78ED">
              <w:rPr>
                <w:color w:val="000000"/>
                <w:sz w:val="16"/>
                <w:szCs w:val="16"/>
              </w:rPr>
              <w:t xml:space="preserve"> ± </w:t>
            </w:r>
            <w:r w:rsidRPr="008B78ED">
              <w:rPr>
                <w:color w:val="000000"/>
                <w:sz w:val="16"/>
                <w:szCs w:val="16"/>
              </w:rPr>
              <w:t xml:space="preserve"> 3.43</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3.1 </w:t>
            </w:r>
            <w:r w:rsidR="00176A73" w:rsidRPr="008B78ED">
              <w:rPr>
                <w:color w:val="000000"/>
                <w:sz w:val="16"/>
                <w:szCs w:val="16"/>
              </w:rPr>
              <w:t xml:space="preserve"> ± </w:t>
            </w:r>
            <w:r w:rsidRPr="008B78ED">
              <w:rPr>
                <w:color w:val="000000"/>
                <w:sz w:val="16"/>
                <w:szCs w:val="16"/>
              </w:rPr>
              <w:t xml:space="preserve"> 3.27</w:t>
            </w:r>
          </w:p>
        </w:tc>
      </w:tr>
    </w:tbl>
    <w:p w:rsidR="001948B2" w:rsidRDefault="001948B2">
      <w:pPr>
        <w:rPr>
          <w:b/>
        </w:rPr>
      </w:pPr>
    </w:p>
    <w:p w:rsidR="001948B2" w:rsidRDefault="001948B2">
      <w:pPr>
        <w:jc w:val="left"/>
        <w:rPr>
          <w:b/>
        </w:rPr>
      </w:pPr>
      <w:r>
        <w:rPr>
          <w:b/>
        </w:rPr>
        <w:br w:type="page"/>
      </w:r>
    </w:p>
    <w:p w:rsidR="001948B2" w:rsidRPr="002C2DEB" w:rsidRDefault="001948B2" w:rsidP="001948B2">
      <w:pPr>
        <w:rPr>
          <w:sz w:val="20"/>
          <w:szCs w:val="20"/>
          <w:lang w:val="en-US"/>
        </w:rPr>
      </w:pPr>
      <w:proofErr w:type="gramStart"/>
      <w:r w:rsidRPr="00A96B70">
        <w:rPr>
          <w:rFonts w:eastAsia="Times New Roman"/>
          <w:b/>
          <w:sz w:val="20"/>
          <w:szCs w:val="20"/>
          <w:lang w:eastAsia="en-AU"/>
        </w:rPr>
        <w:lastRenderedPageBreak/>
        <w:t>Supplemental Table S</w:t>
      </w:r>
      <w:r w:rsidR="00570AA9">
        <w:rPr>
          <w:rFonts w:eastAsia="Times New Roman"/>
          <w:b/>
          <w:sz w:val="20"/>
          <w:szCs w:val="20"/>
          <w:lang w:eastAsia="en-AU"/>
        </w:rPr>
        <w:t>10</w:t>
      </w:r>
      <w:r w:rsidR="00AE4AF7" w:rsidRPr="00AE4AF7">
        <w:rPr>
          <w:rFonts w:eastAsia="Times New Roman"/>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Mean absolute error and standard deviation of completeness (comp.) and contamination (cont.) estimates determined using</w:t>
      </w:r>
      <w:r w:rsidRPr="00A96B70">
        <w:rPr>
          <w:sz w:val="20"/>
          <w:szCs w:val="20"/>
          <w:lang w:val="en-US"/>
        </w:rPr>
        <w:t xml:space="preserve"> </w:t>
      </w:r>
      <w:r>
        <w:rPr>
          <w:sz w:val="20"/>
          <w:szCs w:val="20"/>
          <w:lang w:val="en-US"/>
        </w:rPr>
        <w:t>domain-specific marker sets (</w:t>
      </w:r>
      <w:proofErr w:type="spellStart"/>
      <w:r>
        <w:rPr>
          <w:sz w:val="20"/>
          <w:szCs w:val="20"/>
          <w:lang w:val="en-US"/>
        </w:rPr>
        <w:t>dms</w:t>
      </w:r>
      <w:proofErr w:type="spellEnd"/>
      <w:r>
        <w:rPr>
          <w:sz w:val="20"/>
          <w:szCs w:val="20"/>
          <w:lang w:val="en-US"/>
        </w:rPr>
        <w:t xml:space="preserve">), the </w:t>
      </w:r>
      <w:r w:rsidR="00A25C3C">
        <w:rPr>
          <w:sz w:val="20"/>
          <w:szCs w:val="20"/>
          <w:lang w:val="en-US"/>
        </w:rPr>
        <w:t>lineage</w:t>
      </w:r>
      <w:r>
        <w:rPr>
          <w:sz w:val="20"/>
          <w:szCs w:val="20"/>
          <w:lang w:val="en-US"/>
        </w:rPr>
        <w:t>-specific marker set selected by CheckM (</w:t>
      </w:r>
      <w:proofErr w:type="spellStart"/>
      <w:r>
        <w:rPr>
          <w:sz w:val="20"/>
          <w:szCs w:val="20"/>
          <w:lang w:val="en-US"/>
        </w:rPr>
        <w:t>sms</w:t>
      </w:r>
      <w:proofErr w:type="spellEnd"/>
      <w:r>
        <w:rPr>
          <w:sz w:val="20"/>
          <w:szCs w:val="20"/>
          <w:lang w:val="en-US"/>
        </w:rPr>
        <w:t xml:space="preserve">), and the best performing </w:t>
      </w:r>
      <w:r w:rsidR="00A25C3C">
        <w:rPr>
          <w:sz w:val="20"/>
          <w:szCs w:val="20"/>
          <w:lang w:val="en-US"/>
        </w:rPr>
        <w:t>lineage</w:t>
      </w:r>
      <w:r>
        <w:rPr>
          <w:sz w:val="20"/>
          <w:szCs w:val="20"/>
          <w:lang w:val="en-US"/>
        </w:rPr>
        <w:t>-specific marker set (</w:t>
      </w:r>
      <w:proofErr w:type="spellStart"/>
      <w:r>
        <w:rPr>
          <w:sz w:val="20"/>
          <w:szCs w:val="20"/>
          <w:lang w:val="en-US"/>
        </w:rPr>
        <w:t>bms</w:t>
      </w:r>
      <w:proofErr w:type="spellEnd"/>
      <w:r>
        <w:rPr>
          <w:sz w:val="20"/>
          <w:szCs w:val="20"/>
          <w:lang w:val="en-US"/>
        </w:rPr>
        <w:t xml:space="preserve">). </w:t>
      </w:r>
      <w:r w:rsidRPr="008B78ED">
        <w:rPr>
          <w:color w:val="000000"/>
          <w:sz w:val="20"/>
          <w:szCs w:val="20"/>
          <w:lang w:val="en-US"/>
        </w:rPr>
        <w:t xml:space="preserve">Simulated genomes were generated under the inverse length model from </w:t>
      </w:r>
      <w:r w:rsidRPr="00EE7CEA">
        <w:rPr>
          <w:szCs w:val="24"/>
          <w:lang w:val="en-US"/>
        </w:rPr>
        <w:t xml:space="preserve">2430 </w:t>
      </w:r>
      <w:r w:rsidRPr="008B78ED">
        <w:rPr>
          <w:color w:val="000000"/>
          <w:sz w:val="20"/>
          <w:szCs w:val="20"/>
          <w:lang w:val="en-US"/>
        </w:rPr>
        <w:t>draft genomes with 20 genomes constructed per reference</w:t>
      </w:r>
      <w:r>
        <w:rPr>
          <w:sz w:val="20"/>
          <w:szCs w:val="20"/>
          <w:lang w:val="en-US"/>
        </w:rPr>
        <w:t>.</w:t>
      </w:r>
    </w:p>
    <w:tbl>
      <w:tblPr>
        <w:tblW w:w="0" w:type="auto"/>
        <w:jc w:val="center"/>
        <w:tblLook w:val="04A0" w:firstRow="1" w:lastRow="0" w:firstColumn="1" w:lastColumn="0" w:noHBand="0" w:noVBand="1"/>
      </w:tblPr>
      <w:tblGrid>
        <w:gridCol w:w="941"/>
        <w:gridCol w:w="861"/>
        <w:gridCol w:w="1024"/>
        <w:gridCol w:w="1024"/>
        <w:gridCol w:w="954"/>
        <w:gridCol w:w="1024"/>
        <w:gridCol w:w="1024"/>
        <w:gridCol w:w="1024"/>
      </w:tblGrid>
      <w:tr w:rsidR="001948B2" w:rsidRPr="008B78ED" w:rsidTr="008B78ED">
        <w:trPr>
          <w:jc w:val="center"/>
        </w:trPr>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r w:rsidRPr="008B78ED">
              <w:rPr>
                <w:b/>
                <w:sz w:val="16"/>
                <w:szCs w:val="16"/>
              </w:rPr>
              <w:t>Comp (%)</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Cont</w:t>
            </w:r>
            <w:proofErr w:type="spellEnd"/>
            <w:r w:rsidRPr="008B78ED">
              <w:rPr>
                <w:b/>
                <w:sz w:val="16"/>
                <w:szCs w:val="16"/>
              </w:rPr>
              <w:t xml:space="preserve"> (%)</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t xml:space="preserve"> comp.</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sms</w:t>
            </w:r>
            <w:proofErr w:type="spellEnd"/>
            <w:r w:rsidRPr="008B78ED">
              <w:rPr>
                <w:b/>
                <w:sz w:val="16"/>
                <w:szCs w:val="16"/>
              </w:rPr>
              <w:t xml:space="preserve"> comp.</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comp.</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dms</w:t>
            </w:r>
            <w:proofErr w:type="spellEnd"/>
            <w:r w:rsidRPr="008B78ED">
              <w:rPr>
                <w:b/>
                <w:sz w:val="16"/>
                <w:szCs w:val="16"/>
              </w:rPr>
              <w:t xml:space="preserve"> cont.</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sms</w:t>
            </w:r>
            <w:proofErr w:type="spellEnd"/>
            <w:r w:rsidRPr="008B78ED">
              <w:rPr>
                <w:b/>
                <w:sz w:val="16"/>
                <w:szCs w:val="16"/>
              </w:rPr>
              <w:t xml:space="preserve"> cont.</w:t>
            </w:r>
          </w:p>
        </w:tc>
        <w:tc>
          <w:tcPr>
            <w:tcW w:w="0" w:type="auto"/>
            <w:tcBorders>
              <w:bottom w:val="single" w:sz="4" w:space="0" w:color="auto"/>
            </w:tcBorders>
            <w:shd w:val="clear" w:color="auto" w:fill="auto"/>
          </w:tcPr>
          <w:p w:rsidR="001948B2" w:rsidRPr="008B78ED" w:rsidRDefault="001948B2" w:rsidP="008B78ED">
            <w:pPr>
              <w:spacing w:after="0" w:line="240" w:lineRule="auto"/>
              <w:jc w:val="center"/>
              <w:rPr>
                <w:b/>
                <w:sz w:val="16"/>
                <w:szCs w:val="16"/>
              </w:rPr>
            </w:pPr>
            <w:proofErr w:type="spellStart"/>
            <w:r w:rsidRPr="008B78ED">
              <w:rPr>
                <w:b/>
                <w:sz w:val="16"/>
                <w:szCs w:val="16"/>
              </w:rPr>
              <w:t>bms</w:t>
            </w:r>
            <w:proofErr w:type="spellEnd"/>
            <w:r w:rsidRPr="008B78ED">
              <w:rPr>
                <w:b/>
                <w:sz w:val="16"/>
                <w:szCs w:val="16"/>
              </w:rPr>
              <w:t xml:space="preserve"> cont.</w:t>
            </w:r>
          </w:p>
        </w:tc>
      </w:tr>
      <w:tr w:rsidR="001948B2" w:rsidRPr="008B78ED" w:rsidTr="008B78ED">
        <w:trPr>
          <w:jc w:val="center"/>
        </w:trPr>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9.7 </w:t>
            </w:r>
            <w:r w:rsidR="00176A73" w:rsidRPr="008B78ED">
              <w:rPr>
                <w:color w:val="000000"/>
                <w:sz w:val="16"/>
                <w:szCs w:val="16"/>
              </w:rPr>
              <w:t xml:space="preserve"> ± </w:t>
            </w:r>
            <w:r w:rsidRPr="008B78ED">
              <w:rPr>
                <w:color w:val="000000"/>
                <w:sz w:val="16"/>
                <w:szCs w:val="16"/>
              </w:rPr>
              <w:t xml:space="preserve"> 7.47</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5.5 </w:t>
            </w:r>
            <w:r w:rsidR="00176A73" w:rsidRPr="008B78ED">
              <w:rPr>
                <w:color w:val="000000"/>
                <w:sz w:val="16"/>
                <w:szCs w:val="16"/>
              </w:rPr>
              <w:t xml:space="preserve"> ± </w:t>
            </w:r>
            <w:r w:rsidRPr="008B78ED">
              <w:rPr>
                <w:color w:val="000000"/>
                <w:sz w:val="16"/>
                <w:szCs w:val="16"/>
              </w:rPr>
              <w:t xml:space="preserve"> 4.87</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4.5 </w:t>
            </w:r>
            <w:r w:rsidR="00176A73" w:rsidRPr="008B78ED">
              <w:rPr>
                <w:color w:val="000000"/>
                <w:sz w:val="16"/>
                <w:szCs w:val="16"/>
              </w:rPr>
              <w:t xml:space="preserve"> ± </w:t>
            </w:r>
            <w:r w:rsidRPr="008B78ED">
              <w:rPr>
                <w:color w:val="000000"/>
                <w:sz w:val="16"/>
                <w:szCs w:val="16"/>
              </w:rPr>
              <w:t xml:space="preserve"> 4.14</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0.75</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0.59</w:t>
            </w:r>
          </w:p>
        </w:tc>
        <w:tc>
          <w:tcPr>
            <w:tcW w:w="0" w:type="auto"/>
            <w:tcBorders>
              <w:top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0.59</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10.3 </w:t>
            </w:r>
            <w:r w:rsidR="00176A73" w:rsidRPr="008B78ED">
              <w:rPr>
                <w:color w:val="000000"/>
                <w:sz w:val="16"/>
                <w:szCs w:val="16"/>
              </w:rPr>
              <w:t xml:space="preserve"> ± </w:t>
            </w:r>
            <w:r w:rsidRPr="008B78ED">
              <w:rPr>
                <w:color w:val="000000"/>
                <w:sz w:val="16"/>
                <w:szCs w:val="16"/>
              </w:rPr>
              <w:t xml:space="preserve"> 7.72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6.4 </w:t>
            </w:r>
            <w:r w:rsidR="00176A73" w:rsidRPr="008B78ED">
              <w:rPr>
                <w:color w:val="000000"/>
                <w:sz w:val="16"/>
                <w:szCs w:val="16"/>
              </w:rPr>
              <w:t xml:space="preserve"> ± </w:t>
            </w:r>
            <w:r w:rsidRPr="008B78ED">
              <w:rPr>
                <w:color w:val="000000"/>
                <w:sz w:val="16"/>
                <w:szCs w:val="16"/>
              </w:rPr>
              <w:t xml:space="preserve"> 5.21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5.3 </w:t>
            </w:r>
            <w:r w:rsidR="00176A73" w:rsidRPr="008B78ED">
              <w:rPr>
                <w:color w:val="000000"/>
                <w:sz w:val="16"/>
                <w:szCs w:val="16"/>
              </w:rPr>
              <w:t xml:space="preserve"> ± </w:t>
            </w:r>
            <w:r w:rsidRPr="008B78ED">
              <w:rPr>
                <w:color w:val="000000"/>
                <w:sz w:val="16"/>
                <w:szCs w:val="16"/>
              </w:rPr>
              <w:t xml:space="preserve"> 4.56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4.6 </w:t>
            </w:r>
            <w:r w:rsidR="00176A73" w:rsidRPr="008B78ED">
              <w:rPr>
                <w:color w:val="000000"/>
                <w:sz w:val="16"/>
                <w:szCs w:val="16"/>
              </w:rPr>
              <w:t xml:space="preserve"> ± </w:t>
            </w:r>
            <w:r w:rsidRPr="008B78ED">
              <w:rPr>
                <w:color w:val="000000"/>
                <w:sz w:val="16"/>
                <w:szCs w:val="16"/>
              </w:rPr>
              <w:t xml:space="preserve"> 2.68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4.3 </w:t>
            </w:r>
            <w:r w:rsidR="00176A73" w:rsidRPr="008B78ED">
              <w:rPr>
                <w:color w:val="000000"/>
                <w:sz w:val="16"/>
                <w:szCs w:val="16"/>
              </w:rPr>
              <w:t xml:space="preserve"> ± </w:t>
            </w:r>
            <w:r w:rsidRPr="008B78ED">
              <w:rPr>
                <w:color w:val="000000"/>
                <w:sz w:val="16"/>
                <w:szCs w:val="16"/>
              </w:rPr>
              <w:t xml:space="preserve"> 2.38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2.41</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11.2 </w:t>
            </w:r>
            <w:r w:rsidR="00176A73" w:rsidRPr="008B78ED">
              <w:rPr>
                <w:color w:val="000000"/>
                <w:sz w:val="16"/>
                <w:szCs w:val="16"/>
              </w:rPr>
              <w:t xml:space="preserve"> ± </w:t>
            </w:r>
            <w:r w:rsidRPr="008B78ED">
              <w:rPr>
                <w:color w:val="000000"/>
                <w:sz w:val="16"/>
                <w:szCs w:val="16"/>
              </w:rPr>
              <w:t xml:space="preserve"> 8.17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7.4 </w:t>
            </w:r>
            <w:r w:rsidR="00176A73" w:rsidRPr="008B78ED">
              <w:rPr>
                <w:color w:val="000000"/>
                <w:sz w:val="16"/>
                <w:szCs w:val="16"/>
              </w:rPr>
              <w:t xml:space="preserve"> ± </w:t>
            </w:r>
            <w:r w:rsidRPr="008B78ED">
              <w:rPr>
                <w:color w:val="000000"/>
                <w:sz w:val="16"/>
                <w:szCs w:val="16"/>
              </w:rPr>
              <w:t xml:space="preserve"> 5.53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6.3 </w:t>
            </w:r>
            <w:r w:rsidR="00176A73" w:rsidRPr="008B78ED">
              <w:rPr>
                <w:color w:val="000000"/>
                <w:sz w:val="16"/>
                <w:szCs w:val="16"/>
              </w:rPr>
              <w:t xml:space="preserve"> ± </w:t>
            </w:r>
            <w:r w:rsidRPr="008B78ED">
              <w:rPr>
                <w:color w:val="000000"/>
                <w:sz w:val="16"/>
                <w:szCs w:val="16"/>
              </w:rPr>
              <w:t xml:space="preserve"> 4.95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7.4 </w:t>
            </w:r>
            <w:r w:rsidR="00176A73" w:rsidRPr="008B78ED">
              <w:rPr>
                <w:color w:val="000000"/>
                <w:sz w:val="16"/>
                <w:szCs w:val="16"/>
              </w:rPr>
              <w:t xml:space="preserve"> ± </w:t>
            </w:r>
            <w:r w:rsidRPr="008B78ED">
              <w:rPr>
                <w:color w:val="000000"/>
                <w:sz w:val="16"/>
                <w:szCs w:val="16"/>
              </w:rPr>
              <w:t xml:space="preserve"> 3.84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7.6 </w:t>
            </w:r>
            <w:r w:rsidR="00176A73" w:rsidRPr="008B78ED">
              <w:rPr>
                <w:color w:val="000000"/>
                <w:sz w:val="16"/>
                <w:szCs w:val="16"/>
              </w:rPr>
              <w:t xml:space="preserve"> ± </w:t>
            </w:r>
            <w:r w:rsidRPr="008B78ED">
              <w:rPr>
                <w:color w:val="000000"/>
                <w:sz w:val="16"/>
                <w:szCs w:val="16"/>
              </w:rPr>
              <w:t xml:space="preserve"> 3.20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7.4 </w:t>
            </w:r>
            <w:r w:rsidR="00176A73" w:rsidRPr="008B78ED">
              <w:rPr>
                <w:color w:val="000000"/>
                <w:sz w:val="16"/>
                <w:szCs w:val="16"/>
              </w:rPr>
              <w:t xml:space="preserve"> ± </w:t>
            </w:r>
            <w:r w:rsidRPr="008B78ED">
              <w:rPr>
                <w:color w:val="000000"/>
                <w:sz w:val="16"/>
                <w:szCs w:val="16"/>
              </w:rPr>
              <w:t xml:space="preserve"> 3.24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12.4 </w:t>
            </w:r>
            <w:r w:rsidR="00176A73" w:rsidRPr="008B78ED">
              <w:rPr>
                <w:color w:val="000000"/>
                <w:sz w:val="16"/>
                <w:szCs w:val="16"/>
              </w:rPr>
              <w:t xml:space="preserve"> ± </w:t>
            </w:r>
            <w:r w:rsidRPr="008B78ED">
              <w:rPr>
                <w:color w:val="000000"/>
                <w:sz w:val="16"/>
                <w:szCs w:val="16"/>
              </w:rPr>
              <w:t xml:space="preserve"> 8.83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8.7 </w:t>
            </w:r>
            <w:r w:rsidR="00176A73" w:rsidRPr="008B78ED">
              <w:rPr>
                <w:color w:val="000000"/>
                <w:sz w:val="16"/>
                <w:szCs w:val="16"/>
              </w:rPr>
              <w:t xml:space="preserve"> ± </w:t>
            </w:r>
            <w:r w:rsidRPr="008B78ED">
              <w:rPr>
                <w:color w:val="000000"/>
                <w:sz w:val="16"/>
                <w:szCs w:val="16"/>
              </w:rPr>
              <w:t xml:space="preserve"> 5.93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7.7 </w:t>
            </w:r>
            <w:r w:rsidR="00176A73" w:rsidRPr="008B78ED">
              <w:rPr>
                <w:color w:val="000000"/>
                <w:sz w:val="16"/>
                <w:szCs w:val="16"/>
              </w:rPr>
              <w:t xml:space="preserve"> ± </w:t>
            </w:r>
            <w:r w:rsidRPr="008B78ED">
              <w:rPr>
                <w:color w:val="000000"/>
                <w:sz w:val="16"/>
                <w:szCs w:val="16"/>
              </w:rPr>
              <w:t xml:space="preserve"> 5.50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10.1 </w:t>
            </w:r>
            <w:r w:rsidR="00176A73" w:rsidRPr="008B78ED">
              <w:rPr>
                <w:color w:val="000000"/>
                <w:sz w:val="16"/>
                <w:szCs w:val="16"/>
              </w:rPr>
              <w:t xml:space="preserve"> ± </w:t>
            </w:r>
            <w:r w:rsidRPr="008B78ED">
              <w:rPr>
                <w:color w:val="000000"/>
                <w:sz w:val="16"/>
                <w:szCs w:val="16"/>
              </w:rPr>
              <w:t xml:space="preserve"> 5.19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10.9 </w:t>
            </w:r>
            <w:r w:rsidR="00176A73" w:rsidRPr="008B78ED">
              <w:rPr>
                <w:color w:val="000000"/>
                <w:sz w:val="16"/>
                <w:szCs w:val="16"/>
              </w:rPr>
              <w:t xml:space="preserve"> ± </w:t>
            </w:r>
            <w:r w:rsidRPr="008B78ED">
              <w:rPr>
                <w:color w:val="000000"/>
                <w:sz w:val="16"/>
                <w:szCs w:val="16"/>
              </w:rPr>
              <w:t xml:space="preserve"> 4.29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10.6 </w:t>
            </w:r>
            <w:r w:rsidR="00176A73" w:rsidRPr="008B78ED">
              <w:rPr>
                <w:color w:val="000000"/>
                <w:sz w:val="16"/>
                <w:szCs w:val="16"/>
              </w:rPr>
              <w:t xml:space="preserve"> ± </w:t>
            </w:r>
            <w:r w:rsidRPr="008B78ED">
              <w:rPr>
                <w:color w:val="000000"/>
                <w:sz w:val="16"/>
                <w:szCs w:val="16"/>
              </w:rPr>
              <w:t xml:space="preserve"> 4.41</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14.1 </w:t>
            </w:r>
            <w:r w:rsidR="00176A73" w:rsidRPr="008B78ED">
              <w:rPr>
                <w:color w:val="000000"/>
                <w:sz w:val="16"/>
                <w:szCs w:val="16"/>
              </w:rPr>
              <w:t xml:space="preserve"> ± </w:t>
            </w:r>
            <w:r w:rsidRPr="008B78ED">
              <w:rPr>
                <w:color w:val="000000"/>
                <w:sz w:val="16"/>
                <w:szCs w:val="16"/>
              </w:rPr>
              <w:t xml:space="preserve"> 9.39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10.3 </w:t>
            </w:r>
            <w:r w:rsidR="00176A73" w:rsidRPr="008B78ED">
              <w:rPr>
                <w:color w:val="000000"/>
                <w:sz w:val="16"/>
                <w:szCs w:val="16"/>
              </w:rPr>
              <w:t xml:space="preserve"> ± </w:t>
            </w:r>
            <w:r w:rsidRPr="008B78ED">
              <w:rPr>
                <w:color w:val="000000"/>
                <w:sz w:val="16"/>
                <w:szCs w:val="16"/>
              </w:rPr>
              <w:t xml:space="preserve"> 6.35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9.3 </w:t>
            </w:r>
            <w:r w:rsidR="00176A73" w:rsidRPr="008B78ED">
              <w:rPr>
                <w:color w:val="000000"/>
                <w:sz w:val="16"/>
                <w:szCs w:val="16"/>
              </w:rPr>
              <w:t xml:space="preserve"> ± </w:t>
            </w:r>
            <w:r w:rsidRPr="008B78ED">
              <w:rPr>
                <w:color w:val="000000"/>
                <w:sz w:val="16"/>
                <w:szCs w:val="16"/>
              </w:rPr>
              <w:t xml:space="preserve"> 5.98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12.8 </w:t>
            </w:r>
            <w:r w:rsidR="00176A73" w:rsidRPr="008B78ED">
              <w:rPr>
                <w:color w:val="000000"/>
                <w:sz w:val="16"/>
                <w:szCs w:val="16"/>
              </w:rPr>
              <w:t xml:space="preserve"> ± </w:t>
            </w:r>
            <w:r w:rsidRPr="008B78ED">
              <w:rPr>
                <w:color w:val="000000"/>
                <w:sz w:val="16"/>
                <w:szCs w:val="16"/>
              </w:rPr>
              <w:t xml:space="preserve"> 6.17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14.1 </w:t>
            </w:r>
            <w:r w:rsidR="00176A73" w:rsidRPr="008B78ED">
              <w:rPr>
                <w:color w:val="000000"/>
                <w:sz w:val="16"/>
                <w:szCs w:val="16"/>
              </w:rPr>
              <w:t xml:space="preserve"> ± </w:t>
            </w:r>
            <w:r w:rsidRPr="008B78ED">
              <w:rPr>
                <w:color w:val="000000"/>
                <w:sz w:val="16"/>
                <w:szCs w:val="16"/>
              </w:rPr>
              <w:t xml:space="preserve"> 4.87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13.6 </w:t>
            </w:r>
            <w:r w:rsidR="00176A73" w:rsidRPr="008B78ED">
              <w:rPr>
                <w:color w:val="000000"/>
                <w:sz w:val="16"/>
                <w:szCs w:val="16"/>
              </w:rPr>
              <w:t xml:space="preserve"> ± </w:t>
            </w:r>
            <w:r w:rsidRPr="008B78ED">
              <w:rPr>
                <w:color w:val="000000"/>
                <w:sz w:val="16"/>
                <w:szCs w:val="16"/>
              </w:rPr>
              <w:t xml:space="preserve"> 5.07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8.9 </w:t>
            </w:r>
            <w:r w:rsidR="00176A73" w:rsidRPr="008B78ED">
              <w:rPr>
                <w:color w:val="000000"/>
                <w:sz w:val="16"/>
                <w:szCs w:val="16"/>
              </w:rPr>
              <w:t xml:space="preserve"> ± </w:t>
            </w:r>
            <w:r w:rsidRPr="008B78ED">
              <w:rPr>
                <w:color w:val="000000"/>
                <w:sz w:val="16"/>
                <w:szCs w:val="16"/>
              </w:rPr>
              <w:t xml:space="preserve"> 6.75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5.1 </w:t>
            </w:r>
            <w:r w:rsidR="00176A73" w:rsidRPr="008B78ED">
              <w:rPr>
                <w:color w:val="000000"/>
                <w:sz w:val="16"/>
                <w:szCs w:val="16"/>
              </w:rPr>
              <w:t xml:space="preserve"> ± </w:t>
            </w:r>
            <w:r w:rsidRPr="008B78ED">
              <w:rPr>
                <w:color w:val="000000"/>
                <w:sz w:val="16"/>
                <w:szCs w:val="16"/>
              </w:rPr>
              <w:t xml:space="preserve"> 4.33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3.75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0.89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0.4 </w:t>
            </w:r>
            <w:r w:rsidR="00176A73" w:rsidRPr="008B78ED">
              <w:rPr>
                <w:color w:val="000000"/>
                <w:sz w:val="16"/>
                <w:szCs w:val="16"/>
              </w:rPr>
              <w:t xml:space="preserve"> ± </w:t>
            </w:r>
            <w:r w:rsidRPr="008B78ED">
              <w:rPr>
                <w:color w:val="000000"/>
                <w:sz w:val="16"/>
                <w:szCs w:val="16"/>
              </w:rPr>
              <w:t xml:space="preserve"> 0.71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0.69</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9.1 </w:t>
            </w:r>
            <w:r w:rsidR="00176A73" w:rsidRPr="008B78ED">
              <w:rPr>
                <w:color w:val="000000"/>
                <w:sz w:val="16"/>
                <w:szCs w:val="16"/>
              </w:rPr>
              <w:t xml:space="preserve"> ± </w:t>
            </w:r>
            <w:r w:rsidRPr="008B78ED">
              <w:rPr>
                <w:color w:val="000000"/>
                <w:sz w:val="16"/>
                <w:szCs w:val="16"/>
              </w:rPr>
              <w:t xml:space="preserve"> 6.68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5.5 </w:t>
            </w:r>
            <w:r w:rsidR="00176A73" w:rsidRPr="008B78ED">
              <w:rPr>
                <w:color w:val="000000"/>
                <w:sz w:val="16"/>
                <w:szCs w:val="16"/>
              </w:rPr>
              <w:t xml:space="preserve"> ± </w:t>
            </w:r>
            <w:r w:rsidRPr="008B78ED">
              <w:rPr>
                <w:color w:val="000000"/>
                <w:sz w:val="16"/>
                <w:szCs w:val="16"/>
              </w:rPr>
              <w:t xml:space="preserve"> 4.42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4.5 </w:t>
            </w:r>
            <w:r w:rsidR="00176A73" w:rsidRPr="008B78ED">
              <w:rPr>
                <w:color w:val="000000"/>
                <w:sz w:val="16"/>
                <w:szCs w:val="16"/>
              </w:rPr>
              <w:t xml:space="preserve"> ± </w:t>
            </w:r>
            <w:r w:rsidRPr="008B78ED">
              <w:rPr>
                <w:color w:val="000000"/>
                <w:sz w:val="16"/>
                <w:szCs w:val="16"/>
              </w:rPr>
              <w:t xml:space="preserve"> 3.78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2.76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2.29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3.3 </w:t>
            </w:r>
            <w:r w:rsidR="00176A73" w:rsidRPr="008B78ED">
              <w:rPr>
                <w:color w:val="000000"/>
                <w:sz w:val="16"/>
                <w:szCs w:val="16"/>
              </w:rPr>
              <w:t xml:space="preserve"> ± </w:t>
            </w:r>
            <w:r w:rsidRPr="008B78ED">
              <w:rPr>
                <w:color w:val="000000"/>
                <w:sz w:val="16"/>
                <w:szCs w:val="16"/>
              </w:rPr>
              <w:t xml:space="preserve"> 2.30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9.3 </w:t>
            </w:r>
            <w:r w:rsidR="00176A73" w:rsidRPr="008B78ED">
              <w:rPr>
                <w:color w:val="000000"/>
                <w:sz w:val="16"/>
                <w:szCs w:val="16"/>
              </w:rPr>
              <w:t xml:space="preserve"> ± </w:t>
            </w:r>
            <w:r w:rsidRPr="008B78ED">
              <w:rPr>
                <w:color w:val="000000"/>
                <w:sz w:val="16"/>
                <w:szCs w:val="16"/>
              </w:rPr>
              <w:t xml:space="preserve"> 6.69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5.9 </w:t>
            </w:r>
            <w:r w:rsidR="00176A73" w:rsidRPr="008B78ED">
              <w:rPr>
                <w:color w:val="000000"/>
                <w:sz w:val="16"/>
                <w:szCs w:val="16"/>
              </w:rPr>
              <w:t xml:space="preserve"> ± </w:t>
            </w:r>
            <w:r w:rsidRPr="008B78ED">
              <w:rPr>
                <w:color w:val="000000"/>
                <w:sz w:val="16"/>
                <w:szCs w:val="16"/>
              </w:rPr>
              <w:t xml:space="preserve"> 4.54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5.0 </w:t>
            </w:r>
            <w:r w:rsidR="00176A73" w:rsidRPr="008B78ED">
              <w:rPr>
                <w:color w:val="000000"/>
                <w:sz w:val="16"/>
                <w:szCs w:val="16"/>
              </w:rPr>
              <w:t xml:space="preserve"> ± </w:t>
            </w:r>
            <w:r w:rsidRPr="008B78ED">
              <w:rPr>
                <w:color w:val="000000"/>
                <w:sz w:val="16"/>
                <w:szCs w:val="16"/>
              </w:rPr>
              <w:t xml:space="preserve"> 4.03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6.3 </w:t>
            </w:r>
            <w:r w:rsidR="00176A73" w:rsidRPr="008B78ED">
              <w:rPr>
                <w:color w:val="000000"/>
                <w:sz w:val="16"/>
                <w:szCs w:val="16"/>
              </w:rPr>
              <w:t xml:space="preserve"> ± </w:t>
            </w:r>
            <w:r w:rsidRPr="008B78ED">
              <w:rPr>
                <w:color w:val="000000"/>
                <w:sz w:val="16"/>
                <w:szCs w:val="16"/>
              </w:rPr>
              <w:t xml:space="preserve"> 3.86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6.1 </w:t>
            </w:r>
            <w:r w:rsidR="00176A73" w:rsidRPr="008B78ED">
              <w:rPr>
                <w:color w:val="000000"/>
                <w:sz w:val="16"/>
                <w:szCs w:val="16"/>
              </w:rPr>
              <w:t xml:space="preserve"> ± </w:t>
            </w:r>
            <w:r w:rsidRPr="008B78ED">
              <w:rPr>
                <w:color w:val="000000"/>
                <w:sz w:val="16"/>
                <w:szCs w:val="16"/>
              </w:rPr>
              <w:t xml:space="preserve"> 3.24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3.23</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9.9 </w:t>
            </w:r>
            <w:r w:rsidR="00176A73" w:rsidRPr="008B78ED">
              <w:rPr>
                <w:color w:val="000000"/>
                <w:sz w:val="16"/>
                <w:szCs w:val="16"/>
              </w:rPr>
              <w:t xml:space="preserve"> ± </w:t>
            </w:r>
            <w:r w:rsidRPr="008B78ED">
              <w:rPr>
                <w:color w:val="000000"/>
                <w:sz w:val="16"/>
                <w:szCs w:val="16"/>
              </w:rPr>
              <w:t xml:space="preserve"> 6.87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6.6 </w:t>
            </w:r>
            <w:r w:rsidR="00176A73" w:rsidRPr="008B78ED">
              <w:rPr>
                <w:color w:val="000000"/>
                <w:sz w:val="16"/>
                <w:szCs w:val="16"/>
              </w:rPr>
              <w:t xml:space="preserve"> ± </w:t>
            </w:r>
            <w:r w:rsidRPr="008B78ED">
              <w:rPr>
                <w:color w:val="000000"/>
                <w:sz w:val="16"/>
                <w:szCs w:val="16"/>
              </w:rPr>
              <w:t xml:space="preserve"> 4.71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4.33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8.1 </w:t>
            </w:r>
            <w:r w:rsidR="00176A73" w:rsidRPr="008B78ED">
              <w:rPr>
                <w:color w:val="000000"/>
                <w:sz w:val="16"/>
                <w:szCs w:val="16"/>
              </w:rPr>
              <w:t xml:space="preserve"> ± </w:t>
            </w:r>
            <w:r w:rsidRPr="008B78ED">
              <w:rPr>
                <w:color w:val="000000"/>
                <w:sz w:val="16"/>
                <w:szCs w:val="16"/>
              </w:rPr>
              <w:t xml:space="preserve"> 4.97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8.6 </w:t>
            </w:r>
            <w:r w:rsidR="00176A73" w:rsidRPr="008B78ED">
              <w:rPr>
                <w:color w:val="000000"/>
                <w:sz w:val="16"/>
                <w:szCs w:val="16"/>
              </w:rPr>
              <w:t xml:space="preserve"> ± </w:t>
            </w:r>
            <w:r w:rsidRPr="008B78ED">
              <w:rPr>
                <w:color w:val="000000"/>
                <w:sz w:val="16"/>
                <w:szCs w:val="16"/>
              </w:rPr>
              <w:t xml:space="preserve"> 4.31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8.1 </w:t>
            </w:r>
            <w:r w:rsidR="00176A73" w:rsidRPr="008B78ED">
              <w:rPr>
                <w:color w:val="000000"/>
                <w:sz w:val="16"/>
                <w:szCs w:val="16"/>
              </w:rPr>
              <w:t xml:space="preserve"> ± </w:t>
            </w:r>
            <w:r w:rsidRPr="008B78ED">
              <w:rPr>
                <w:color w:val="000000"/>
                <w:sz w:val="16"/>
                <w:szCs w:val="16"/>
              </w:rPr>
              <w:t xml:space="preserve"> 4.32</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10.6 </w:t>
            </w:r>
            <w:r w:rsidR="00176A73" w:rsidRPr="008B78ED">
              <w:rPr>
                <w:color w:val="000000"/>
                <w:sz w:val="16"/>
                <w:szCs w:val="16"/>
              </w:rPr>
              <w:t xml:space="preserve"> ± </w:t>
            </w:r>
            <w:r w:rsidRPr="008B78ED">
              <w:rPr>
                <w:color w:val="000000"/>
                <w:sz w:val="16"/>
                <w:szCs w:val="16"/>
              </w:rPr>
              <w:t xml:space="preserve"> 7.05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7.4 </w:t>
            </w:r>
            <w:r w:rsidR="00176A73" w:rsidRPr="008B78ED">
              <w:rPr>
                <w:color w:val="000000"/>
                <w:sz w:val="16"/>
                <w:szCs w:val="16"/>
              </w:rPr>
              <w:t xml:space="preserve"> ± </w:t>
            </w:r>
            <w:r w:rsidRPr="008B78ED">
              <w:rPr>
                <w:color w:val="000000"/>
                <w:sz w:val="16"/>
                <w:szCs w:val="16"/>
              </w:rPr>
              <w:t xml:space="preserve"> 4.92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6.7 </w:t>
            </w:r>
            <w:r w:rsidR="00176A73" w:rsidRPr="008B78ED">
              <w:rPr>
                <w:color w:val="000000"/>
                <w:sz w:val="16"/>
                <w:szCs w:val="16"/>
              </w:rPr>
              <w:t xml:space="preserve"> ± </w:t>
            </w:r>
            <w:r w:rsidRPr="008B78ED">
              <w:rPr>
                <w:color w:val="000000"/>
                <w:sz w:val="16"/>
                <w:szCs w:val="16"/>
              </w:rPr>
              <w:t xml:space="preserve"> 4.67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9.8 </w:t>
            </w:r>
            <w:r w:rsidR="00176A73" w:rsidRPr="008B78ED">
              <w:rPr>
                <w:color w:val="000000"/>
                <w:sz w:val="16"/>
                <w:szCs w:val="16"/>
              </w:rPr>
              <w:t xml:space="preserve"> ± </w:t>
            </w:r>
            <w:r w:rsidRPr="008B78ED">
              <w:rPr>
                <w:color w:val="000000"/>
                <w:sz w:val="16"/>
                <w:szCs w:val="16"/>
              </w:rPr>
              <w:t xml:space="preserve"> 6.00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11.0 </w:t>
            </w:r>
            <w:r w:rsidR="00176A73" w:rsidRPr="008B78ED">
              <w:rPr>
                <w:color w:val="000000"/>
                <w:sz w:val="16"/>
                <w:szCs w:val="16"/>
              </w:rPr>
              <w:t xml:space="preserve"> ± </w:t>
            </w:r>
            <w:r w:rsidRPr="008B78ED">
              <w:rPr>
                <w:color w:val="000000"/>
                <w:sz w:val="16"/>
                <w:szCs w:val="16"/>
              </w:rPr>
              <w:t xml:space="preserve"> 5.18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10.2 </w:t>
            </w:r>
            <w:r w:rsidR="00176A73" w:rsidRPr="008B78ED">
              <w:rPr>
                <w:color w:val="000000"/>
                <w:sz w:val="16"/>
                <w:szCs w:val="16"/>
              </w:rPr>
              <w:t xml:space="preserve"> ± </w:t>
            </w:r>
            <w:r w:rsidRPr="008B78ED">
              <w:rPr>
                <w:color w:val="000000"/>
                <w:sz w:val="16"/>
                <w:szCs w:val="16"/>
              </w:rPr>
              <w:t xml:space="preserve"> 5.18</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7.7 </w:t>
            </w:r>
            <w:r w:rsidR="00176A73" w:rsidRPr="008B78ED">
              <w:rPr>
                <w:color w:val="000000"/>
                <w:sz w:val="16"/>
                <w:szCs w:val="16"/>
              </w:rPr>
              <w:t xml:space="preserve"> ± </w:t>
            </w:r>
            <w:r w:rsidRPr="008B78ED">
              <w:rPr>
                <w:color w:val="000000"/>
                <w:sz w:val="16"/>
                <w:szCs w:val="16"/>
              </w:rPr>
              <w:t xml:space="preserve"> 5.82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4.4 </w:t>
            </w:r>
            <w:r w:rsidR="00176A73" w:rsidRPr="008B78ED">
              <w:rPr>
                <w:color w:val="000000"/>
                <w:sz w:val="16"/>
                <w:szCs w:val="16"/>
              </w:rPr>
              <w:t xml:space="preserve"> ± </w:t>
            </w:r>
            <w:r w:rsidRPr="008B78ED">
              <w:rPr>
                <w:color w:val="000000"/>
                <w:sz w:val="16"/>
                <w:szCs w:val="16"/>
              </w:rPr>
              <w:t xml:space="preserve"> 3.62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3.6 </w:t>
            </w:r>
            <w:r w:rsidR="00176A73" w:rsidRPr="008B78ED">
              <w:rPr>
                <w:color w:val="000000"/>
                <w:sz w:val="16"/>
                <w:szCs w:val="16"/>
              </w:rPr>
              <w:t xml:space="preserve"> ± </w:t>
            </w:r>
            <w:r w:rsidRPr="008B78ED">
              <w:rPr>
                <w:color w:val="000000"/>
                <w:sz w:val="16"/>
                <w:szCs w:val="16"/>
              </w:rPr>
              <w:t xml:space="preserve"> 3.10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0.97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0.78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0.72</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7.8 </w:t>
            </w:r>
            <w:r w:rsidR="00176A73" w:rsidRPr="008B78ED">
              <w:rPr>
                <w:color w:val="000000"/>
                <w:sz w:val="16"/>
                <w:szCs w:val="16"/>
              </w:rPr>
              <w:t xml:space="preserve"> ± </w:t>
            </w:r>
            <w:r w:rsidRPr="008B78ED">
              <w:rPr>
                <w:color w:val="000000"/>
                <w:sz w:val="16"/>
                <w:szCs w:val="16"/>
              </w:rPr>
              <w:t xml:space="preserve"> 5.65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4.6 </w:t>
            </w:r>
            <w:r w:rsidR="00176A73" w:rsidRPr="008B78ED">
              <w:rPr>
                <w:color w:val="000000"/>
                <w:sz w:val="16"/>
                <w:szCs w:val="16"/>
              </w:rPr>
              <w:t xml:space="preserve"> ± </w:t>
            </w:r>
            <w:r w:rsidRPr="008B78ED">
              <w:rPr>
                <w:color w:val="000000"/>
                <w:sz w:val="16"/>
                <w:szCs w:val="16"/>
              </w:rPr>
              <w:t xml:space="preserve"> 3.68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3.8 </w:t>
            </w:r>
            <w:r w:rsidR="00176A73" w:rsidRPr="008B78ED">
              <w:rPr>
                <w:color w:val="000000"/>
                <w:sz w:val="16"/>
                <w:szCs w:val="16"/>
              </w:rPr>
              <w:t xml:space="preserve"> ± </w:t>
            </w:r>
            <w:r w:rsidRPr="008B78ED">
              <w:rPr>
                <w:color w:val="000000"/>
                <w:sz w:val="16"/>
                <w:szCs w:val="16"/>
              </w:rPr>
              <w:t xml:space="preserve"> 3.10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2.91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3.2 </w:t>
            </w:r>
            <w:r w:rsidR="00176A73" w:rsidRPr="008B78ED">
              <w:rPr>
                <w:color w:val="000000"/>
                <w:sz w:val="16"/>
                <w:szCs w:val="16"/>
              </w:rPr>
              <w:t xml:space="preserve"> ± </w:t>
            </w:r>
            <w:r w:rsidRPr="008B78ED">
              <w:rPr>
                <w:color w:val="000000"/>
                <w:sz w:val="16"/>
                <w:szCs w:val="16"/>
              </w:rPr>
              <w:t xml:space="preserve"> 2.22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2.9 </w:t>
            </w:r>
            <w:r w:rsidR="00176A73" w:rsidRPr="008B78ED">
              <w:rPr>
                <w:color w:val="000000"/>
                <w:sz w:val="16"/>
                <w:szCs w:val="16"/>
              </w:rPr>
              <w:t xml:space="preserve"> ± </w:t>
            </w:r>
            <w:r w:rsidRPr="008B78ED">
              <w:rPr>
                <w:color w:val="000000"/>
                <w:sz w:val="16"/>
                <w:szCs w:val="16"/>
              </w:rPr>
              <w:t xml:space="preserve"> 2.20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7.9 </w:t>
            </w:r>
            <w:r w:rsidR="00176A73" w:rsidRPr="008B78ED">
              <w:rPr>
                <w:color w:val="000000"/>
                <w:sz w:val="16"/>
                <w:szCs w:val="16"/>
              </w:rPr>
              <w:t xml:space="preserve"> ± </w:t>
            </w:r>
            <w:r w:rsidRPr="008B78ED">
              <w:rPr>
                <w:color w:val="000000"/>
                <w:sz w:val="16"/>
                <w:szCs w:val="16"/>
              </w:rPr>
              <w:t xml:space="preserve"> 5.62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4.9 </w:t>
            </w:r>
            <w:r w:rsidR="00176A73" w:rsidRPr="008B78ED">
              <w:rPr>
                <w:color w:val="000000"/>
                <w:sz w:val="16"/>
                <w:szCs w:val="16"/>
              </w:rPr>
              <w:t xml:space="preserve"> ± </w:t>
            </w:r>
            <w:r w:rsidRPr="008B78ED">
              <w:rPr>
                <w:color w:val="000000"/>
                <w:sz w:val="16"/>
                <w:szCs w:val="16"/>
              </w:rPr>
              <w:t xml:space="preserve"> 3.75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3.24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6.0 </w:t>
            </w:r>
            <w:r w:rsidR="00176A73" w:rsidRPr="008B78ED">
              <w:rPr>
                <w:color w:val="000000"/>
                <w:sz w:val="16"/>
                <w:szCs w:val="16"/>
              </w:rPr>
              <w:t xml:space="preserve"> ± </w:t>
            </w:r>
            <w:r w:rsidRPr="008B78ED">
              <w:rPr>
                <w:color w:val="000000"/>
                <w:sz w:val="16"/>
                <w:szCs w:val="16"/>
              </w:rPr>
              <w:t xml:space="preserve"> 3.93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5.4 </w:t>
            </w:r>
            <w:r w:rsidR="00176A73" w:rsidRPr="008B78ED">
              <w:rPr>
                <w:color w:val="000000"/>
                <w:sz w:val="16"/>
                <w:szCs w:val="16"/>
              </w:rPr>
              <w:t xml:space="preserve"> ± </w:t>
            </w:r>
            <w:r w:rsidRPr="008B78ED">
              <w:rPr>
                <w:color w:val="000000"/>
                <w:sz w:val="16"/>
                <w:szCs w:val="16"/>
              </w:rPr>
              <w:t xml:space="preserve"> 3.13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5.1 </w:t>
            </w:r>
            <w:r w:rsidR="00176A73" w:rsidRPr="008B78ED">
              <w:rPr>
                <w:color w:val="000000"/>
                <w:sz w:val="16"/>
                <w:szCs w:val="16"/>
              </w:rPr>
              <w:t xml:space="preserve"> ± </w:t>
            </w:r>
            <w:r w:rsidRPr="008B78ED">
              <w:rPr>
                <w:color w:val="000000"/>
                <w:sz w:val="16"/>
                <w:szCs w:val="16"/>
              </w:rPr>
              <w:t xml:space="preserve"> 3.12</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8.2 </w:t>
            </w:r>
            <w:r w:rsidR="00176A73" w:rsidRPr="008B78ED">
              <w:rPr>
                <w:color w:val="000000"/>
                <w:sz w:val="16"/>
                <w:szCs w:val="16"/>
              </w:rPr>
              <w:t xml:space="preserve"> ± </w:t>
            </w:r>
            <w:r w:rsidRPr="008B78ED">
              <w:rPr>
                <w:color w:val="000000"/>
                <w:sz w:val="16"/>
                <w:szCs w:val="16"/>
              </w:rPr>
              <w:t xml:space="preserve"> 5.60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5.3 </w:t>
            </w:r>
            <w:r w:rsidR="00176A73" w:rsidRPr="008B78ED">
              <w:rPr>
                <w:color w:val="000000"/>
                <w:sz w:val="16"/>
                <w:szCs w:val="16"/>
              </w:rPr>
              <w:t xml:space="preserve"> ± </w:t>
            </w:r>
            <w:r w:rsidRPr="008B78ED">
              <w:rPr>
                <w:color w:val="000000"/>
                <w:sz w:val="16"/>
                <w:szCs w:val="16"/>
              </w:rPr>
              <w:t xml:space="preserve"> 3.83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4.6 </w:t>
            </w:r>
            <w:r w:rsidR="00176A73" w:rsidRPr="008B78ED">
              <w:rPr>
                <w:color w:val="000000"/>
                <w:sz w:val="16"/>
                <w:szCs w:val="16"/>
              </w:rPr>
              <w:t xml:space="preserve"> ± </w:t>
            </w:r>
            <w:r w:rsidRPr="008B78ED">
              <w:rPr>
                <w:color w:val="000000"/>
                <w:sz w:val="16"/>
                <w:szCs w:val="16"/>
              </w:rPr>
              <w:t xml:space="preserve"> 3.48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7.5 </w:t>
            </w:r>
            <w:r w:rsidR="00176A73" w:rsidRPr="008B78ED">
              <w:rPr>
                <w:color w:val="000000"/>
                <w:sz w:val="16"/>
                <w:szCs w:val="16"/>
              </w:rPr>
              <w:t xml:space="preserve"> ± </w:t>
            </w:r>
            <w:r w:rsidRPr="008B78ED">
              <w:rPr>
                <w:color w:val="000000"/>
                <w:sz w:val="16"/>
                <w:szCs w:val="16"/>
              </w:rPr>
              <w:t xml:space="preserve"> 4.90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7.5 </w:t>
            </w:r>
            <w:r w:rsidR="00176A73" w:rsidRPr="008B78ED">
              <w:rPr>
                <w:color w:val="000000"/>
                <w:sz w:val="16"/>
                <w:szCs w:val="16"/>
              </w:rPr>
              <w:t xml:space="preserve"> ± </w:t>
            </w:r>
            <w:r w:rsidRPr="008B78ED">
              <w:rPr>
                <w:color w:val="000000"/>
                <w:sz w:val="16"/>
                <w:szCs w:val="16"/>
              </w:rPr>
              <w:t xml:space="preserve"> 4.27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7.0 </w:t>
            </w:r>
            <w:r w:rsidR="00176A73" w:rsidRPr="008B78ED">
              <w:rPr>
                <w:color w:val="000000"/>
                <w:sz w:val="16"/>
                <w:szCs w:val="16"/>
              </w:rPr>
              <w:t xml:space="preserve"> ± </w:t>
            </w:r>
            <w:r w:rsidRPr="008B78ED">
              <w:rPr>
                <w:color w:val="000000"/>
                <w:sz w:val="16"/>
                <w:szCs w:val="16"/>
              </w:rPr>
              <w:t xml:space="preserve"> 4.21</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80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8.5 </w:t>
            </w:r>
            <w:r w:rsidR="00176A73" w:rsidRPr="008B78ED">
              <w:rPr>
                <w:color w:val="000000"/>
                <w:sz w:val="16"/>
                <w:szCs w:val="16"/>
              </w:rPr>
              <w:t xml:space="preserve"> ± </w:t>
            </w:r>
            <w:r w:rsidRPr="008B78ED">
              <w:rPr>
                <w:color w:val="000000"/>
                <w:sz w:val="16"/>
                <w:szCs w:val="16"/>
              </w:rPr>
              <w:t xml:space="preserve"> 5.66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3.95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5.2 </w:t>
            </w:r>
            <w:r w:rsidR="00176A73" w:rsidRPr="008B78ED">
              <w:rPr>
                <w:color w:val="000000"/>
                <w:sz w:val="16"/>
                <w:szCs w:val="16"/>
              </w:rPr>
              <w:t xml:space="preserve"> ± </w:t>
            </w:r>
            <w:r w:rsidRPr="008B78ED">
              <w:rPr>
                <w:color w:val="000000"/>
                <w:sz w:val="16"/>
                <w:szCs w:val="16"/>
              </w:rPr>
              <w:t xml:space="preserve"> 3.74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8.7 </w:t>
            </w:r>
            <w:r w:rsidR="00176A73" w:rsidRPr="008B78ED">
              <w:rPr>
                <w:color w:val="000000"/>
                <w:sz w:val="16"/>
                <w:szCs w:val="16"/>
              </w:rPr>
              <w:t xml:space="preserve"> ± </w:t>
            </w:r>
            <w:r w:rsidRPr="008B78ED">
              <w:rPr>
                <w:color w:val="000000"/>
                <w:sz w:val="16"/>
                <w:szCs w:val="16"/>
              </w:rPr>
              <w:t xml:space="preserve"> 5.74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9.6 </w:t>
            </w:r>
            <w:r w:rsidR="00176A73" w:rsidRPr="008B78ED">
              <w:rPr>
                <w:color w:val="000000"/>
                <w:sz w:val="16"/>
                <w:szCs w:val="16"/>
              </w:rPr>
              <w:t xml:space="preserve"> ± </w:t>
            </w:r>
            <w:r w:rsidRPr="008B78ED">
              <w:rPr>
                <w:color w:val="000000"/>
                <w:sz w:val="16"/>
                <w:szCs w:val="16"/>
              </w:rPr>
              <w:t xml:space="preserve"> 5.17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8.8 </w:t>
            </w:r>
            <w:r w:rsidR="00176A73" w:rsidRPr="008B78ED">
              <w:rPr>
                <w:color w:val="000000"/>
                <w:sz w:val="16"/>
                <w:szCs w:val="16"/>
              </w:rPr>
              <w:t xml:space="preserve"> ± </w:t>
            </w:r>
            <w:r w:rsidRPr="008B78ED">
              <w:rPr>
                <w:color w:val="000000"/>
                <w:sz w:val="16"/>
                <w:szCs w:val="16"/>
              </w:rPr>
              <w:t xml:space="preserve"> 5.01</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4.49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3.2 </w:t>
            </w:r>
            <w:r w:rsidR="00176A73" w:rsidRPr="008B78ED">
              <w:rPr>
                <w:color w:val="000000"/>
                <w:sz w:val="16"/>
                <w:szCs w:val="16"/>
              </w:rPr>
              <w:t xml:space="preserve"> ± </w:t>
            </w:r>
            <w:r w:rsidRPr="008B78ED">
              <w:rPr>
                <w:color w:val="000000"/>
                <w:sz w:val="16"/>
                <w:szCs w:val="16"/>
              </w:rPr>
              <w:t xml:space="preserve"> 2.71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2.7 </w:t>
            </w:r>
            <w:r w:rsidR="00176A73" w:rsidRPr="008B78ED">
              <w:rPr>
                <w:color w:val="000000"/>
                <w:sz w:val="16"/>
                <w:szCs w:val="16"/>
              </w:rPr>
              <w:t xml:space="preserve"> ± </w:t>
            </w:r>
            <w:r w:rsidRPr="008B78ED">
              <w:rPr>
                <w:color w:val="000000"/>
                <w:sz w:val="16"/>
                <w:szCs w:val="16"/>
              </w:rPr>
              <w:t xml:space="preserve"> 2.34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1.06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0.89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0.73</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4.24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3.3 </w:t>
            </w:r>
            <w:r w:rsidR="00176A73" w:rsidRPr="008B78ED">
              <w:rPr>
                <w:color w:val="000000"/>
                <w:sz w:val="16"/>
                <w:szCs w:val="16"/>
              </w:rPr>
              <w:t xml:space="preserve"> ± </w:t>
            </w:r>
            <w:r w:rsidRPr="008B78ED">
              <w:rPr>
                <w:color w:val="000000"/>
                <w:sz w:val="16"/>
                <w:szCs w:val="16"/>
              </w:rPr>
              <w:t xml:space="preserve"> 2.63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2.7 </w:t>
            </w:r>
            <w:r w:rsidR="00176A73" w:rsidRPr="008B78ED">
              <w:rPr>
                <w:color w:val="000000"/>
                <w:sz w:val="16"/>
                <w:szCs w:val="16"/>
              </w:rPr>
              <w:t xml:space="preserve"> ± </w:t>
            </w:r>
            <w:r w:rsidRPr="008B78ED">
              <w:rPr>
                <w:color w:val="000000"/>
                <w:sz w:val="16"/>
                <w:szCs w:val="16"/>
              </w:rPr>
              <w:t xml:space="preserve"> 2.21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3.13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2.9 </w:t>
            </w:r>
            <w:r w:rsidR="00176A73" w:rsidRPr="008B78ED">
              <w:rPr>
                <w:color w:val="000000"/>
                <w:sz w:val="16"/>
                <w:szCs w:val="16"/>
              </w:rPr>
              <w:t xml:space="preserve"> ± </w:t>
            </w:r>
            <w:r w:rsidRPr="008B78ED">
              <w:rPr>
                <w:color w:val="000000"/>
                <w:sz w:val="16"/>
                <w:szCs w:val="16"/>
              </w:rPr>
              <w:t xml:space="preserve"> 2.13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2.6 </w:t>
            </w:r>
            <w:r w:rsidR="00176A73" w:rsidRPr="008B78ED">
              <w:rPr>
                <w:color w:val="000000"/>
                <w:sz w:val="16"/>
                <w:szCs w:val="16"/>
              </w:rPr>
              <w:t xml:space="preserve"> ± </w:t>
            </w:r>
            <w:r w:rsidRPr="008B78ED">
              <w:rPr>
                <w:color w:val="000000"/>
                <w:sz w:val="16"/>
                <w:szCs w:val="16"/>
              </w:rPr>
              <w:t xml:space="preserve"> 2.07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4.07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3.4 </w:t>
            </w:r>
            <w:r w:rsidR="00176A73" w:rsidRPr="008B78ED">
              <w:rPr>
                <w:color w:val="000000"/>
                <w:sz w:val="16"/>
                <w:szCs w:val="16"/>
              </w:rPr>
              <w:t xml:space="preserve"> ± </w:t>
            </w:r>
            <w:r w:rsidRPr="008B78ED">
              <w:rPr>
                <w:color w:val="000000"/>
                <w:sz w:val="16"/>
                <w:szCs w:val="16"/>
              </w:rPr>
              <w:t xml:space="preserve"> 2.63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2.8 </w:t>
            </w:r>
            <w:r w:rsidR="00176A73" w:rsidRPr="008B78ED">
              <w:rPr>
                <w:color w:val="000000"/>
                <w:sz w:val="16"/>
                <w:szCs w:val="16"/>
              </w:rPr>
              <w:t xml:space="preserve"> ± </w:t>
            </w:r>
            <w:r w:rsidRPr="008B78ED">
              <w:rPr>
                <w:color w:val="000000"/>
                <w:sz w:val="16"/>
                <w:szCs w:val="16"/>
              </w:rPr>
              <w:t xml:space="preserve"> 2.28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4.11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4.9 </w:t>
            </w:r>
            <w:r w:rsidR="00176A73" w:rsidRPr="008B78ED">
              <w:rPr>
                <w:color w:val="000000"/>
                <w:sz w:val="16"/>
                <w:szCs w:val="16"/>
              </w:rPr>
              <w:t xml:space="preserve"> ± </w:t>
            </w:r>
            <w:r w:rsidRPr="008B78ED">
              <w:rPr>
                <w:color w:val="000000"/>
                <w:sz w:val="16"/>
                <w:szCs w:val="16"/>
              </w:rPr>
              <w:t xml:space="preserve"> 3.16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4.5 </w:t>
            </w:r>
            <w:r w:rsidR="00176A73" w:rsidRPr="008B78ED">
              <w:rPr>
                <w:color w:val="000000"/>
                <w:sz w:val="16"/>
                <w:szCs w:val="16"/>
              </w:rPr>
              <w:t xml:space="preserve"> ± </w:t>
            </w:r>
            <w:r w:rsidRPr="008B78ED">
              <w:rPr>
                <w:color w:val="000000"/>
                <w:sz w:val="16"/>
                <w:szCs w:val="16"/>
              </w:rPr>
              <w:t xml:space="preserve"> 3.10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3.97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3.5 </w:t>
            </w:r>
            <w:r w:rsidR="00176A73" w:rsidRPr="008B78ED">
              <w:rPr>
                <w:color w:val="000000"/>
                <w:sz w:val="16"/>
                <w:szCs w:val="16"/>
              </w:rPr>
              <w:t xml:space="preserve"> ± </w:t>
            </w:r>
            <w:r w:rsidRPr="008B78ED">
              <w:rPr>
                <w:color w:val="000000"/>
                <w:sz w:val="16"/>
                <w:szCs w:val="16"/>
              </w:rPr>
              <w:t xml:space="preserve"> 2.66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3.1 </w:t>
            </w:r>
            <w:r w:rsidR="00176A73" w:rsidRPr="008B78ED">
              <w:rPr>
                <w:color w:val="000000"/>
                <w:sz w:val="16"/>
                <w:szCs w:val="16"/>
              </w:rPr>
              <w:t xml:space="preserve"> ± </w:t>
            </w:r>
            <w:r w:rsidRPr="008B78ED">
              <w:rPr>
                <w:color w:val="000000"/>
                <w:sz w:val="16"/>
                <w:szCs w:val="16"/>
              </w:rPr>
              <w:t xml:space="preserve"> 2.37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7.1 </w:t>
            </w:r>
            <w:r w:rsidR="00176A73" w:rsidRPr="008B78ED">
              <w:rPr>
                <w:color w:val="000000"/>
                <w:sz w:val="16"/>
                <w:szCs w:val="16"/>
              </w:rPr>
              <w:t xml:space="preserve"> ± </w:t>
            </w:r>
            <w:r w:rsidRPr="008B78ED">
              <w:rPr>
                <w:color w:val="000000"/>
                <w:sz w:val="16"/>
                <w:szCs w:val="16"/>
              </w:rPr>
              <w:t xml:space="preserve"> 4.97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6.7 </w:t>
            </w:r>
            <w:r w:rsidR="00176A73" w:rsidRPr="008B78ED">
              <w:rPr>
                <w:color w:val="000000"/>
                <w:sz w:val="16"/>
                <w:szCs w:val="16"/>
              </w:rPr>
              <w:t xml:space="preserve"> ± </w:t>
            </w:r>
            <w:r w:rsidRPr="008B78ED">
              <w:rPr>
                <w:color w:val="000000"/>
                <w:sz w:val="16"/>
                <w:szCs w:val="16"/>
              </w:rPr>
              <w:t xml:space="preserve"> 4.31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6.2 </w:t>
            </w:r>
            <w:r w:rsidR="00176A73" w:rsidRPr="008B78ED">
              <w:rPr>
                <w:color w:val="000000"/>
                <w:sz w:val="16"/>
                <w:szCs w:val="16"/>
              </w:rPr>
              <w:t xml:space="preserve"> ± </w:t>
            </w:r>
            <w:r w:rsidRPr="008B78ED">
              <w:rPr>
                <w:color w:val="000000"/>
                <w:sz w:val="16"/>
                <w:szCs w:val="16"/>
              </w:rPr>
              <w:t xml:space="preserve"> 4.19</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3.91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3.7 </w:t>
            </w:r>
            <w:r w:rsidR="00176A73" w:rsidRPr="008B78ED">
              <w:rPr>
                <w:color w:val="000000"/>
                <w:sz w:val="16"/>
                <w:szCs w:val="16"/>
              </w:rPr>
              <w:t xml:space="preserve"> ± </w:t>
            </w:r>
            <w:r w:rsidRPr="008B78ED">
              <w:rPr>
                <w:color w:val="000000"/>
                <w:sz w:val="16"/>
                <w:szCs w:val="16"/>
              </w:rPr>
              <w:t xml:space="preserve"> 2.70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3.4 </w:t>
            </w:r>
            <w:r w:rsidR="00176A73" w:rsidRPr="008B78ED">
              <w:rPr>
                <w:color w:val="000000"/>
                <w:sz w:val="16"/>
                <w:szCs w:val="16"/>
              </w:rPr>
              <w:t xml:space="preserve"> ± </w:t>
            </w:r>
            <w:r w:rsidRPr="008B78ED">
              <w:rPr>
                <w:color w:val="000000"/>
                <w:sz w:val="16"/>
                <w:szCs w:val="16"/>
              </w:rPr>
              <w:t xml:space="preserve"> 2.51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8.1 </w:t>
            </w:r>
            <w:r w:rsidR="00176A73" w:rsidRPr="008B78ED">
              <w:rPr>
                <w:color w:val="000000"/>
                <w:sz w:val="16"/>
                <w:szCs w:val="16"/>
              </w:rPr>
              <w:t xml:space="preserve"> ± </w:t>
            </w:r>
            <w:r w:rsidRPr="008B78ED">
              <w:rPr>
                <w:color w:val="000000"/>
                <w:sz w:val="16"/>
                <w:szCs w:val="16"/>
              </w:rPr>
              <w:t xml:space="preserve"> 5.72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8.4 </w:t>
            </w:r>
            <w:r w:rsidR="00176A73" w:rsidRPr="008B78ED">
              <w:rPr>
                <w:color w:val="000000"/>
                <w:sz w:val="16"/>
                <w:szCs w:val="16"/>
              </w:rPr>
              <w:t xml:space="preserve"> ± </w:t>
            </w:r>
            <w:r w:rsidRPr="008B78ED">
              <w:rPr>
                <w:color w:val="000000"/>
                <w:sz w:val="16"/>
                <w:szCs w:val="16"/>
              </w:rPr>
              <w:t xml:space="preserve"> 5.11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7.5 </w:t>
            </w:r>
            <w:r w:rsidR="00176A73" w:rsidRPr="008B78ED">
              <w:rPr>
                <w:color w:val="000000"/>
                <w:sz w:val="16"/>
                <w:szCs w:val="16"/>
              </w:rPr>
              <w:t xml:space="preserve"> ± </w:t>
            </w:r>
            <w:r w:rsidRPr="008B78ED">
              <w:rPr>
                <w:color w:val="000000"/>
                <w:sz w:val="16"/>
                <w:szCs w:val="16"/>
              </w:rPr>
              <w:t xml:space="preserve"> 4.80</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3.43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2.02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1.76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1.12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0.93</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0.68</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3.26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1.97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1.62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3.21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2.8 </w:t>
            </w:r>
            <w:r w:rsidR="00176A73" w:rsidRPr="008B78ED">
              <w:rPr>
                <w:color w:val="000000"/>
                <w:sz w:val="16"/>
                <w:szCs w:val="16"/>
              </w:rPr>
              <w:t xml:space="preserve"> ± </w:t>
            </w:r>
            <w:r w:rsidRPr="008B78ED">
              <w:rPr>
                <w:color w:val="000000"/>
                <w:sz w:val="16"/>
                <w:szCs w:val="16"/>
              </w:rPr>
              <w:t xml:space="preserve"> 2.10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2.5 </w:t>
            </w:r>
            <w:r w:rsidR="00176A73" w:rsidRPr="008B78ED">
              <w:rPr>
                <w:color w:val="000000"/>
                <w:sz w:val="16"/>
                <w:szCs w:val="16"/>
              </w:rPr>
              <w:t xml:space="preserve"> ± </w:t>
            </w:r>
            <w:r w:rsidRPr="008B78ED">
              <w:rPr>
                <w:color w:val="000000"/>
                <w:sz w:val="16"/>
                <w:szCs w:val="16"/>
              </w:rPr>
              <w:t xml:space="preserve"> 2.04</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3.12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1.94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2.0 </w:t>
            </w:r>
            <w:r w:rsidR="00176A73" w:rsidRPr="008B78ED">
              <w:rPr>
                <w:color w:val="000000"/>
                <w:sz w:val="16"/>
                <w:szCs w:val="16"/>
              </w:rPr>
              <w:t xml:space="preserve"> ± </w:t>
            </w:r>
            <w:r w:rsidRPr="008B78ED">
              <w:rPr>
                <w:color w:val="000000"/>
                <w:sz w:val="16"/>
                <w:szCs w:val="16"/>
              </w:rPr>
              <w:t xml:space="preserve"> 1.65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5.8 </w:t>
            </w:r>
            <w:r w:rsidR="00176A73" w:rsidRPr="008B78ED">
              <w:rPr>
                <w:color w:val="000000"/>
                <w:sz w:val="16"/>
                <w:szCs w:val="16"/>
              </w:rPr>
              <w:t xml:space="preserve"> ± </w:t>
            </w:r>
            <w:r w:rsidRPr="008B78ED">
              <w:rPr>
                <w:color w:val="000000"/>
                <w:sz w:val="16"/>
                <w:szCs w:val="16"/>
              </w:rPr>
              <w:t xml:space="preserve"> 4.22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4.6 </w:t>
            </w:r>
            <w:r w:rsidR="00176A73" w:rsidRPr="008B78ED">
              <w:rPr>
                <w:color w:val="000000"/>
                <w:sz w:val="16"/>
                <w:szCs w:val="16"/>
              </w:rPr>
              <w:t xml:space="preserve"> ± </w:t>
            </w:r>
            <w:r w:rsidRPr="008B78ED">
              <w:rPr>
                <w:color w:val="000000"/>
                <w:sz w:val="16"/>
                <w:szCs w:val="16"/>
              </w:rPr>
              <w:t xml:space="preserve"> 3.07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2.95</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3.00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1.92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2.1 </w:t>
            </w:r>
            <w:r w:rsidR="00176A73" w:rsidRPr="008B78ED">
              <w:rPr>
                <w:color w:val="000000"/>
                <w:sz w:val="16"/>
                <w:szCs w:val="16"/>
              </w:rPr>
              <w:t xml:space="preserve"> ± </w:t>
            </w:r>
            <w:r w:rsidRPr="008B78ED">
              <w:rPr>
                <w:color w:val="000000"/>
                <w:sz w:val="16"/>
                <w:szCs w:val="16"/>
              </w:rPr>
              <w:t xml:space="preserve"> 1.69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7.0 </w:t>
            </w:r>
            <w:r w:rsidR="00176A73" w:rsidRPr="008B78ED">
              <w:rPr>
                <w:color w:val="000000"/>
                <w:sz w:val="16"/>
                <w:szCs w:val="16"/>
              </w:rPr>
              <w:t xml:space="preserve"> ± </w:t>
            </w:r>
            <w:r w:rsidRPr="008B78ED">
              <w:rPr>
                <w:color w:val="000000"/>
                <w:sz w:val="16"/>
                <w:szCs w:val="16"/>
              </w:rPr>
              <w:t xml:space="preserve"> 5.07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6.3 </w:t>
            </w:r>
            <w:r w:rsidR="00176A73" w:rsidRPr="008B78ED">
              <w:rPr>
                <w:color w:val="000000"/>
                <w:sz w:val="16"/>
                <w:szCs w:val="16"/>
              </w:rPr>
              <w:t xml:space="preserve"> ± </w:t>
            </w:r>
            <w:r w:rsidRPr="008B78ED">
              <w:rPr>
                <w:color w:val="000000"/>
                <w:sz w:val="16"/>
                <w:szCs w:val="16"/>
              </w:rPr>
              <w:t xml:space="preserve"> 4.11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5.7 </w:t>
            </w:r>
            <w:r w:rsidR="00176A73" w:rsidRPr="008B78ED">
              <w:rPr>
                <w:color w:val="000000"/>
                <w:sz w:val="16"/>
                <w:szCs w:val="16"/>
              </w:rPr>
              <w:t xml:space="preserve"> ± </w:t>
            </w:r>
            <w:r w:rsidRPr="008B78ED">
              <w:rPr>
                <w:color w:val="000000"/>
                <w:sz w:val="16"/>
                <w:szCs w:val="16"/>
              </w:rPr>
              <w:t xml:space="preserve"> 3.86</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95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4.1 </w:t>
            </w:r>
            <w:r w:rsidR="00176A73" w:rsidRPr="008B78ED">
              <w:rPr>
                <w:color w:val="000000"/>
                <w:sz w:val="16"/>
                <w:szCs w:val="16"/>
              </w:rPr>
              <w:t xml:space="preserve"> ± </w:t>
            </w:r>
            <w:r w:rsidRPr="008B78ED">
              <w:rPr>
                <w:color w:val="000000"/>
                <w:sz w:val="16"/>
                <w:szCs w:val="16"/>
              </w:rPr>
              <w:t xml:space="preserve"> 2.88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1.89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2.3 </w:t>
            </w:r>
            <w:r w:rsidR="00176A73" w:rsidRPr="008B78ED">
              <w:rPr>
                <w:color w:val="000000"/>
                <w:sz w:val="16"/>
                <w:szCs w:val="16"/>
              </w:rPr>
              <w:t xml:space="preserve"> ± </w:t>
            </w:r>
            <w:r w:rsidRPr="008B78ED">
              <w:rPr>
                <w:color w:val="000000"/>
                <w:sz w:val="16"/>
                <w:szCs w:val="16"/>
              </w:rPr>
              <w:t xml:space="preserve"> 1.77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8.0 </w:t>
            </w:r>
            <w:r w:rsidR="00176A73" w:rsidRPr="008B78ED">
              <w:rPr>
                <w:color w:val="000000"/>
                <w:sz w:val="16"/>
                <w:szCs w:val="16"/>
              </w:rPr>
              <w:t xml:space="preserve"> ± </w:t>
            </w:r>
            <w:r w:rsidRPr="008B78ED">
              <w:rPr>
                <w:color w:val="000000"/>
                <w:sz w:val="16"/>
                <w:szCs w:val="16"/>
              </w:rPr>
              <w:t xml:space="preserve"> 5.76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7.9 </w:t>
            </w:r>
            <w:r w:rsidR="00176A73" w:rsidRPr="008B78ED">
              <w:rPr>
                <w:color w:val="000000"/>
                <w:sz w:val="16"/>
                <w:szCs w:val="16"/>
              </w:rPr>
              <w:t xml:space="preserve"> ± </w:t>
            </w:r>
            <w:r w:rsidRPr="008B78ED">
              <w:rPr>
                <w:color w:val="000000"/>
                <w:sz w:val="16"/>
                <w:szCs w:val="16"/>
              </w:rPr>
              <w:t xml:space="preserve"> 5.08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6.9 </w:t>
            </w:r>
            <w:r w:rsidR="00176A73" w:rsidRPr="008B78ED">
              <w:rPr>
                <w:color w:val="000000"/>
                <w:sz w:val="16"/>
                <w:szCs w:val="16"/>
              </w:rPr>
              <w:t xml:space="preserve"> ± </w:t>
            </w:r>
            <w:r w:rsidRPr="008B78ED">
              <w:rPr>
                <w:color w:val="000000"/>
                <w:sz w:val="16"/>
                <w:szCs w:val="16"/>
              </w:rPr>
              <w:t xml:space="preserve"> 4.67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0.8 </w:t>
            </w:r>
            <w:r w:rsidR="00176A73" w:rsidRPr="008B78ED">
              <w:rPr>
                <w:color w:val="000000"/>
                <w:sz w:val="16"/>
                <w:szCs w:val="16"/>
              </w:rPr>
              <w:t xml:space="preserve"> ± </w:t>
            </w:r>
            <w:r w:rsidRPr="008B78ED">
              <w:rPr>
                <w:color w:val="000000"/>
                <w:sz w:val="16"/>
                <w:szCs w:val="16"/>
              </w:rPr>
              <w:t xml:space="preserve"> 1.42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0.8 </w:t>
            </w:r>
            <w:r w:rsidR="00176A73" w:rsidRPr="008B78ED">
              <w:rPr>
                <w:color w:val="000000"/>
                <w:sz w:val="16"/>
                <w:szCs w:val="16"/>
              </w:rPr>
              <w:t xml:space="preserve"> ± </w:t>
            </w:r>
            <w:r w:rsidRPr="008B78ED">
              <w:rPr>
                <w:color w:val="000000"/>
                <w:sz w:val="16"/>
                <w:szCs w:val="16"/>
              </w:rPr>
              <w:t xml:space="preserve"> 1.42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0.70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1.20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1.02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0.3 </w:t>
            </w:r>
            <w:r w:rsidR="00176A73" w:rsidRPr="008B78ED">
              <w:rPr>
                <w:color w:val="000000"/>
                <w:sz w:val="16"/>
                <w:szCs w:val="16"/>
              </w:rPr>
              <w:t xml:space="preserve"> ± </w:t>
            </w:r>
            <w:r w:rsidRPr="008B78ED">
              <w:rPr>
                <w:color w:val="000000"/>
                <w:sz w:val="16"/>
                <w:szCs w:val="16"/>
              </w:rPr>
              <w:t xml:space="preserve"> 0.67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1.36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0.8 </w:t>
            </w:r>
            <w:r w:rsidR="00176A73" w:rsidRPr="008B78ED">
              <w:rPr>
                <w:color w:val="000000"/>
                <w:sz w:val="16"/>
                <w:szCs w:val="16"/>
              </w:rPr>
              <w:t xml:space="preserve"> ± </w:t>
            </w:r>
            <w:r w:rsidRPr="008B78ED">
              <w:rPr>
                <w:color w:val="000000"/>
                <w:sz w:val="16"/>
                <w:szCs w:val="16"/>
              </w:rPr>
              <w:t xml:space="preserve"> 1.39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0.77</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3.44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2.7 </w:t>
            </w:r>
            <w:r w:rsidR="00176A73" w:rsidRPr="008B78ED">
              <w:rPr>
                <w:color w:val="000000"/>
                <w:sz w:val="16"/>
                <w:szCs w:val="16"/>
              </w:rPr>
              <w:t xml:space="preserve"> ± </w:t>
            </w:r>
            <w:r w:rsidRPr="008B78ED">
              <w:rPr>
                <w:color w:val="000000"/>
                <w:sz w:val="16"/>
                <w:szCs w:val="16"/>
              </w:rPr>
              <w:t xml:space="preserve"> 2.09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2.4 </w:t>
            </w:r>
            <w:r w:rsidR="00176A73" w:rsidRPr="008B78ED">
              <w:rPr>
                <w:color w:val="000000"/>
                <w:sz w:val="16"/>
                <w:szCs w:val="16"/>
              </w:rPr>
              <w:t xml:space="preserve"> ± </w:t>
            </w:r>
            <w:r w:rsidRPr="008B78ED">
              <w:rPr>
                <w:color w:val="000000"/>
                <w:sz w:val="16"/>
                <w:szCs w:val="16"/>
              </w:rPr>
              <w:t xml:space="preserve"> 1.97</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1.31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1.34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0.81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5.9 </w:t>
            </w:r>
            <w:r w:rsidR="00176A73" w:rsidRPr="008B78ED">
              <w:rPr>
                <w:color w:val="000000"/>
                <w:sz w:val="16"/>
                <w:szCs w:val="16"/>
              </w:rPr>
              <w:t xml:space="preserve"> ± </w:t>
            </w:r>
            <w:r w:rsidRPr="008B78ED">
              <w:rPr>
                <w:color w:val="000000"/>
                <w:sz w:val="16"/>
                <w:szCs w:val="16"/>
              </w:rPr>
              <w:t xml:space="preserve"> 4.41</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4.4 </w:t>
            </w:r>
            <w:r w:rsidR="00176A73" w:rsidRPr="008B78ED">
              <w:rPr>
                <w:color w:val="000000"/>
                <w:sz w:val="16"/>
                <w:szCs w:val="16"/>
              </w:rPr>
              <w:t xml:space="preserve"> ± </w:t>
            </w:r>
            <w:r w:rsidRPr="008B78ED">
              <w:rPr>
                <w:color w:val="000000"/>
                <w:sz w:val="16"/>
                <w:szCs w:val="16"/>
              </w:rPr>
              <w:t xml:space="preserve"> 3.04</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3.9 </w:t>
            </w:r>
            <w:r w:rsidR="00176A73" w:rsidRPr="008B78ED">
              <w:rPr>
                <w:color w:val="000000"/>
                <w:sz w:val="16"/>
                <w:szCs w:val="16"/>
              </w:rPr>
              <w:t xml:space="preserve"> ± </w:t>
            </w:r>
            <w:r w:rsidRPr="008B78ED">
              <w:rPr>
                <w:color w:val="000000"/>
                <w:sz w:val="16"/>
                <w:szCs w:val="16"/>
              </w:rPr>
              <w:t xml:space="preserve"> 2.82</w:t>
            </w:r>
          </w:p>
        </w:tc>
      </w:tr>
      <w:tr w:rsidR="001948B2" w:rsidRPr="008B78ED" w:rsidTr="008B78ED">
        <w:trPr>
          <w:jc w:val="center"/>
        </w:trPr>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15</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1.26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1.29</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0.82</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7.0 </w:t>
            </w:r>
            <w:r w:rsidR="00176A73" w:rsidRPr="008B78ED">
              <w:rPr>
                <w:color w:val="000000"/>
                <w:sz w:val="16"/>
                <w:szCs w:val="16"/>
              </w:rPr>
              <w:t xml:space="preserve"> ± </w:t>
            </w:r>
            <w:r w:rsidRPr="008B78ED">
              <w:rPr>
                <w:color w:val="000000"/>
                <w:sz w:val="16"/>
                <w:szCs w:val="16"/>
              </w:rPr>
              <w:t xml:space="preserve"> 5.18</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6.0 </w:t>
            </w:r>
            <w:r w:rsidR="00176A73" w:rsidRPr="008B78ED">
              <w:rPr>
                <w:color w:val="000000"/>
                <w:sz w:val="16"/>
                <w:szCs w:val="16"/>
              </w:rPr>
              <w:t xml:space="preserve"> ± </w:t>
            </w:r>
            <w:r w:rsidRPr="008B78ED">
              <w:rPr>
                <w:color w:val="000000"/>
                <w:sz w:val="16"/>
                <w:szCs w:val="16"/>
              </w:rPr>
              <w:t xml:space="preserve"> 4.06</w:t>
            </w:r>
          </w:p>
        </w:tc>
        <w:tc>
          <w:tcPr>
            <w:tcW w:w="0" w:type="auto"/>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5.1 </w:t>
            </w:r>
            <w:r w:rsidR="00176A73" w:rsidRPr="008B78ED">
              <w:rPr>
                <w:color w:val="000000"/>
                <w:sz w:val="16"/>
                <w:szCs w:val="16"/>
              </w:rPr>
              <w:t xml:space="preserve"> ± </w:t>
            </w:r>
            <w:r w:rsidRPr="008B78ED">
              <w:rPr>
                <w:color w:val="000000"/>
                <w:sz w:val="16"/>
                <w:szCs w:val="16"/>
              </w:rPr>
              <w:t xml:space="preserve"> 3.69</w:t>
            </w:r>
          </w:p>
        </w:tc>
      </w:tr>
      <w:tr w:rsidR="001948B2" w:rsidRPr="008B78ED" w:rsidTr="008B78ED">
        <w:trPr>
          <w:jc w:val="center"/>
        </w:trPr>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100</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20</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0.6 </w:t>
            </w:r>
            <w:r w:rsidR="00176A73" w:rsidRPr="008B78ED">
              <w:rPr>
                <w:color w:val="000000"/>
                <w:sz w:val="16"/>
                <w:szCs w:val="16"/>
              </w:rPr>
              <w:t xml:space="preserve"> ± </w:t>
            </w:r>
            <w:r w:rsidRPr="008B78ED">
              <w:rPr>
                <w:color w:val="000000"/>
                <w:sz w:val="16"/>
                <w:szCs w:val="16"/>
              </w:rPr>
              <w:t xml:space="preserve"> 1.21</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0.7 </w:t>
            </w:r>
            <w:r w:rsidR="00176A73" w:rsidRPr="008B78ED">
              <w:rPr>
                <w:color w:val="000000"/>
                <w:sz w:val="16"/>
                <w:szCs w:val="16"/>
              </w:rPr>
              <w:t xml:space="preserve"> ± </w:t>
            </w:r>
            <w:r w:rsidRPr="008B78ED">
              <w:rPr>
                <w:color w:val="000000"/>
                <w:sz w:val="16"/>
                <w:szCs w:val="16"/>
              </w:rPr>
              <w:t xml:space="preserve"> 1.26</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0.5 </w:t>
            </w:r>
            <w:r w:rsidR="00176A73" w:rsidRPr="008B78ED">
              <w:rPr>
                <w:color w:val="000000"/>
                <w:sz w:val="16"/>
                <w:szCs w:val="16"/>
              </w:rPr>
              <w:t xml:space="preserve"> ± </w:t>
            </w:r>
            <w:r w:rsidRPr="008B78ED">
              <w:rPr>
                <w:color w:val="000000"/>
                <w:sz w:val="16"/>
                <w:szCs w:val="16"/>
              </w:rPr>
              <w:t xml:space="preserve"> 0.80</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8.0 </w:t>
            </w:r>
            <w:r w:rsidR="00176A73" w:rsidRPr="008B78ED">
              <w:rPr>
                <w:color w:val="000000"/>
                <w:sz w:val="16"/>
                <w:szCs w:val="16"/>
              </w:rPr>
              <w:t xml:space="preserve"> ± </w:t>
            </w:r>
            <w:r w:rsidRPr="008B78ED">
              <w:rPr>
                <w:color w:val="000000"/>
                <w:sz w:val="16"/>
                <w:szCs w:val="16"/>
              </w:rPr>
              <w:t xml:space="preserve"> 6.04</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7.5 </w:t>
            </w:r>
            <w:r w:rsidR="00176A73" w:rsidRPr="008B78ED">
              <w:rPr>
                <w:color w:val="000000"/>
                <w:sz w:val="16"/>
                <w:szCs w:val="16"/>
              </w:rPr>
              <w:t xml:space="preserve"> ± </w:t>
            </w:r>
            <w:r w:rsidRPr="008B78ED">
              <w:rPr>
                <w:color w:val="000000"/>
                <w:sz w:val="16"/>
                <w:szCs w:val="16"/>
              </w:rPr>
              <w:t xml:space="preserve"> 5.06</w:t>
            </w:r>
          </w:p>
        </w:tc>
        <w:tc>
          <w:tcPr>
            <w:tcW w:w="0" w:type="auto"/>
            <w:tcBorders>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6.2 </w:t>
            </w:r>
            <w:r w:rsidR="00176A73" w:rsidRPr="008B78ED">
              <w:rPr>
                <w:color w:val="000000"/>
                <w:sz w:val="16"/>
                <w:szCs w:val="16"/>
              </w:rPr>
              <w:t xml:space="preserve"> ± </w:t>
            </w:r>
            <w:r w:rsidRPr="008B78ED">
              <w:rPr>
                <w:color w:val="000000"/>
                <w:sz w:val="16"/>
                <w:szCs w:val="16"/>
              </w:rPr>
              <w:t xml:space="preserve"> 4.48</w:t>
            </w:r>
          </w:p>
        </w:tc>
      </w:tr>
      <w:tr w:rsidR="001948B2" w:rsidRPr="008B78ED" w:rsidTr="008B78ED">
        <w:trPr>
          <w:jc w:val="center"/>
        </w:trPr>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i/>
                <w:color w:val="000000"/>
                <w:sz w:val="16"/>
                <w:szCs w:val="16"/>
              </w:rPr>
              <w:t>Average</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6.6 </w:t>
            </w:r>
            <w:r w:rsidR="00176A73" w:rsidRPr="008B78ED">
              <w:rPr>
                <w:color w:val="000000"/>
                <w:sz w:val="16"/>
                <w:szCs w:val="16"/>
              </w:rPr>
              <w:t xml:space="preserve"> ± </w:t>
            </w:r>
            <w:r w:rsidRPr="008B78ED">
              <w:rPr>
                <w:color w:val="000000"/>
                <w:sz w:val="16"/>
                <w:szCs w:val="16"/>
              </w:rPr>
              <w:t xml:space="preserve"> 6.54</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4.2 </w:t>
            </w:r>
            <w:r w:rsidR="00176A73" w:rsidRPr="008B78ED">
              <w:rPr>
                <w:color w:val="000000"/>
                <w:sz w:val="16"/>
                <w:szCs w:val="16"/>
              </w:rPr>
              <w:t xml:space="preserve"> ± </w:t>
            </w:r>
            <w:r w:rsidRPr="008B78ED">
              <w:rPr>
                <w:color w:val="000000"/>
                <w:sz w:val="16"/>
                <w:szCs w:val="16"/>
              </w:rPr>
              <w:t xml:space="preserve"> 4.38</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3.6 </w:t>
            </w:r>
            <w:r w:rsidR="00176A73" w:rsidRPr="008B78ED">
              <w:rPr>
                <w:color w:val="000000"/>
                <w:sz w:val="16"/>
                <w:szCs w:val="16"/>
              </w:rPr>
              <w:t xml:space="preserve"> ± </w:t>
            </w:r>
            <w:r w:rsidRPr="008B78ED">
              <w:rPr>
                <w:color w:val="000000"/>
                <w:sz w:val="16"/>
                <w:szCs w:val="16"/>
              </w:rPr>
              <w:t xml:space="preserve"> 3.91</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5.6 </w:t>
            </w:r>
            <w:r w:rsidR="00176A73" w:rsidRPr="008B78ED">
              <w:rPr>
                <w:color w:val="000000"/>
                <w:sz w:val="16"/>
                <w:szCs w:val="16"/>
              </w:rPr>
              <w:t xml:space="preserve"> ± </w:t>
            </w:r>
            <w:r w:rsidRPr="008B78ED">
              <w:rPr>
                <w:color w:val="000000"/>
                <w:sz w:val="16"/>
                <w:szCs w:val="16"/>
              </w:rPr>
              <w:t xml:space="preserve"> 5.26</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5.3 </w:t>
            </w:r>
            <w:r w:rsidR="00176A73" w:rsidRPr="008B78ED">
              <w:rPr>
                <w:color w:val="000000"/>
                <w:sz w:val="16"/>
                <w:szCs w:val="16"/>
              </w:rPr>
              <w:t xml:space="preserve"> ± </w:t>
            </w:r>
            <w:r w:rsidRPr="008B78ED">
              <w:rPr>
                <w:color w:val="000000"/>
                <w:sz w:val="16"/>
                <w:szCs w:val="16"/>
              </w:rPr>
              <w:t xml:space="preserve"> 4.92</w:t>
            </w:r>
          </w:p>
        </w:tc>
        <w:tc>
          <w:tcPr>
            <w:tcW w:w="0" w:type="auto"/>
            <w:tcBorders>
              <w:top w:val="single" w:sz="4" w:space="0" w:color="auto"/>
              <w:bottom w:val="single" w:sz="4" w:space="0" w:color="auto"/>
            </w:tcBorders>
            <w:shd w:val="clear" w:color="auto" w:fill="auto"/>
            <w:vAlign w:val="bottom"/>
          </w:tcPr>
          <w:p w:rsidR="001948B2" w:rsidRPr="008B78ED" w:rsidRDefault="001948B2" w:rsidP="008B78ED">
            <w:pPr>
              <w:spacing w:after="0" w:line="240" w:lineRule="auto"/>
              <w:jc w:val="center"/>
              <w:rPr>
                <w:color w:val="000000"/>
                <w:sz w:val="16"/>
                <w:szCs w:val="16"/>
              </w:rPr>
            </w:pPr>
            <w:r w:rsidRPr="008B78ED">
              <w:rPr>
                <w:color w:val="000000"/>
                <w:sz w:val="16"/>
                <w:szCs w:val="16"/>
              </w:rPr>
              <w:t xml:space="preserve">4.9 </w:t>
            </w:r>
            <w:r w:rsidR="00176A73" w:rsidRPr="008B78ED">
              <w:rPr>
                <w:color w:val="000000"/>
                <w:sz w:val="16"/>
                <w:szCs w:val="16"/>
              </w:rPr>
              <w:t xml:space="preserve"> ± </w:t>
            </w:r>
            <w:r w:rsidRPr="008B78ED">
              <w:rPr>
                <w:color w:val="000000"/>
                <w:sz w:val="16"/>
                <w:szCs w:val="16"/>
              </w:rPr>
              <w:t xml:space="preserve"> 4.71</w:t>
            </w:r>
          </w:p>
        </w:tc>
      </w:tr>
    </w:tbl>
    <w:p w:rsidR="00AE4AF7" w:rsidRDefault="00AE4AF7">
      <w:pPr>
        <w:rPr>
          <w:b/>
        </w:rPr>
      </w:pPr>
    </w:p>
    <w:p w:rsidR="00AE4AF7" w:rsidRDefault="00AE4AF7">
      <w:pPr>
        <w:jc w:val="left"/>
        <w:rPr>
          <w:b/>
        </w:rPr>
      </w:pPr>
      <w:r>
        <w:rPr>
          <w:b/>
        </w:rPr>
        <w:br w:type="page"/>
      </w:r>
    </w:p>
    <w:p w:rsidR="00AE4AF7" w:rsidRPr="002C2DEB" w:rsidRDefault="00AE4AF7" w:rsidP="00AE4AF7">
      <w:pPr>
        <w:rPr>
          <w:sz w:val="20"/>
          <w:szCs w:val="20"/>
          <w:lang w:val="en-US"/>
        </w:rPr>
      </w:pPr>
      <w:proofErr w:type="gramStart"/>
      <w:r w:rsidRPr="00A96B70">
        <w:rPr>
          <w:rFonts w:eastAsia="Times New Roman"/>
          <w:b/>
          <w:sz w:val="20"/>
          <w:szCs w:val="20"/>
          <w:lang w:eastAsia="en-AU"/>
        </w:rPr>
        <w:lastRenderedPageBreak/>
        <w:t>Supplemental Table S</w:t>
      </w:r>
      <w:r w:rsidR="006B5AB9">
        <w:rPr>
          <w:rFonts w:eastAsia="Times New Roman"/>
          <w:b/>
          <w:sz w:val="20"/>
          <w:szCs w:val="20"/>
          <w:lang w:eastAsia="en-AU"/>
        </w:rPr>
        <w:t>1</w:t>
      </w:r>
      <w:r w:rsidR="00570AA9">
        <w:rPr>
          <w:rFonts w:eastAsia="Times New Roman"/>
          <w:b/>
          <w:sz w:val="20"/>
          <w:szCs w:val="20"/>
          <w:lang w:eastAsia="en-AU"/>
        </w:rPr>
        <w:t>1</w:t>
      </w:r>
      <w:r w:rsidRPr="00AE4AF7">
        <w:rPr>
          <w:rFonts w:eastAsia="Times New Roman"/>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Mean absolute error</w:t>
      </w:r>
      <w:r w:rsidR="00014AAF">
        <w:rPr>
          <w:sz w:val="20"/>
          <w:szCs w:val="20"/>
          <w:lang w:val="en-US"/>
        </w:rPr>
        <w:t xml:space="preserve"> and standard deviation</w:t>
      </w:r>
      <w:r>
        <w:rPr>
          <w:sz w:val="20"/>
          <w:szCs w:val="20"/>
          <w:lang w:val="en-US"/>
        </w:rPr>
        <w:t xml:space="preserve"> of completeness (comp.) and contamination (cont.) estimates determined using</w:t>
      </w:r>
      <w:r w:rsidRPr="00A96B70">
        <w:rPr>
          <w:sz w:val="20"/>
          <w:szCs w:val="20"/>
          <w:lang w:val="en-US"/>
        </w:rPr>
        <w:t xml:space="preserve"> </w:t>
      </w:r>
      <w:r>
        <w:rPr>
          <w:sz w:val="20"/>
          <w:szCs w:val="20"/>
          <w:lang w:val="en-US"/>
        </w:rPr>
        <w:t>domain-specific marker sets (</w:t>
      </w:r>
      <w:proofErr w:type="spellStart"/>
      <w:r>
        <w:rPr>
          <w:sz w:val="20"/>
          <w:szCs w:val="20"/>
          <w:lang w:val="en-US"/>
        </w:rPr>
        <w:t>dms</w:t>
      </w:r>
      <w:proofErr w:type="spellEnd"/>
      <w:r>
        <w:rPr>
          <w:sz w:val="20"/>
          <w:szCs w:val="20"/>
          <w:lang w:val="en-US"/>
        </w:rPr>
        <w:t>)</w:t>
      </w:r>
      <w:r w:rsidR="009A2B1D">
        <w:rPr>
          <w:sz w:val="20"/>
          <w:szCs w:val="20"/>
          <w:lang w:val="en-US"/>
        </w:rPr>
        <w:t xml:space="preserve"> and </w:t>
      </w:r>
      <w:r>
        <w:rPr>
          <w:sz w:val="20"/>
          <w:szCs w:val="20"/>
          <w:lang w:val="en-US"/>
        </w:rPr>
        <w:t xml:space="preserve">the </w:t>
      </w:r>
      <w:r w:rsidR="00A25C3C">
        <w:rPr>
          <w:sz w:val="20"/>
          <w:szCs w:val="20"/>
          <w:lang w:val="en-US"/>
        </w:rPr>
        <w:t>lineage</w:t>
      </w:r>
      <w:r>
        <w:rPr>
          <w:sz w:val="20"/>
          <w:szCs w:val="20"/>
          <w:lang w:val="en-US"/>
        </w:rPr>
        <w:t>-specific marker set selected by CheckM (</w:t>
      </w:r>
      <w:proofErr w:type="spellStart"/>
      <w:r>
        <w:rPr>
          <w:sz w:val="20"/>
          <w:szCs w:val="20"/>
          <w:lang w:val="en-US"/>
        </w:rPr>
        <w:t>sms</w:t>
      </w:r>
      <w:proofErr w:type="spellEnd"/>
      <w:r w:rsidR="009A2B1D">
        <w:rPr>
          <w:sz w:val="20"/>
          <w:szCs w:val="20"/>
          <w:lang w:val="en-US"/>
        </w:rPr>
        <w:t>)</w:t>
      </w:r>
      <w:r>
        <w:rPr>
          <w:sz w:val="20"/>
          <w:szCs w:val="20"/>
          <w:lang w:val="en-US"/>
        </w:rPr>
        <w:t xml:space="preserve">. </w:t>
      </w:r>
      <w:r w:rsidRPr="008B78ED">
        <w:rPr>
          <w:color w:val="000000"/>
          <w:sz w:val="20"/>
          <w:szCs w:val="20"/>
          <w:lang w:val="en-US"/>
        </w:rPr>
        <w:t xml:space="preserve">Simulated genomes were generated under the random fragment model from 3324 draft genomes with 20 genomes constructed </w:t>
      </w:r>
      <w:r w:rsidR="00440DB9" w:rsidRPr="008B78ED">
        <w:rPr>
          <w:color w:val="000000"/>
          <w:sz w:val="20"/>
          <w:szCs w:val="20"/>
          <w:lang w:val="en-US"/>
        </w:rPr>
        <w:t>per reference</w:t>
      </w:r>
      <w:r w:rsidR="00440DB9" w:rsidRPr="008202FE">
        <w:rPr>
          <w:sz w:val="20"/>
          <w:szCs w:val="20"/>
          <w:lang w:val="en-US"/>
        </w:rPr>
        <w:t xml:space="preserve"> with a completeness of 50%, 70%, 80%, or 90% and contamination of 5%, 10%, or 15%.</w:t>
      </w:r>
      <w:r>
        <w:rPr>
          <w:sz w:val="20"/>
          <w:szCs w:val="20"/>
          <w:lang w:val="en-US"/>
        </w:rPr>
        <w:t xml:space="preserve"> Results are given for simulated genomes generated with a window size of 20 </w:t>
      </w:r>
      <w:proofErr w:type="spellStart"/>
      <w:r w:rsidR="00381AA0">
        <w:rPr>
          <w:sz w:val="20"/>
          <w:szCs w:val="20"/>
          <w:lang w:val="en-US"/>
        </w:rPr>
        <w:t>kbp</w:t>
      </w:r>
      <w:proofErr w:type="spellEnd"/>
      <w:r w:rsidR="00381AA0">
        <w:rPr>
          <w:sz w:val="20"/>
          <w:szCs w:val="20"/>
          <w:lang w:val="en-US"/>
        </w:rPr>
        <w:t>.</w:t>
      </w:r>
    </w:p>
    <w:tbl>
      <w:tblPr>
        <w:tblW w:w="0" w:type="auto"/>
        <w:tblLook w:val="04A0" w:firstRow="1" w:lastRow="0" w:firstColumn="1" w:lastColumn="0" w:noHBand="0" w:noVBand="1"/>
      </w:tblPr>
      <w:tblGrid>
        <w:gridCol w:w="767"/>
        <w:gridCol w:w="1893"/>
        <w:gridCol w:w="992"/>
        <w:gridCol w:w="1397"/>
        <w:gridCol w:w="1398"/>
        <w:gridCol w:w="1397"/>
        <w:gridCol w:w="1398"/>
      </w:tblGrid>
      <w:tr w:rsidR="005418BA" w:rsidRPr="008B78ED" w:rsidTr="008B78ED">
        <w:tc>
          <w:tcPr>
            <w:tcW w:w="767" w:type="dxa"/>
            <w:tcBorders>
              <w:bottom w:val="single" w:sz="4" w:space="0" w:color="auto"/>
            </w:tcBorders>
            <w:shd w:val="clear" w:color="auto" w:fill="auto"/>
          </w:tcPr>
          <w:p w:rsidR="005418BA" w:rsidRPr="008B78ED" w:rsidRDefault="005418BA" w:rsidP="008B78ED">
            <w:pPr>
              <w:spacing w:after="0" w:line="240" w:lineRule="auto"/>
              <w:jc w:val="center"/>
              <w:rPr>
                <w:sz w:val="16"/>
                <w:szCs w:val="16"/>
              </w:rPr>
            </w:pPr>
          </w:p>
        </w:tc>
        <w:tc>
          <w:tcPr>
            <w:tcW w:w="1893" w:type="dxa"/>
            <w:tcBorders>
              <w:bottom w:val="single" w:sz="4" w:space="0" w:color="auto"/>
            </w:tcBorders>
            <w:shd w:val="clear" w:color="auto" w:fill="auto"/>
          </w:tcPr>
          <w:p w:rsidR="005418BA" w:rsidRPr="008B78ED" w:rsidRDefault="005418BA" w:rsidP="008B78ED">
            <w:pPr>
              <w:spacing w:after="0" w:line="240" w:lineRule="auto"/>
              <w:jc w:val="center"/>
              <w:rPr>
                <w:b/>
                <w:sz w:val="16"/>
                <w:szCs w:val="16"/>
              </w:rPr>
            </w:pPr>
          </w:p>
          <w:p w:rsidR="005418BA" w:rsidRPr="008B78ED" w:rsidRDefault="005418BA" w:rsidP="008B78ED">
            <w:pPr>
              <w:spacing w:after="0" w:line="240" w:lineRule="auto"/>
              <w:jc w:val="left"/>
              <w:rPr>
                <w:b/>
                <w:sz w:val="16"/>
                <w:szCs w:val="16"/>
              </w:rPr>
            </w:pPr>
            <w:r w:rsidRPr="008B78ED">
              <w:rPr>
                <w:b/>
                <w:sz w:val="16"/>
                <w:szCs w:val="16"/>
              </w:rPr>
              <w:t>Taxon</w:t>
            </w:r>
          </w:p>
        </w:tc>
        <w:tc>
          <w:tcPr>
            <w:tcW w:w="992" w:type="dxa"/>
            <w:tcBorders>
              <w:bottom w:val="single" w:sz="4" w:space="0" w:color="auto"/>
            </w:tcBorders>
            <w:shd w:val="clear" w:color="auto" w:fill="auto"/>
          </w:tcPr>
          <w:p w:rsidR="005418BA" w:rsidRPr="008B78ED" w:rsidRDefault="005418BA" w:rsidP="008B78ED">
            <w:pPr>
              <w:spacing w:after="0" w:line="240" w:lineRule="auto"/>
              <w:jc w:val="center"/>
              <w:rPr>
                <w:b/>
                <w:sz w:val="16"/>
                <w:szCs w:val="16"/>
              </w:rPr>
            </w:pPr>
            <w:r w:rsidRPr="008B78ED">
              <w:rPr>
                <w:b/>
                <w:sz w:val="16"/>
                <w:szCs w:val="16"/>
              </w:rPr>
              <w:t># draft genomes</w:t>
            </w:r>
          </w:p>
        </w:tc>
        <w:tc>
          <w:tcPr>
            <w:tcW w:w="1397" w:type="dxa"/>
            <w:tcBorders>
              <w:bottom w:val="single" w:sz="4" w:space="0" w:color="auto"/>
            </w:tcBorders>
            <w:shd w:val="clear" w:color="auto" w:fill="auto"/>
          </w:tcPr>
          <w:p w:rsidR="005418BA" w:rsidRPr="008B78ED" w:rsidRDefault="005418BA" w:rsidP="008B78ED">
            <w:pPr>
              <w:spacing w:after="0" w:line="240" w:lineRule="auto"/>
              <w:jc w:val="center"/>
              <w:rPr>
                <w:b/>
                <w:sz w:val="16"/>
                <w:szCs w:val="16"/>
              </w:rPr>
            </w:pPr>
            <w:proofErr w:type="spellStart"/>
            <w:proofErr w:type="gramStart"/>
            <w:r w:rsidRPr="008B78ED">
              <w:rPr>
                <w:b/>
                <w:sz w:val="16"/>
                <w:szCs w:val="16"/>
              </w:rPr>
              <w:t>dms</w:t>
            </w:r>
            <w:proofErr w:type="spellEnd"/>
            <w:proofErr w:type="gramEnd"/>
            <w:r w:rsidRPr="008B78ED">
              <w:rPr>
                <w:b/>
                <w:sz w:val="16"/>
                <w:szCs w:val="16"/>
              </w:rPr>
              <w:t xml:space="preserve"> </w:t>
            </w:r>
            <w:r w:rsidRPr="008B78ED">
              <w:rPr>
                <w:b/>
                <w:sz w:val="16"/>
                <w:szCs w:val="16"/>
              </w:rPr>
              <w:br/>
              <w:t>comp. (%)</w:t>
            </w:r>
          </w:p>
        </w:tc>
        <w:tc>
          <w:tcPr>
            <w:tcW w:w="1398" w:type="dxa"/>
            <w:tcBorders>
              <w:bottom w:val="single" w:sz="4" w:space="0" w:color="auto"/>
            </w:tcBorders>
            <w:shd w:val="clear" w:color="auto" w:fill="auto"/>
          </w:tcPr>
          <w:p w:rsidR="005418BA" w:rsidRPr="008B78ED" w:rsidRDefault="005418BA" w:rsidP="008B78ED">
            <w:pPr>
              <w:spacing w:after="0" w:line="240" w:lineRule="auto"/>
              <w:jc w:val="center"/>
              <w:rPr>
                <w:b/>
                <w:sz w:val="16"/>
                <w:szCs w:val="16"/>
              </w:rPr>
            </w:pPr>
            <w:proofErr w:type="spellStart"/>
            <w:proofErr w:type="gramStart"/>
            <w:r w:rsidRPr="008B78ED">
              <w:rPr>
                <w:b/>
                <w:sz w:val="16"/>
                <w:szCs w:val="16"/>
              </w:rPr>
              <w:t>sms</w:t>
            </w:r>
            <w:proofErr w:type="spellEnd"/>
            <w:proofErr w:type="gramEnd"/>
            <w:r w:rsidRPr="008B78ED">
              <w:rPr>
                <w:b/>
                <w:sz w:val="16"/>
                <w:szCs w:val="16"/>
              </w:rPr>
              <w:br/>
              <w:t>comp. (%)</w:t>
            </w:r>
          </w:p>
        </w:tc>
        <w:tc>
          <w:tcPr>
            <w:tcW w:w="1397" w:type="dxa"/>
            <w:tcBorders>
              <w:bottom w:val="single" w:sz="4" w:space="0" w:color="auto"/>
            </w:tcBorders>
            <w:shd w:val="clear" w:color="auto" w:fill="auto"/>
          </w:tcPr>
          <w:p w:rsidR="005418BA" w:rsidRPr="008B78ED" w:rsidRDefault="005418BA" w:rsidP="008B78ED">
            <w:pPr>
              <w:spacing w:after="0" w:line="240" w:lineRule="auto"/>
              <w:jc w:val="center"/>
              <w:rPr>
                <w:b/>
                <w:sz w:val="16"/>
                <w:szCs w:val="16"/>
              </w:rPr>
            </w:pPr>
            <w:proofErr w:type="spellStart"/>
            <w:proofErr w:type="gramStart"/>
            <w:r w:rsidRPr="008B78ED">
              <w:rPr>
                <w:b/>
                <w:sz w:val="16"/>
                <w:szCs w:val="16"/>
              </w:rPr>
              <w:t>dms</w:t>
            </w:r>
            <w:proofErr w:type="spellEnd"/>
            <w:proofErr w:type="gramEnd"/>
            <w:r w:rsidRPr="008B78ED">
              <w:rPr>
                <w:b/>
                <w:sz w:val="16"/>
                <w:szCs w:val="16"/>
              </w:rPr>
              <w:br/>
              <w:t>cont. (%)</w:t>
            </w:r>
          </w:p>
        </w:tc>
        <w:tc>
          <w:tcPr>
            <w:tcW w:w="1398" w:type="dxa"/>
            <w:tcBorders>
              <w:bottom w:val="single" w:sz="4" w:space="0" w:color="auto"/>
            </w:tcBorders>
            <w:shd w:val="clear" w:color="auto" w:fill="auto"/>
          </w:tcPr>
          <w:p w:rsidR="005418BA" w:rsidRPr="008B78ED" w:rsidRDefault="005418BA" w:rsidP="008B78ED">
            <w:pPr>
              <w:spacing w:after="0" w:line="240" w:lineRule="auto"/>
              <w:jc w:val="center"/>
              <w:rPr>
                <w:b/>
                <w:sz w:val="16"/>
                <w:szCs w:val="16"/>
              </w:rPr>
            </w:pPr>
            <w:proofErr w:type="spellStart"/>
            <w:proofErr w:type="gramStart"/>
            <w:r w:rsidRPr="008B78ED">
              <w:rPr>
                <w:b/>
                <w:sz w:val="16"/>
                <w:szCs w:val="16"/>
              </w:rPr>
              <w:t>sms</w:t>
            </w:r>
            <w:proofErr w:type="spellEnd"/>
            <w:proofErr w:type="gramEnd"/>
            <w:r w:rsidRPr="008B78ED">
              <w:rPr>
                <w:b/>
                <w:sz w:val="16"/>
                <w:szCs w:val="16"/>
              </w:rPr>
              <w:br/>
              <w:t>cont. (%)</w:t>
            </w:r>
          </w:p>
        </w:tc>
      </w:tr>
      <w:tr w:rsidR="00F94B80" w:rsidRPr="008B78ED" w:rsidTr="008B78ED">
        <w:tc>
          <w:tcPr>
            <w:tcW w:w="767" w:type="dxa"/>
            <w:tcBorders>
              <w:top w:val="single" w:sz="4" w:space="0" w:color="auto"/>
            </w:tcBorders>
            <w:shd w:val="clear" w:color="auto" w:fill="auto"/>
          </w:tcPr>
          <w:p w:rsidR="00F94B80" w:rsidRPr="008B78ED" w:rsidRDefault="00F94B80" w:rsidP="008B78ED">
            <w:pPr>
              <w:spacing w:after="0" w:line="240" w:lineRule="auto"/>
              <w:rPr>
                <w:b/>
                <w:sz w:val="16"/>
                <w:szCs w:val="16"/>
              </w:rPr>
            </w:pPr>
            <w:r w:rsidRPr="008B78ED">
              <w:rPr>
                <w:b/>
                <w:sz w:val="16"/>
                <w:szCs w:val="16"/>
              </w:rPr>
              <w:t>Domain</w:t>
            </w:r>
          </w:p>
        </w:tc>
        <w:tc>
          <w:tcPr>
            <w:tcW w:w="1893" w:type="dxa"/>
            <w:tcBorders>
              <w:top w:val="single" w:sz="4" w:space="0" w:color="auto"/>
            </w:tcBorders>
            <w:shd w:val="clear" w:color="auto" w:fill="auto"/>
          </w:tcPr>
          <w:p w:rsidR="00F94B80" w:rsidRPr="008B78ED" w:rsidRDefault="00F94B80" w:rsidP="008B78ED">
            <w:pPr>
              <w:spacing w:after="0" w:line="240" w:lineRule="auto"/>
              <w:rPr>
                <w:sz w:val="16"/>
                <w:szCs w:val="16"/>
              </w:rPr>
            </w:pPr>
            <w:r w:rsidRPr="008B78ED">
              <w:rPr>
                <w:sz w:val="16"/>
                <w:szCs w:val="16"/>
              </w:rPr>
              <w:t>Archaea</w:t>
            </w:r>
          </w:p>
        </w:tc>
        <w:tc>
          <w:tcPr>
            <w:tcW w:w="992" w:type="dxa"/>
            <w:tcBorders>
              <w:top w:val="single" w:sz="4" w:space="0" w:color="auto"/>
            </w:tcBorders>
            <w:shd w:val="clear" w:color="auto" w:fill="auto"/>
          </w:tcPr>
          <w:p w:rsidR="00F94B80" w:rsidRPr="008B78ED" w:rsidRDefault="00F94B80" w:rsidP="008B78ED">
            <w:pPr>
              <w:spacing w:after="0" w:line="240" w:lineRule="auto"/>
              <w:jc w:val="center"/>
              <w:rPr>
                <w:sz w:val="16"/>
                <w:szCs w:val="16"/>
              </w:rPr>
            </w:pPr>
            <w:r w:rsidRPr="008B78ED">
              <w:rPr>
                <w:sz w:val="16"/>
                <w:szCs w:val="16"/>
              </w:rPr>
              <w:t>56</w:t>
            </w:r>
          </w:p>
        </w:tc>
        <w:tc>
          <w:tcPr>
            <w:tcW w:w="1397"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6.2 ± 4.77</w:t>
            </w:r>
          </w:p>
        </w:tc>
        <w:tc>
          <w:tcPr>
            <w:tcW w:w="1398"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4.1 ± 3.38</w:t>
            </w:r>
          </w:p>
        </w:tc>
        <w:tc>
          <w:tcPr>
            <w:tcW w:w="1397"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3.44</w:t>
            </w:r>
          </w:p>
        </w:tc>
        <w:tc>
          <w:tcPr>
            <w:tcW w:w="1398"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3.3 ± 2.56</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tcPr>
          <w:p w:rsidR="00F94B80" w:rsidRPr="008B78ED" w:rsidRDefault="00F94B80" w:rsidP="008B78ED">
            <w:pPr>
              <w:spacing w:after="0" w:line="240" w:lineRule="auto"/>
              <w:rPr>
                <w:sz w:val="16"/>
                <w:szCs w:val="16"/>
              </w:rPr>
            </w:pPr>
            <w:r w:rsidRPr="008B78ED">
              <w:rPr>
                <w:sz w:val="16"/>
                <w:szCs w:val="16"/>
              </w:rPr>
              <w:t>Bacteria</w:t>
            </w:r>
          </w:p>
        </w:tc>
        <w:tc>
          <w:tcPr>
            <w:tcW w:w="992" w:type="dxa"/>
            <w:shd w:val="clear" w:color="auto" w:fill="auto"/>
          </w:tcPr>
          <w:p w:rsidR="00F94B80" w:rsidRPr="008B78ED" w:rsidRDefault="00F94B80" w:rsidP="008B78ED">
            <w:pPr>
              <w:spacing w:after="0" w:line="240" w:lineRule="auto"/>
              <w:jc w:val="center"/>
              <w:rPr>
                <w:sz w:val="16"/>
                <w:szCs w:val="16"/>
              </w:rPr>
            </w:pPr>
            <w:r w:rsidRPr="008B78ED">
              <w:rPr>
                <w:sz w:val="16"/>
                <w:szCs w:val="16"/>
              </w:rPr>
              <w:t>3268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6.4 ± 5.04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3.07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 ± 2.43</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tcPr>
          <w:p w:rsidR="00F94B80" w:rsidRPr="008B78ED" w:rsidRDefault="00F94B80" w:rsidP="008B78ED">
            <w:pPr>
              <w:spacing w:after="0" w:line="240" w:lineRule="auto"/>
              <w:rPr>
                <w:sz w:val="16"/>
                <w:szCs w:val="16"/>
              </w:rPr>
            </w:pPr>
          </w:p>
        </w:tc>
        <w:tc>
          <w:tcPr>
            <w:tcW w:w="992" w:type="dxa"/>
            <w:shd w:val="clear" w:color="auto" w:fill="auto"/>
          </w:tcPr>
          <w:p w:rsidR="00F94B80" w:rsidRPr="008B78ED" w:rsidRDefault="00F94B80" w:rsidP="008B78ED">
            <w:pPr>
              <w:spacing w:after="0" w:line="240" w:lineRule="auto"/>
              <w:jc w:val="center"/>
              <w:rPr>
                <w:sz w:val="16"/>
                <w:szCs w:val="16"/>
              </w:rPr>
            </w:pP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p>
        </w:tc>
      </w:tr>
      <w:tr w:rsidR="00F94B80" w:rsidRPr="008B78ED" w:rsidTr="008B78ED">
        <w:tc>
          <w:tcPr>
            <w:tcW w:w="767" w:type="dxa"/>
            <w:tcBorders>
              <w:top w:val="single" w:sz="4" w:space="0" w:color="auto"/>
            </w:tcBorders>
            <w:shd w:val="clear" w:color="auto" w:fill="auto"/>
          </w:tcPr>
          <w:p w:rsidR="00F94B80" w:rsidRPr="008B78ED" w:rsidRDefault="00F94B80" w:rsidP="008B78ED">
            <w:pPr>
              <w:spacing w:after="0" w:line="240" w:lineRule="auto"/>
              <w:rPr>
                <w:b/>
                <w:sz w:val="16"/>
                <w:szCs w:val="16"/>
              </w:rPr>
            </w:pPr>
            <w:r w:rsidRPr="008B78ED">
              <w:rPr>
                <w:b/>
                <w:sz w:val="16"/>
                <w:szCs w:val="16"/>
              </w:rPr>
              <w:t>Phylum</w:t>
            </w:r>
          </w:p>
        </w:tc>
        <w:tc>
          <w:tcPr>
            <w:tcW w:w="1893" w:type="dxa"/>
            <w:tcBorders>
              <w:top w:val="single" w:sz="4" w:space="0" w:color="auto"/>
            </w:tcBorders>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Acidobacteria</w:t>
            </w:r>
            <w:proofErr w:type="spellEnd"/>
          </w:p>
        </w:tc>
        <w:tc>
          <w:tcPr>
            <w:tcW w:w="992"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9</w:t>
            </w:r>
          </w:p>
        </w:tc>
        <w:tc>
          <w:tcPr>
            <w:tcW w:w="1397"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6.1 ± 4.84</w:t>
            </w:r>
          </w:p>
        </w:tc>
        <w:tc>
          <w:tcPr>
            <w:tcW w:w="1398"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4.0 ± 3.23</w:t>
            </w:r>
          </w:p>
        </w:tc>
        <w:tc>
          <w:tcPr>
            <w:tcW w:w="1397"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3.34</w:t>
            </w:r>
          </w:p>
        </w:tc>
        <w:tc>
          <w:tcPr>
            <w:tcW w:w="1398"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2.65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r w:rsidRPr="008B78ED">
              <w:rPr>
                <w:color w:val="000000"/>
                <w:sz w:val="16"/>
                <w:szCs w:val="16"/>
              </w:rPr>
              <w:t>Actinobacteria</w:t>
            </w: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5.06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3.00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Aquificae</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5.16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Bacteroidetes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5.9 ± 4.61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3.25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2.29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Chlamydiae</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6.7 ± 5.12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 ± 3.10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5.1 ± 3.62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2.56</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Chloroflexi</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6.1 ± 4.72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5.0 ± 3.95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3.30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2.79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Crenarchaeota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5.16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5.2 ± 4.14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3.64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3.9 ± 2.95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r w:rsidRPr="008B78ED">
              <w:rPr>
                <w:color w:val="000000"/>
                <w:sz w:val="16"/>
                <w:szCs w:val="16"/>
              </w:rPr>
              <w:t>Cyanobacteria</w:t>
            </w: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5.8 ± 4.50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 ± 2.55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3.25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2.7 ± 2.14</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Deinococcus-Thermus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5.6 ± 4.50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2.97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Euryarchaeota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6.2 ± 4.72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3.9 ± 3.18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3.42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 ± 2.46</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Firmicutes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853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5.10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4.0 ± 3.30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3.56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3.2 ± 2.55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Fusobacteria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6.0 ± 4.68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5.0 ± 3.99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3.33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 ± 2.87</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Nitrospirae</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6.4 ± 5.02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3.74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2.80</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Planctomycetes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4.82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3.81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3.52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2.92</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Proteobacteria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1353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6.6 ± 5.15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2.84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5.0 ± 3.58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2.32</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r w:rsidRPr="008B78ED">
              <w:rPr>
                <w:color w:val="000000"/>
                <w:sz w:val="16"/>
                <w:szCs w:val="16"/>
              </w:rPr>
              <w:t>Spirochaetes</w:t>
            </w: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5.13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3.68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3.63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2.83</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Synergistetes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6.8 ± 5.19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6.8 ± 5.17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3.57</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Tenericutes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5.6 ± 4.40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3.64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3.29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2.85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Thermodesulfobacteria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6.0 ± 4.71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3.03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2.8 ± 2.16</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Verrucomicrobia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4.97</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3.37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2.62</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p>
        </w:tc>
      </w:tr>
      <w:tr w:rsidR="00F94B80" w:rsidRPr="008B78ED" w:rsidTr="008B78ED">
        <w:tc>
          <w:tcPr>
            <w:tcW w:w="767" w:type="dxa"/>
            <w:tcBorders>
              <w:top w:val="single" w:sz="4" w:space="0" w:color="auto"/>
            </w:tcBorders>
            <w:shd w:val="clear" w:color="auto" w:fill="auto"/>
          </w:tcPr>
          <w:p w:rsidR="00F94B80" w:rsidRPr="008B78ED" w:rsidRDefault="00F94B80" w:rsidP="008B78ED">
            <w:pPr>
              <w:spacing w:after="0" w:line="240" w:lineRule="auto"/>
              <w:rPr>
                <w:b/>
                <w:sz w:val="16"/>
                <w:szCs w:val="16"/>
              </w:rPr>
            </w:pPr>
            <w:r w:rsidRPr="008B78ED">
              <w:rPr>
                <w:b/>
                <w:sz w:val="16"/>
                <w:szCs w:val="16"/>
              </w:rPr>
              <w:t>Class</w:t>
            </w:r>
          </w:p>
        </w:tc>
        <w:tc>
          <w:tcPr>
            <w:tcW w:w="1893" w:type="dxa"/>
            <w:tcBorders>
              <w:top w:val="single" w:sz="4" w:space="0" w:color="auto"/>
            </w:tcBorders>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Acidobacteriia</w:t>
            </w:r>
            <w:proofErr w:type="spellEnd"/>
          </w:p>
        </w:tc>
        <w:tc>
          <w:tcPr>
            <w:tcW w:w="992"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w:t>
            </w:r>
          </w:p>
        </w:tc>
        <w:tc>
          <w:tcPr>
            <w:tcW w:w="1397"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6.0 ± 4.76</w:t>
            </w:r>
          </w:p>
        </w:tc>
        <w:tc>
          <w:tcPr>
            <w:tcW w:w="1398"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3.9 ± 3.22</w:t>
            </w:r>
          </w:p>
        </w:tc>
        <w:tc>
          <w:tcPr>
            <w:tcW w:w="1397"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3.30</w:t>
            </w:r>
          </w:p>
        </w:tc>
        <w:tc>
          <w:tcPr>
            <w:tcW w:w="1398" w:type="dxa"/>
            <w:tcBorders>
              <w:top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2.57</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r w:rsidRPr="008B78ED">
              <w:rPr>
                <w:color w:val="000000"/>
                <w:sz w:val="16"/>
                <w:szCs w:val="16"/>
              </w:rPr>
              <w:t>Actinobacteria</w:t>
            </w: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5.06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3.00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Alphaproteobacteria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6.6 ± 5.12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2.90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2.32</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Aquificae</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5.16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r w:rsidRPr="008B78ED">
              <w:rPr>
                <w:color w:val="000000"/>
                <w:sz w:val="16"/>
                <w:szCs w:val="16"/>
              </w:rPr>
              <w:t>Bacilli</w:t>
            </w: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5.12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 ± 3.19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3.2 ± 2.50</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Bacteroidia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168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5.9 ± 4.61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3.26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2.29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Betaproteobacteria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193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4.92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3.47</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2.33</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Chlamydiia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6.7 ± 5.12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 ± 3.10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5.1 ± 3.62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2.56</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Chroococcales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5.7 ± 4.50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 ± 2.59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3.28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2.8 ± 2.19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r w:rsidRPr="008B78ED">
              <w:rPr>
                <w:color w:val="000000"/>
                <w:sz w:val="16"/>
                <w:szCs w:val="16"/>
              </w:rPr>
              <w:t>Clostridia</w:t>
            </w:r>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283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5.08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4.1 ± 3.40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3.57</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3.3 ± 2.59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Cytophagia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6.0 ± 4.75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3.30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2.8 ± 2.24</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Deinococci</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5.6 ± 4.50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2.97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Deltaproteobacteria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6.8 ± 5.24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3.41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5.1 ± 3.71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2.58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Epsilonproteobacteria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5.5 ± 4.38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2.77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4.4 ± 3.19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2.33</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Erysipelotrichi</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6.6 ± 5.08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5.1 ± 4.05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3.62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 ± 2.88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Flavobacteriia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94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5.8 ± 4.57</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3.22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2.30</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Fusobacteriia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6.0 ± 4.68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5.0 ± 3.99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3.33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3.8 ± 2.87</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Gammaproteobacteria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675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6.8 ± 5.27</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3.3 ± 2.76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5.1 ± 3.65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2.28</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Halobacteria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6.2 ± 4.69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2.92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2.32</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Holophagae</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5.04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3.9 ± 3.10</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3.45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3.3 ± 2.73</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Methanobacteria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6.7 ± 5.08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5.2 ± 3.99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3.65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3.9 ± 2.90</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Methanomicrobia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6.4 ± 4.83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3.62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3.61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2.67</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Mollicutes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5.6 ± 4.40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3.64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3.29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2.85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Negativicutes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6.4 ± 4.99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4.2 ± 3.37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3.46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2.61</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Nitrospira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6.4 ± 5.02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3.74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3.50</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3.4 ± 2.80</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Nostocales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5.8 ± 4.54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2.51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3.24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2.6 ± 2.09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Oscillatoriales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5.7 ± 4.39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2.49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4.3 ± 3.14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2.5 ± 2.09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Planctomycetia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4.82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3.81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4.7 ± 3.52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2.92</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Pleurocapsales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6.2 ± 4.56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3.0 ± 2.54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3.35</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2.5 ± 2.14</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Solirubrobacterales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6.7 ± 5.23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3.98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2.85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Sphingobacteriia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17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5.9 ± 4.58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3.08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3.19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2.9 ± 2.29</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Spirochaetia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31</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5.13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3.68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3.63</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3.6 ± 2.83</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Stigonematales</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6.1 ± 4.61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3.2 ± 2.52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3.41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2.5 ± 2.05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Synergistia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9</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6.8 ± 5.19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6.8 ± 5.17</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4.9 ± 3.57</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Thermococci</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5.5 ± 4.22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2.95</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4.2 ± 3.19</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3.3 ± 2.51</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Thermodesulfobacteria</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6.0 ± 4.71</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3.03</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4.6 ± 3.38</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2.8 ± 2.16</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Thermoprotei</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8</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6.5 ± 5.16</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5.2 ± 4.14</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3.64</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3.9 ± 2.95</w:t>
            </w:r>
          </w:p>
        </w:tc>
      </w:tr>
      <w:tr w:rsidR="00F94B80" w:rsidRPr="008B78ED" w:rsidTr="008B78ED">
        <w:tc>
          <w:tcPr>
            <w:tcW w:w="767" w:type="dxa"/>
            <w:shd w:val="clear" w:color="auto" w:fill="auto"/>
          </w:tcPr>
          <w:p w:rsidR="00F94B80" w:rsidRPr="008B78ED" w:rsidRDefault="00F94B80" w:rsidP="008B78ED">
            <w:pPr>
              <w:spacing w:after="0" w:line="240" w:lineRule="auto"/>
              <w:rPr>
                <w:sz w:val="16"/>
                <w:szCs w:val="16"/>
              </w:rPr>
            </w:pPr>
          </w:p>
        </w:tc>
        <w:tc>
          <w:tcPr>
            <w:tcW w:w="1893" w:type="dxa"/>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Verrucomicrobiae</w:t>
            </w:r>
            <w:proofErr w:type="spellEnd"/>
          </w:p>
        </w:tc>
        <w:tc>
          <w:tcPr>
            <w:tcW w:w="992"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6.4 ± 5.02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4.4 ± 3.42</w:t>
            </w:r>
          </w:p>
        </w:tc>
        <w:tc>
          <w:tcPr>
            <w:tcW w:w="1397"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4.8 ± 3.52</w:t>
            </w:r>
          </w:p>
        </w:tc>
        <w:tc>
          <w:tcPr>
            <w:tcW w:w="1398" w:type="dxa"/>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3.5 ± 2.62</w:t>
            </w:r>
          </w:p>
        </w:tc>
      </w:tr>
      <w:tr w:rsidR="00F94B80" w:rsidRPr="008B78ED" w:rsidTr="008B78ED">
        <w:tc>
          <w:tcPr>
            <w:tcW w:w="767" w:type="dxa"/>
            <w:tcBorders>
              <w:bottom w:val="single" w:sz="4" w:space="0" w:color="auto"/>
            </w:tcBorders>
            <w:shd w:val="clear" w:color="auto" w:fill="auto"/>
          </w:tcPr>
          <w:p w:rsidR="00F94B80" w:rsidRPr="008B78ED" w:rsidRDefault="00F94B80" w:rsidP="008B78ED">
            <w:pPr>
              <w:spacing w:after="0" w:line="240" w:lineRule="auto"/>
              <w:rPr>
                <w:sz w:val="16"/>
                <w:szCs w:val="16"/>
              </w:rPr>
            </w:pPr>
          </w:p>
        </w:tc>
        <w:tc>
          <w:tcPr>
            <w:tcW w:w="1893" w:type="dxa"/>
            <w:tcBorders>
              <w:bottom w:val="single" w:sz="4" w:space="0" w:color="auto"/>
            </w:tcBorders>
            <w:shd w:val="clear" w:color="auto" w:fill="auto"/>
            <w:vAlign w:val="bottom"/>
          </w:tcPr>
          <w:p w:rsidR="00F94B80" w:rsidRPr="008B78ED" w:rsidRDefault="00F94B80" w:rsidP="008B78ED">
            <w:pPr>
              <w:spacing w:after="0" w:line="240" w:lineRule="auto"/>
              <w:rPr>
                <w:color w:val="000000"/>
                <w:sz w:val="16"/>
                <w:szCs w:val="16"/>
              </w:rPr>
            </w:pPr>
            <w:proofErr w:type="spellStart"/>
            <w:r w:rsidRPr="008B78ED">
              <w:rPr>
                <w:color w:val="000000"/>
                <w:sz w:val="16"/>
                <w:szCs w:val="16"/>
              </w:rPr>
              <w:t>Zetaproteobacteria</w:t>
            </w:r>
            <w:proofErr w:type="spellEnd"/>
          </w:p>
        </w:tc>
        <w:tc>
          <w:tcPr>
            <w:tcW w:w="992" w:type="dxa"/>
            <w:tcBorders>
              <w:bottom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2</w:t>
            </w:r>
          </w:p>
        </w:tc>
        <w:tc>
          <w:tcPr>
            <w:tcW w:w="1397" w:type="dxa"/>
            <w:tcBorders>
              <w:bottom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6.3 ± 4.47</w:t>
            </w:r>
          </w:p>
        </w:tc>
        <w:tc>
          <w:tcPr>
            <w:tcW w:w="1398" w:type="dxa"/>
            <w:tcBorders>
              <w:bottom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4.5 ± 3.67</w:t>
            </w:r>
          </w:p>
        </w:tc>
        <w:tc>
          <w:tcPr>
            <w:tcW w:w="1397" w:type="dxa"/>
            <w:tcBorders>
              <w:bottom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5.0 ± 3.31</w:t>
            </w:r>
          </w:p>
        </w:tc>
        <w:tc>
          <w:tcPr>
            <w:tcW w:w="1398" w:type="dxa"/>
            <w:tcBorders>
              <w:bottom w:val="single" w:sz="4" w:space="0" w:color="auto"/>
            </w:tcBorders>
            <w:shd w:val="clear" w:color="auto" w:fill="auto"/>
            <w:vAlign w:val="bottom"/>
          </w:tcPr>
          <w:p w:rsidR="00F94B80" w:rsidRPr="008B78ED" w:rsidRDefault="00F94B80" w:rsidP="008B78ED">
            <w:pPr>
              <w:spacing w:after="0" w:line="240" w:lineRule="auto"/>
              <w:jc w:val="center"/>
              <w:rPr>
                <w:color w:val="000000"/>
                <w:sz w:val="16"/>
                <w:szCs w:val="16"/>
              </w:rPr>
            </w:pPr>
            <w:r w:rsidRPr="008B78ED">
              <w:rPr>
                <w:color w:val="000000"/>
                <w:sz w:val="16"/>
                <w:szCs w:val="16"/>
              </w:rPr>
              <w:t>3.7 ± 2.65</w:t>
            </w:r>
          </w:p>
        </w:tc>
      </w:tr>
    </w:tbl>
    <w:p w:rsidR="00E70C1D" w:rsidRPr="002C2DEB" w:rsidRDefault="00E70C1D" w:rsidP="005418BA">
      <w:pPr>
        <w:rPr>
          <w:sz w:val="20"/>
          <w:szCs w:val="20"/>
          <w:lang w:val="en-US"/>
        </w:rPr>
      </w:pPr>
      <w:r>
        <w:rPr>
          <w:b/>
        </w:rPr>
        <w:br w:type="page"/>
      </w:r>
      <w:proofErr w:type="gramStart"/>
      <w:r w:rsidRPr="00A96B70">
        <w:rPr>
          <w:rFonts w:eastAsia="Times New Roman"/>
          <w:b/>
          <w:sz w:val="20"/>
          <w:szCs w:val="20"/>
          <w:lang w:eastAsia="en-AU"/>
        </w:rPr>
        <w:lastRenderedPageBreak/>
        <w:t>Supplemental Table S</w:t>
      </w:r>
      <w:r>
        <w:rPr>
          <w:rFonts w:eastAsia="Times New Roman"/>
          <w:b/>
          <w:sz w:val="20"/>
          <w:szCs w:val="20"/>
          <w:lang w:eastAsia="en-AU"/>
        </w:rPr>
        <w:t>1</w:t>
      </w:r>
      <w:r w:rsidR="00570AA9">
        <w:rPr>
          <w:rFonts w:eastAsia="Times New Roman"/>
          <w:b/>
          <w:sz w:val="20"/>
          <w:szCs w:val="20"/>
          <w:lang w:eastAsia="en-AU"/>
        </w:rPr>
        <w:t>2</w:t>
      </w:r>
      <w:r w:rsidRPr="00AE4AF7">
        <w:rPr>
          <w:rFonts w:eastAsia="Times New Roman"/>
          <w:sz w:val="20"/>
          <w:szCs w:val="20"/>
          <w:lang w:eastAsia="en-AU"/>
        </w:rPr>
        <w:t>.</w:t>
      </w:r>
      <w:proofErr w:type="gramEnd"/>
      <w:r w:rsidRPr="00A96B70">
        <w:rPr>
          <w:rFonts w:eastAsia="Times New Roman" w:cs="Arial"/>
          <w:color w:val="FF0000"/>
          <w:sz w:val="20"/>
          <w:szCs w:val="20"/>
          <w:lang w:eastAsia="en-AU"/>
        </w:rPr>
        <w:t xml:space="preserve"> </w:t>
      </w:r>
      <w:r>
        <w:rPr>
          <w:sz w:val="20"/>
          <w:szCs w:val="20"/>
          <w:lang w:val="en-US"/>
        </w:rPr>
        <w:t xml:space="preserve">Mean absolute error </w:t>
      </w:r>
      <w:r w:rsidR="007036D0">
        <w:rPr>
          <w:sz w:val="20"/>
          <w:szCs w:val="20"/>
          <w:lang w:val="en-US"/>
        </w:rPr>
        <w:t xml:space="preserve">and standard deviation </w:t>
      </w:r>
      <w:r>
        <w:rPr>
          <w:sz w:val="20"/>
          <w:szCs w:val="20"/>
          <w:lang w:val="en-US"/>
        </w:rPr>
        <w:t>of completeness (comp.) and contamination (cont.) estimates determined using</w:t>
      </w:r>
      <w:r w:rsidRPr="00A96B70">
        <w:rPr>
          <w:sz w:val="20"/>
          <w:szCs w:val="20"/>
          <w:lang w:val="en-US"/>
        </w:rPr>
        <w:t xml:space="preserve"> </w:t>
      </w:r>
      <w:r>
        <w:rPr>
          <w:sz w:val="20"/>
          <w:szCs w:val="20"/>
          <w:lang w:val="en-US"/>
        </w:rPr>
        <w:t>domain-specific marker sets (</w:t>
      </w:r>
      <w:proofErr w:type="spellStart"/>
      <w:r>
        <w:rPr>
          <w:sz w:val="20"/>
          <w:szCs w:val="20"/>
          <w:lang w:val="en-US"/>
        </w:rPr>
        <w:t>dms</w:t>
      </w:r>
      <w:proofErr w:type="spellEnd"/>
      <w:r>
        <w:rPr>
          <w:sz w:val="20"/>
          <w:szCs w:val="20"/>
          <w:lang w:val="en-US"/>
        </w:rPr>
        <w:t xml:space="preserve">) and the </w:t>
      </w:r>
      <w:r w:rsidR="00A25C3C">
        <w:rPr>
          <w:sz w:val="20"/>
          <w:szCs w:val="20"/>
          <w:lang w:val="en-US"/>
        </w:rPr>
        <w:t>lineage</w:t>
      </w:r>
      <w:r>
        <w:rPr>
          <w:sz w:val="20"/>
          <w:szCs w:val="20"/>
          <w:lang w:val="en-US"/>
        </w:rPr>
        <w:t>-specific marker set</w:t>
      </w:r>
      <w:r w:rsidR="008202FE">
        <w:rPr>
          <w:sz w:val="20"/>
          <w:szCs w:val="20"/>
          <w:lang w:val="en-US"/>
        </w:rPr>
        <w:t>s</w:t>
      </w:r>
      <w:r>
        <w:rPr>
          <w:sz w:val="20"/>
          <w:szCs w:val="20"/>
          <w:lang w:val="en-US"/>
        </w:rPr>
        <w:t xml:space="preserve"> selected by CheckM (</w:t>
      </w:r>
      <w:proofErr w:type="spellStart"/>
      <w:r>
        <w:rPr>
          <w:sz w:val="20"/>
          <w:szCs w:val="20"/>
          <w:lang w:val="en-US"/>
        </w:rPr>
        <w:t>sms</w:t>
      </w:r>
      <w:proofErr w:type="spellEnd"/>
      <w:r>
        <w:rPr>
          <w:sz w:val="20"/>
          <w:szCs w:val="20"/>
          <w:lang w:val="en-US"/>
        </w:rPr>
        <w:t xml:space="preserve">). </w:t>
      </w:r>
      <w:r w:rsidRPr="008B78ED">
        <w:rPr>
          <w:color w:val="000000"/>
          <w:sz w:val="20"/>
          <w:szCs w:val="20"/>
          <w:lang w:val="en-US"/>
        </w:rPr>
        <w:t xml:space="preserve">Simulated genomes were generated under the </w:t>
      </w:r>
      <w:r w:rsidR="00D31A15" w:rsidRPr="008B78ED">
        <w:rPr>
          <w:color w:val="000000"/>
          <w:sz w:val="20"/>
          <w:szCs w:val="20"/>
          <w:lang w:val="en-US"/>
        </w:rPr>
        <w:t xml:space="preserve">random </w:t>
      </w:r>
      <w:proofErr w:type="spellStart"/>
      <w:r w:rsidR="00D31A15" w:rsidRPr="008B78ED">
        <w:rPr>
          <w:color w:val="000000"/>
          <w:sz w:val="20"/>
          <w:szCs w:val="20"/>
          <w:lang w:val="en-US"/>
        </w:rPr>
        <w:t>contig</w:t>
      </w:r>
      <w:proofErr w:type="spellEnd"/>
      <w:r w:rsidRPr="008B78ED">
        <w:rPr>
          <w:color w:val="000000"/>
          <w:sz w:val="20"/>
          <w:szCs w:val="20"/>
          <w:lang w:val="en-US"/>
        </w:rPr>
        <w:t xml:space="preserve"> model from </w:t>
      </w:r>
      <w:r w:rsidRPr="00EE7CEA">
        <w:rPr>
          <w:szCs w:val="24"/>
          <w:lang w:val="en-US"/>
        </w:rPr>
        <w:t xml:space="preserve">2430 </w:t>
      </w:r>
      <w:r w:rsidRPr="008B78ED">
        <w:rPr>
          <w:color w:val="000000"/>
          <w:sz w:val="20"/>
          <w:szCs w:val="20"/>
          <w:lang w:val="en-US"/>
        </w:rPr>
        <w:t xml:space="preserve">draft genomes with 20 genomes constructed </w:t>
      </w:r>
      <w:r w:rsidR="008202FE" w:rsidRPr="008B78ED">
        <w:rPr>
          <w:color w:val="000000"/>
          <w:sz w:val="20"/>
          <w:szCs w:val="20"/>
          <w:lang w:val="en-US"/>
        </w:rPr>
        <w:t>per reference</w:t>
      </w:r>
      <w:r w:rsidR="008202FE" w:rsidRPr="008202FE">
        <w:rPr>
          <w:sz w:val="20"/>
          <w:szCs w:val="20"/>
          <w:lang w:val="en-US"/>
        </w:rPr>
        <w:t xml:space="preserve"> with a completeness of 50%, 70%, 80%, or 90% and contamination of 5%, 10%, or 15%.</w:t>
      </w:r>
    </w:p>
    <w:tbl>
      <w:tblPr>
        <w:tblW w:w="0" w:type="auto"/>
        <w:tblLook w:val="04A0" w:firstRow="1" w:lastRow="0" w:firstColumn="1" w:lastColumn="0" w:noHBand="0" w:noVBand="1"/>
      </w:tblPr>
      <w:tblGrid>
        <w:gridCol w:w="765"/>
        <w:gridCol w:w="2642"/>
        <w:gridCol w:w="951"/>
        <w:gridCol w:w="1229"/>
        <w:gridCol w:w="1230"/>
        <w:gridCol w:w="1212"/>
        <w:gridCol w:w="1213"/>
      </w:tblGrid>
      <w:tr w:rsidR="00176A73" w:rsidRPr="008B78ED" w:rsidTr="008B78ED">
        <w:tc>
          <w:tcPr>
            <w:tcW w:w="765" w:type="dxa"/>
            <w:tcBorders>
              <w:bottom w:val="single" w:sz="4" w:space="0" w:color="auto"/>
            </w:tcBorders>
            <w:shd w:val="clear" w:color="auto" w:fill="auto"/>
          </w:tcPr>
          <w:p w:rsidR="00176A73" w:rsidRPr="008B78ED" w:rsidRDefault="00176A73" w:rsidP="008B78ED">
            <w:pPr>
              <w:spacing w:after="0" w:line="240" w:lineRule="auto"/>
              <w:jc w:val="center"/>
              <w:rPr>
                <w:sz w:val="16"/>
                <w:szCs w:val="16"/>
              </w:rPr>
            </w:pPr>
          </w:p>
        </w:tc>
        <w:tc>
          <w:tcPr>
            <w:tcW w:w="2642" w:type="dxa"/>
            <w:tcBorders>
              <w:bottom w:val="single" w:sz="4" w:space="0" w:color="auto"/>
            </w:tcBorders>
            <w:shd w:val="clear" w:color="auto" w:fill="auto"/>
          </w:tcPr>
          <w:p w:rsidR="00176A73" w:rsidRPr="008B78ED" w:rsidRDefault="00176A73" w:rsidP="008B78ED">
            <w:pPr>
              <w:spacing w:after="0" w:line="240" w:lineRule="auto"/>
              <w:jc w:val="center"/>
              <w:rPr>
                <w:b/>
                <w:sz w:val="16"/>
                <w:szCs w:val="16"/>
              </w:rPr>
            </w:pPr>
          </w:p>
          <w:p w:rsidR="00176A73" w:rsidRPr="008B78ED" w:rsidRDefault="00176A73" w:rsidP="008B78ED">
            <w:pPr>
              <w:spacing w:after="0" w:line="240" w:lineRule="auto"/>
              <w:jc w:val="left"/>
              <w:rPr>
                <w:b/>
                <w:sz w:val="16"/>
                <w:szCs w:val="16"/>
              </w:rPr>
            </w:pPr>
            <w:r w:rsidRPr="008B78ED">
              <w:rPr>
                <w:b/>
                <w:sz w:val="16"/>
                <w:szCs w:val="16"/>
              </w:rPr>
              <w:t>Taxon</w:t>
            </w:r>
          </w:p>
        </w:tc>
        <w:tc>
          <w:tcPr>
            <w:tcW w:w="951" w:type="dxa"/>
            <w:tcBorders>
              <w:bottom w:val="single" w:sz="4" w:space="0" w:color="auto"/>
            </w:tcBorders>
            <w:shd w:val="clear" w:color="auto" w:fill="auto"/>
          </w:tcPr>
          <w:p w:rsidR="00176A73" w:rsidRPr="008B78ED" w:rsidRDefault="00176A73" w:rsidP="008B78ED">
            <w:pPr>
              <w:spacing w:after="0" w:line="240" w:lineRule="auto"/>
              <w:jc w:val="center"/>
              <w:rPr>
                <w:b/>
                <w:sz w:val="16"/>
                <w:szCs w:val="16"/>
              </w:rPr>
            </w:pPr>
            <w:r w:rsidRPr="008B78ED">
              <w:rPr>
                <w:b/>
                <w:sz w:val="16"/>
                <w:szCs w:val="16"/>
              </w:rPr>
              <w:t># draft genomes</w:t>
            </w:r>
          </w:p>
        </w:tc>
        <w:tc>
          <w:tcPr>
            <w:tcW w:w="1229" w:type="dxa"/>
            <w:tcBorders>
              <w:bottom w:val="single" w:sz="4" w:space="0" w:color="auto"/>
            </w:tcBorders>
            <w:shd w:val="clear" w:color="auto" w:fill="auto"/>
          </w:tcPr>
          <w:p w:rsidR="00176A73" w:rsidRPr="008B78ED" w:rsidRDefault="00176A73" w:rsidP="008B78ED">
            <w:pPr>
              <w:spacing w:after="0" w:line="240" w:lineRule="auto"/>
              <w:jc w:val="center"/>
              <w:rPr>
                <w:b/>
                <w:sz w:val="16"/>
                <w:szCs w:val="16"/>
              </w:rPr>
            </w:pPr>
            <w:proofErr w:type="spellStart"/>
            <w:proofErr w:type="gramStart"/>
            <w:r w:rsidRPr="008B78ED">
              <w:rPr>
                <w:b/>
                <w:sz w:val="16"/>
                <w:szCs w:val="16"/>
              </w:rPr>
              <w:t>dms</w:t>
            </w:r>
            <w:proofErr w:type="spellEnd"/>
            <w:proofErr w:type="gramEnd"/>
            <w:r w:rsidRPr="008B78ED">
              <w:rPr>
                <w:b/>
                <w:sz w:val="16"/>
                <w:szCs w:val="16"/>
              </w:rPr>
              <w:t xml:space="preserve"> </w:t>
            </w:r>
            <w:r w:rsidRPr="008B78ED">
              <w:rPr>
                <w:b/>
                <w:sz w:val="16"/>
                <w:szCs w:val="16"/>
              </w:rPr>
              <w:br/>
              <w:t>comp. (%)</w:t>
            </w:r>
          </w:p>
        </w:tc>
        <w:tc>
          <w:tcPr>
            <w:tcW w:w="1230" w:type="dxa"/>
            <w:tcBorders>
              <w:bottom w:val="single" w:sz="4" w:space="0" w:color="auto"/>
            </w:tcBorders>
            <w:shd w:val="clear" w:color="auto" w:fill="auto"/>
          </w:tcPr>
          <w:p w:rsidR="00176A73" w:rsidRPr="008B78ED" w:rsidRDefault="00176A73" w:rsidP="008B78ED">
            <w:pPr>
              <w:spacing w:after="0" w:line="240" w:lineRule="auto"/>
              <w:jc w:val="center"/>
              <w:rPr>
                <w:b/>
                <w:sz w:val="16"/>
                <w:szCs w:val="16"/>
              </w:rPr>
            </w:pPr>
            <w:proofErr w:type="spellStart"/>
            <w:proofErr w:type="gramStart"/>
            <w:r w:rsidRPr="008B78ED">
              <w:rPr>
                <w:b/>
                <w:sz w:val="16"/>
                <w:szCs w:val="16"/>
              </w:rPr>
              <w:t>sms</w:t>
            </w:r>
            <w:proofErr w:type="spellEnd"/>
            <w:proofErr w:type="gramEnd"/>
            <w:r w:rsidRPr="008B78ED">
              <w:rPr>
                <w:b/>
                <w:sz w:val="16"/>
                <w:szCs w:val="16"/>
              </w:rPr>
              <w:br/>
              <w:t>comp. (%)</w:t>
            </w:r>
          </w:p>
        </w:tc>
        <w:tc>
          <w:tcPr>
            <w:tcW w:w="1212" w:type="dxa"/>
            <w:tcBorders>
              <w:bottom w:val="single" w:sz="4" w:space="0" w:color="auto"/>
            </w:tcBorders>
            <w:shd w:val="clear" w:color="auto" w:fill="auto"/>
          </w:tcPr>
          <w:p w:rsidR="00176A73" w:rsidRPr="008B78ED" w:rsidRDefault="00176A73" w:rsidP="008B78ED">
            <w:pPr>
              <w:spacing w:after="0" w:line="240" w:lineRule="auto"/>
              <w:jc w:val="center"/>
              <w:rPr>
                <w:b/>
                <w:sz w:val="16"/>
                <w:szCs w:val="16"/>
              </w:rPr>
            </w:pPr>
            <w:proofErr w:type="spellStart"/>
            <w:proofErr w:type="gramStart"/>
            <w:r w:rsidRPr="008B78ED">
              <w:rPr>
                <w:b/>
                <w:sz w:val="16"/>
                <w:szCs w:val="16"/>
              </w:rPr>
              <w:t>dms</w:t>
            </w:r>
            <w:proofErr w:type="spellEnd"/>
            <w:proofErr w:type="gramEnd"/>
            <w:r w:rsidRPr="008B78ED">
              <w:rPr>
                <w:b/>
                <w:sz w:val="16"/>
                <w:szCs w:val="16"/>
              </w:rPr>
              <w:br/>
              <w:t>cont. (%)</w:t>
            </w:r>
          </w:p>
        </w:tc>
        <w:tc>
          <w:tcPr>
            <w:tcW w:w="1213" w:type="dxa"/>
            <w:tcBorders>
              <w:bottom w:val="single" w:sz="4" w:space="0" w:color="auto"/>
            </w:tcBorders>
            <w:shd w:val="clear" w:color="auto" w:fill="auto"/>
          </w:tcPr>
          <w:p w:rsidR="00176A73" w:rsidRPr="008B78ED" w:rsidRDefault="005418BA" w:rsidP="008B78ED">
            <w:pPr>
              <w:spacing w:after="0" w:line="240" w:lineRule="auto"/>
              <w:jc w:val="center"/>
              <w:rPr>
                <w:b/>
                <w:sz w:val="16"/>
                <w:szCs w:val="16"/>
              </w:rPr>
            </w:pPr>
            <w:proofErr w:type="spellStart"/>
            <w:proofErr w:type="gramStart"/>
            <w:r w:rsidRPr="008B78ED">
              <w:rPr>
                <w:b/>
                <w:sz w:val="16"/>
                <w:szCs w:val="16"/>
              </w:rPr>
              <w:t>s</w:t>
            </w:r>
            <w:r w:rsidR="00176A73" w:rsidRPr="008B78ED">
              <w:rPr>
                <w:b/>
                <w:sz w:val="16"/>
                <w:szCs w:val="16"/>
              </w:rPr>
              <w:t>ms</w:t>
            </w:r>
            <w:proofErr w:type="spellEnd"/>
            <w:proofErr w:type="gramEnd"/>
            <w:r w:rsidR="00176A73" w:rsidRPr="008B78ED">
              <w:rPr>
                <w:b/>
                <w:sz w:val="16"/>
                <w:szCs w:val="16"/>
              </w:rPr>
              <w:br/>
              <w:t>cont. (%)</w:t>
            </w:r>
          </w:p>
        </w:tc>
      </w:tr>
      <w:tr w:rsidR="006C64A2" w:rsidRPr="008B78ED" w:rsidTr="008B78ED">
        <w:tc>
          <w:tcPr>
            <w:tcW w:w="765" w:type="dxa"/>
            <w:tcBorders>
              <w:top w:val="single" w:sz="4" w:space="0" w:color="auto"/>
            </w:tcBorders>
            <w:shd w:val="clear" w:color="auto" w:fill="auto"/>
          </w:tcPr>
          <w:p w:rsidR="006C64A2" w:rsidRPr="008B78ED" w:rsidRDefault="006C64A2" w:rsidP="008B78ED">
            <w:pPr>
              <w:spacing w:after="0" w:line="240" w:lineRule="auto"/>
              <w:rPr>
                <w:b/>
                <w:sz w:val="16"/>
                <w:szCs w:val="16"/>
              </w:rPr>
            </w:pPr>
            <w:r w:rsidRPr="008B78ED">
              <w:rPr>
                <w:b/>
                <w:sz w:val="16"/>
                <w:szCs w:val="16"/>
              </w:rPr>
              <w:t>Domain</w:t>
            </w:r>
          </w:p>
        </w:tc>
        <w:tc>
          <w:tcPr>
            <w:tcW w:w="2642" w:type="dxa"/>
            <w:tcBorders>
              <w:top w:val="single" w:sz="4" w:space="0" w:color="auto"/>
            </w:tcBorders>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k__Archaea</w:t>
            </w:r>
            <w:proofErr w:type="spellEnd"/>
          </w:p>
        </w:tc>
        <w:tc>
          <w:tcPr>
            <w:tcW w:w="951"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40</w:t>
            </w:r>
          </w:p>
        </w:tc>
        <w:tc>
          <w:tcPr>
            <w:tcW w:w="1229"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6.5 ± 5.85</w:t>
            </w:r>
          </w:p>
        </w:tc>
        <w:tc>
          <w:tcPr>
            <w:tcW w:w="1230"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4.29</w:t>
            </w:r>
          </w:p>
        </w:tc>
        <w:tc>
          <w:tcPr>
            <w:tcW w:w="1212"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5.3 ± 3.76</w:t>
            </w:r>
          </w:p>
        </w:tc>
        <w:tc>
          <w:tcPr>
            <w:tcW w:w="1213"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4.5 ± 3.26</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k__Bacteria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2390</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7.2 ± 6.06</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3.9 ± 3.66</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3.67</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2.83</w:t>
            </w:r>
          </w:p>
        </w:tc>
      </w:tr>
      <w:tr w:rsidR="002552CF" w:rsidRPr="008B78ED" w:rsidTr="008B78ED">
        <w:tc>
          <w:tcPr>
            <w:tcW w:w="765" w:type="dxa"/>
            <w:shd w:val="clear" w:color="auto" w:fill="auto"/>
          </w:tcPr>
          <w:p w:rsidR="002552CF" w:rsidRPr="008B78ED" w:rsidRDefault="002552CF" w:rsidP="008B78ED">
            <w:pPr>
              <w:spacing w:after="0" w:line="240" w:lineRule="auto"/>
              <w:rPr>
                <w:sz w:val="16"/>
                <w:szCs w:val="16"/>
              </w:rPr>
            </w:pPr>
          </w:p>
        </w:tc>
        <w:tc>
          <w:tcPr>
            <w:tcW w:w="2642" w:type="dxa"/>
            <w:shd w:val="clear" w:color="auto" w:fill="auto"/>
            <w:vAlign w:val="bottom"/>
          </w:tcPr>
          <w:p w:rsidR="002552CF" w:rsidRPr="008B78ED" w:rsidRDefault="002552CF" w:rsidP="008B78ED">
            <w:pPr>
              <w:spacing w:after="0" w:line="240" w:lineRule="auto"/>
              <w:rPr>
                <w:color w:val="000000"/>
                <w:sz w:val="16"/>
                <w:szCs w:val="16"/>
              </w:rPr>
            </w:pPr>
          </w:p>
        </w:tc>
        <w:tc>
          <w:tcPr>
            <w:tcW w:w="951"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29"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30"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2"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3" w:type="dxa"/>
            <w:shd w:val="clear" w:color="auto" w:fill="auto"/>
            <w:vAlign w:val="bottom"/>
          </w:tcPr>
          <w:p w:rsidR="002552CF" w:rsidRPr="008B78ED" w:rsidRDefault="002552CF" w:rsidP="008B78ED">
            <w:pPr>
              <w:spacing w:after="0" w:line="240" w:lineRule="auto"/>
              <w:jc w:val="center"/>
              <w:rPr>
                <w:color w:val="000000"/>
                <w:sz w:val="16"/>
                <w:szCs w:val="16"/>
              </w:rPr>
            </w:pPr>
          </w:p>
        </w:tc>
      </w:tr>
      <w:tr w:rsidR="006C64A2" w:rsidRPr="008B78ED" w:rsidTr="008B78ED">
        <w:tc>
          <w:tcPr>
            <w:tcW w:w="765" w:type="dxa"/>
            <w:tcBorders>
              <w:top w:val="single" w:sz="4" w:space="0" w:color="auto"/>
            </w:tcBorders>
            <w:shd w:val="clear" w:color="auto" w:fill="auto"/>
          </w:tcPr>
          <w:p w:rsidR="006C64A2" w:rsidRPr="008B78ED" w:rsidRDefault="006C64A2" w:rsidP="008B78ED">
            <w:pPr>
              <w:spacing w:after="0" w:line="240" w:lineRule="auto"/>
              <w:rPr>
                <w:b/>
                <w:sz w:val="16"/>
                <w:szCs w:val="16"/>
              </w:rPr>
            </w:pPr>
            <w:r w:rsidRPr="008B78ED">
              <w:rPr>
                <w:b/>
                <w:sz w:val="16"/>
                <w:szCs w:val="16"/>
              </w:rPr>
              <w:t>Phylum</w:t>
            </w:r>
          </w:p>
        </w:tc>
        <w:tc>
          <w:tcPr>
            <w:tcW w:w="2642" w:type="dxa"/>
            <w:tcBorders>
              <w:top w:val="single" w:sz="4" w:space="0" w:color="auto"/>
            </w:tcBorders>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Acidobacteria</w:t>
            </w:r>
            <w:proofErr w:type="spellEnd"/>
          </w:p>
        </w:tc>
        <w:tc>
          <w:tcPr>
            <w:tcW w:w="951"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w:t>
            </w:r>
          </w:p>
        </w:tc>
        <w:tc>
          <w:tcPr>
            <w:tcW w:w="1229"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6.8 ± 5.64</w:t>
            </w:r>
          </w:p>
        </w:tc>
        <w:tc>
          <w:tcPr>
            <w:tcW w:w="1230"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5.0 ± 4.54</w:t>
            </w:r>
          </w:p>
        </w:tc>
        <w:tc>
          <w:tcPr>
            <w:tcW w:w="1212"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4.0 ± 3.59</w:t>
            </w:r>
          </w:p>
        </w:tc>
        <w:tc>
          <w:tcPr>
            <w:tcW w:w="1213"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2.96</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r w:rsidRPr="008B78ED">
              <w:rPr>
                <w:color w:val="000000"/>
                <w:sz w:val="16"/>
                <w:szCs w:val="16"/>
              </w:rPr>
              <w:t>Actinobacteria</w:t>
            </w:r>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337</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8.1 ± 6.59</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3.66</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2.75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Bacteroidetes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251</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6.2 ± 5.08</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2.95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3.62</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3.0 ± 2.58</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Chlamydiae</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9</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4.01</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2.8 ± 2.52</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3.83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3.37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Chloroflexi</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6.1 ± 5.08</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4.9 ± 4.03</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4.4 ± 3.79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2.84</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Crenarchaeota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6.9 ± 8.55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5.9 ± 7.47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5.1 ± 3.63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3.8 ± 2.97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r w:rsidRPr="008B78ED">
              <w:rPr>
                <w:color w:val="000000"/>
                <w:sz w:val="16"/>
                <w:szCs w:val="16"/>
              </w:rPr>
              <w:t>Cyanobacteria</w:t>
            </w:r>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15</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5.6 ± 4.60</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2.5 ± 2.20</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3.68</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3.7 ± 2.89</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Deinococcus-Thermus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17</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6.3 ± 5.12</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3.7 ± 3.27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3.59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3.1 ± 2.57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Euryarchaeota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6.5 ± 5.38</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3.57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5.4 ± 3.78</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4.6 ± 3.29</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Firmicutes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674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7.5 ± 6.34</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4.5 ± 4.30</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3.68</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2.77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Fusobacteria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19</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5.5 ± 4.98</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4.6 ± 4.25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3.54</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2.90</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Planctomycetes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7.4 ± 6.06</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5.3 ± 4.21</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3.6 ± 2.95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Proteobacteria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992</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7.2 ± 5.95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3.5 ± 3.24</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3.67</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3.6 ± 2.93</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r w:rsidRPr="008B78ED">
              <w:rPr>
                <w:color w:val="000000"/>
                <w:sz w:val="16"/>
                <w:szCs w:val="16"/>
              </w:rPr>
              <w:t>Spirochaetes</w:t>
            </w:r>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21</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7.0 ± 6.12</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4.8 ± 4.54</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2.93</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Synergistetes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7.4 ± 5.80</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7.5 ± 5.85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3.47</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3.45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Tenericutes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31</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5.4 ± 4.54</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4.0 ± 3.57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3.49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2.9 ± 2.62</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Thermodesulfobacteria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6.1 ± 4.93</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3.5 ± 2.98</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3.70</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3.0 ± 2.57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Verrucomicrobia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6.7 ± 6.41</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3.47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3.55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2.58</w:t>
            </w:r>
          </w:p>
        </w:tc>
      </w:tr>
      <w:tr w:rsidR="002552CF" w:rsidRPr="008B78ED" w:rsidTr="008B78ED">
        <w:tc>
          <w:tcPr>
            <w:tcW w:w="765" w:type="dxa"/>
            <w:shd w:val="clear" w:color="auto" w:fill="auto"/>
          </w:tcPr>
          <w:p w:rsidR="002552CF" w:rsidRPr="008B78ED" w:rsidRDefault="002552CF" w:rsidP="008B78ED">
            <w:pPr>
              <w:spacing w:after="0" w:line="240" w:lineRule="auto"/>
              <w:rPr>
                <w:sz w:val="16"/>
                <w:szCs w:val="16"/>
              </w:rPr>
            </w:pPr>
          </w:p>
        </w:tc>
        <w:tc>
          <w:tcPr>
            <w:tcW w:w="2642" w:type="dxa"/>
            <w:shd w:val="clear" w:color="auto" w:fill="auto"/>
            <w:vAlign w:val="bottom"/>
          </w:tcPr>
          <w:p w:rsidR="002552CF" w:rsidRPr="008B78ED" w:rsidRDefault="002552CF" w:rsidP="008B78ED">
            <w:pPr>
              <w:spacing w:after="0" w:line="240" w:lineRule="auto"/>
              <w:rPr>
                <w:color w:val="000000"/>
                <w:sz w:val="16"/>
                <w:szCs w:val="16"/>
              </w:rPr>
            </w:pPr>
          </w:p>
        </w:tc>
        <w:tc>
          <w:tcPr>
            <w:tcW w:w="951"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29"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30"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2"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3" w:type="dxa"/>
            <w:shd w:val="clear" w:color="auto" w:fill="auto"/>
            <w:vAlign w:val="bottom"/>
          </w:tcPr>
          <w:p w:rsidR="002552CF" w:rsidRPr="008B78ED" w:rsidRDefault="002552CF" w:rsidP="008B78ED">
            <w:pPr>
              <w:spacing w:after="0" w:line="240" w:lineRule="auto"/>
              <w:jc w:val="center"/>
              <w:rPr>
                <w:color w:val="000000"/>
                <w:sz w:val="16"/>
                <w:szCs w:val="16"/>
              </w:rPr>
            </w:pPr>
          </w:p>
        </w:tc>
      </w:tr>
      <w:tr w:rsidR="006C64A2" w:rsidRPr="008B78ED" w:rsidTr="008B78ED">
        <w:tc>
          <w:tcPr>
            <w:tcW w:w="765" w:type="dxa"/>
            <w:tcBorders>
              <w:top w:val="single" w:sz="4" w:space="0" w:color="auto"/>
            </w:tcBorders>
            <w:shd w:val="clear" w:color="auto" w:fill="auto"/>
          </w:tcPr>
          <w:p w:rsidR="006C64A2" w:rsidRPr="008B78ED" w:rsidRDefault="006C64A2" w:rsidP="008B78ED">
            <w:pPr>
              <w:spacing w:after="0" w:line="240" w:lineRule="auto"/>
              <w:rPr>
                <w:sz w:val="16"/>
                <w:szCs w:val="16"/>
              </w:rPr>
            </w:pPr>
            <w:r w:rsidRPr="008B78ED">
              <w:rPr>
                <w:b/>
                <w:sz w:val="16"/>
                <w:szCs w:val="16"/>
              </w:rPr>
              <w:t>Class</w:t>
            </w:r>
          </w:p>
        </w:tc>
        <w:tc>
          <w:tcPr>
            <w:tcW w:w="2642" w:type="dxa"/>
            <w:tcBorders>
              <w:top w:val="single" w:sz="4" w:space="0" w:color="auto"/>
            </w:tcBorders>
            <w:shd w:val="clear" w:color="auto" w:fill="auto"/>
            <w:vAlign w:val="bottom"/>
          </w:tcPr>
          <w:p w:rsidR="006C64A2" w:rsidRPr="008B78ED" w:rsidRDefault="006C64A2" w:rsidP="008B78ED">
            <w:pPr>
              <w:spacing w:after="0" w:line="240" w:lineRule="auto"/>
              <w:rPr>
                <w:color w:val="000000"/>
                <w:sz w:val="16"/>
                <w:szCs w:val="16"/>
              </w:rPr>
            </w:pPr>
            <w:r w:rsidRPr="008B78ED">
              <w:rPr>
                <w:color w:val="000000"/>
                <w:sz w:val="16"/>
                <w:szCs w:val="16"/>
              </w:rPr>
              <w:t>Actinobacteria</w:t>
            </w:r>
          </w:p>
        </w:tc>
        <w:tc>
          <w:tcPr>
            <w:tcW w:w="951"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335</w:t>
            </w:r>
          </w:p>
        </w:tc>
        <w:tc>
          <w:tcPr>
            <w:tcW w:w="1229"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8.1 ± 6.60</w:t>
            </w:r>
          </w:p>
        </w:tc>
        <w:tc>
          <w:tcPr>
            <w:tcW w:w="1230"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3.66</w:t>
            </w:r>
          </w:p>
        </w:tc>
        <w:tc>
          <w:tcPr>
            <w:tcW w:w="1212"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3.73</w:t>
            </w:r>
          </w:p>
        </w:tc>
        <w:tc>
          <w:tcPr>
            <w:tcW w:w="1213" w:type="dxa"/>
            <w:tcBorders>
              <w:top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2.75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Alphaproteobacteria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227</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7.5 ± 6.14</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3.63</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3.69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3.5 ± 2.88</w:t>
            </w:r>
          </w:p>
        </w:tc>
      </w:tr>
      <w:tr w:rsidR="006C64A2" w:rsidRPr="008B78ED" w:rsidTr="008B78ED">
        <w:tc>
          <w:tcPr>
            <w:tcW w:w="765" w:type="dxa"/>
            <w:shd w:val="clear" w:color="auto" w:fill="auto"/>
          </w:tcPr>
          <w:p w:rsidR="006C64A2" w:rsidRPr="008B78ED" w:rsidRDefault="006C64A2" w:rsidP="008B78ED">
            <w:pPr>
              <w:spacing w:after="0" w:line="240" w:lineRule="auto"/>
              <w:rPr>
                <w:b/>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r w:rsidRPr="008B78ED">
              <w:rPr>
                <w:color w:val="000000"/>
                <w:sz w:val="16"/>
                <w:szCs w:val="16"/>
              </w:rPr>
              <w:t>Bacilli</w:t>
            </w:r>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392</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7.7 ± 6.63</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4.26</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3.70</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2.79</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Bacteroidia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149</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6.2 ± 5.04</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2.86</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3.62</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2.9 ± 2.52</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Betaproteobacteria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144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6.8 ± 5.65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3.8 ± 3.56</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2.83</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Chlamydiia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9</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4.01</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2.8 ± 2.52</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3.83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3.37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Chroococcales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5.1 ± 4.25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2.8 ± 2.60</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3.93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3.5 ± 2.86</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r w:rsidRPr="008B78ED">
              <w:rPr>
                <w:color w:val="000000"/>
                <w:sz w:val="16"/>
                <w:szCs w:val="16"/>
              </w:rPr>
              <w:t>Clostridia</w:t>
            </w:r>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220</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7.2 ± 5.88</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4.5 ± 4.20</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2.76</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Cytophagia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23</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6.9 ± 5.80</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3.9 ± 3.30</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2.68</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Deinococci</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17</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6.3 ± 5.12</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3.7 ± 3.27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3.59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3.1 ± 2.57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Deltaproteobacteria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7.0 ± 5.73</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4.5 ± 3.70</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3.72</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2.75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Epsilonproteobacteria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49</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5.4 ± 4.46</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2.7 ± 2.33</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3.60</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2.7 ± 2.44</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Erysipelotrichi</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15</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7.8 ± 6.35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6.2 ± 5.04</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3.53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2.73</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Flavobacteriia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67</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5.9 ± 4.90</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2.97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3.60</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2.66</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Fusobacteriia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19</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5.5 ± 4.98</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4.6 ± 4.25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3.54</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2.90</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Gammaproteobacteria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536</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7.4 ± 6.06</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2.94</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3.66</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3.8 ± 3.01</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Halobacteria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26</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6.7 ± 5.53</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3.61</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5.4 ± 3.77</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4.5 ± 3.18</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Methanobacteria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5.9 ± 4.86</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4.4 ± 3.71</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5.3 ± 3.84</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4.9 ± 3.68</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Mollicutes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31</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5.4 ± 4.54</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4.0 ± 3.57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3.49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2.9 ± 2.62</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Negativicutes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47</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6.9 ± 5.75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5.2 ± 4.55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3.69</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3.1 ± 2.68</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Nostocales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5.9 ± 4.79</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2.5 ± 1.97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3.8 ± 2.87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Oscillatoriales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5.8 ± 4.62</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2.2 ± 1.92</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4.0 ± 3.43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3.7 ± 2.90</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Planctomycetia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7.4 ± 6.06</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5.3 ± 4.21</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3.65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3.6 ± 2.95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Solirubrobacterales</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7.9 ± 6.37</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5.5 ± 4.45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4.4 ± 3.73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2.77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Sphingobacteriia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11</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6.1 ± 4.87</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3.8 ± 3.17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3.61</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3.0 ± 2.56</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Spirochaetia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21</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7.0 ± 6.12</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4.8 ± 4.54</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3.3 ± 2.93</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Synergistia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7.4 ± 5.80</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7.5 ± 5.85</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3.47</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3.45</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Thermodesulfobacteria</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6.1 ± 4.93</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3.5 ± 2.98</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3.70</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3.0 ± 2.57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Thermoprotei</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6.9 ± 8.55</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5.9 ± 7.47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5.1 ± 3.63</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3.8 ± 2.97</w:t>
            </w:r>
          </w:p>
        </w:tc>
      </w:tr>
      <w:tr w:rsidR="006C64A2" w:rsidRPr="008B78ED" w:rsidTr="008B78ED">
        <w:tc>
          <w:tcPr>
            <w:tcW w:w="765" w:type="dxa"/>
            <w:shd w:val="clear" w:color="auto" w:fill="auto"/>
          </w:tcPr>
          <w:p w:rsidR="006C64A2" w:rsidRPr="008B78ED" w:rsidRDefault="006C64A2" w:rsidP="008B78ED">
            <w:pPr>
              <w:spacing w:after="0" w:line="240" w:lineRule="auto"/>
              <w:rPr>
                <w:sz w:val="16"/>
                <w:szCs w:val="16"/>
              </w:rPr>
            </w:pPr>
          </w:p>
        </w:tc>
        <w:tc>
          <w:tcPr>
            <w:tcW w:w="2642" w:type="dxa"/>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Verrucomicrobiae</w:t>
            </w:r>
            <w:proofErr w:type="spellEnd"/>
          </w:p>
        </w:tc>
        <w:tc>
          <w:tcPr>
            <w:tcW w:w="951"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6.7 ± 6.41</w:t>
            </w:r>
          </w:p>
        </w:tc>
        <w:tc>
          <w:tcPr>
            <w:tcW w:w="1230"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4.2 ± 3.47</w:t>
            </w:r>
          </w:p>
        </w:tc>
        <w:tc>
          <w:tcPr>
            <w:tcW w:w="1212"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4.1 ± 3.55</w:t>
            </w:r>
          </w:p>
        </w:tc>
        <w:tc>
          <w:tcPr>
            <w:tcW w:w="1213" w:type="dxa"/>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3.2 ± 2.58</w:t>
            </w:r>
          </w:p>
        </w:tc>
      </w:tr>
      <w:tr w:rsidR="006C64A2" w:rsidRPr="008B78ED" w:rsidTr="008B78ED">
        <w:tc>
          <w:tcPr>
            <w:tcW w:w="765" w:type="dxa"/>
            <w:tcBorders>
              <w:bottom w:val="single" w:sz="4" w:space="0" w:color="auto"/>
            </w:tcBorders>
            <w:shd w:val="clear" w:color="auto" w:fill="auto"/>
          </w:tcPr>
          <w:p w:rsidR="006C64A2" w:rsidRPr="008B78ED" w:rsidRDefault="006C64A2" w:rsidP="008B78ED">
            <w:pPr>
              <w:spacing w:after="0" w:line="240" w:lineRule="auto"/>
              <w:rPr>
                <w:sz w:val="16"/>
                <w:szCs w:val="16"/>
              </w:rPr>
            </w:pPr>
          </w:p>
        </w:tc>
        <w:tc>
          <w:tcPr>
            <w:tcW w:w="2642" w:type="dxa"/>
            <w:tcBorders>
              <w:bottom w:val="single" w:sz="4" w:space="0" w:color="auto"/>
            </w:tcBorders>
            <w:shd w:val="clear" w:color="auto" w:fill="auto"/>
            <w:vAlign w:val="bottom"/>
          </w:tcPr>
          <w:p w:rsidR="006C64A2" w:rsidRPr="008B78ED" w:rsidRDefault="006C64A2" w:rsidP="008B78ED">
            <w:pPr>
              <w:spacing w:after="0" w:line="240" w:lineRule="auto"/>
              <w:rPr>
                <w:color w:val="000000"/>
                <w:sz w:val="16"/>
                <w:szCs w:val="16"/>
              </w:rPr>
            </w:pPr>
            <w:proofErr w:type="spellStart"/>
            <w:r w:rsidRPr="008B78ED">
              <w:rPr>
                <w:color w:val="000000"/>
                <w:sz w:val="16"/>
                <w:szCs w:val="16"/>
              </w:rPr>
              <w:t>Zetaproteobacteria</w:t>
            </w:r>
            <w:proofErr w:type="spellEnd"/>
          </w:p>
        </w:tc>
        <w:tc>
          <w:tcPr>
            <w:tcW w:w="951" w:type="dxa"/>
            <w:tcBorders>
              <w:bottom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2</w:t>
            </w:r>
          </w:p>
        </w:tc>
        <w:tc>
          <w:tcPr>
            <w:tcW w:w="1229" w:type="dxa"/>
            <w:tcBorders>
              <w:bottom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5.4 ± 4.30</w:t>
            </w:r>
          </w:p>
        </w:tc>
        <w:tc>
          <w:tcPr>
            <w:tcW w:w="1230" w:type="dxa"/>
            <w:tcBorders>
              <w:bottom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3.5 ± 3.06</w:t>
            </w:r>
          </w:p>
        </w:tc>
        <w:tc>
          <w:tcPr>
            <w:tcW w:w="1212" w:type="dxa"/>
            <w:tcBorders>
              <w:bottom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4.3 ± 3.64</w:t>
            </w:r>
          </w:p>
        </w:tc>
        <w:tc>
          <w:tcPr>
            <w:tcW w:w="1213" w:type="dxa"/>
            <w:tcBorders>
              <w:bottom w:val="single" w:sz="4" w:space="0" w:color="auto"/>
            </w:tcBorders>
            <w:shd w:val="clear" w:color="auto" w:fill="auto"/>
            <w:vAlign w:val="bottom"/>
          </w:tcPr>
          <w:p w:rsidR="006C64A2" w:rsidRPr="008B78ED" w:rsidRDefault="006C64A2" w:rsidP="008B78ED">
            <w:pPr>
              <w:spacing w:after="0" w:line="240" w:lineRule="auto"/>
              <w:jc w:val="center"/>
              <w:rPr>
                <w:color w:val="000000"/>
                <w:sz w:val="16"/>
                <w:szCs w:val="16"/>
              </w:rPr>
            </w:pPr>
            <w:r w:rsidRPr="008B78ED">
              <w:rPr>
                <w:color w:val="000000"/>
                <w:sz w:val="16"/>
                <w:szCs w:val="16"/>
              </w:rPr>
              <w:t>3.4 ± 3.14</w:t>
            </w:r>
          </w:p>
        </w:tc>
      </w:tr>
    </w:tbl>
    <w:p w:rsidR="00F669D7" w:rsidRDefault="00F669D7">
      <w:pPr>
        <w:rPr>
          <w:b/>
        </w:rPr>
      </w:pPr>
    </w:p>
    <w:p w:rsidR="00F669D7" w:rsidRDefault="00F669D7">
      <w:pPr>
        <w:jc w:val="left"/>
        <w:rPr>
          <w:b/>
        </w:rPr>
      </w:pPr>
      <w:r>
        <w:rPr>
          <w:b/>
        </w:rPr>
        <w:br w:type="page"/>
      </w:r>
    </w:p>
    <w:p w:rsidR="008202FE" w:rsidRPr="002C2DEB" w:rsidRDefault="00F669D7" w:rsidP="005418BA">
      <w:pPr>
        <w:rPr>
          <w:sz w:val="20"/>
          <w:szCs w:val="20"/>
          <w:lang w:val="en-US"/>
        </w:rPr>
      </w:pPr>
      <w:proofErr w:type="gramStart"/>
      <w:r w:rsidRPr="008202FE">
        <w:rPr>
          <w:rFonts w:eastAsia="Times New Roman"/>
          <w:b/>
          <w:sz w:val="20"/>
          <w:szCs w:val="20"/>
          <w:lang w:eastAsia="en-AU"/>
        </w:rPr>
        <w:lastRenderedPageBreak/>
        <w:t>Supplemental Table S1</w:t>
      </w:r>
      <w:r w:rsidR="00570AA9">
        <w:rPr>
          <w:rFonts w:eastAsia="Times New Roman"/>
          <w:b/>
          <w:sz w:val="20"/>
          <w:szCs w:val="20"/>
          <w:lang w:eastAsia="en-AU"/>
        </w:rPr>
        <w:t>3</w:t>
      </w:r>
      <w:r w:rsidRPr="008202FE">
        <w:rPr>
          <w:rFonts w:eastAsia="Times New Roman"/>
          <w:sz w:val="20"/>
          <w:szCs w:val="20"/>
          <w:lang w:eastAsia="en-AU"/>
        </w:rPr>
        <w:t>.</w:t>
      </w:r>
      <w:proofErr w:type="gramEnd"/>
      <w:r w:rsidRPr="008202FE">
        <w:rPr>
          <w:rFonts w:eastAsia="Times New Roman" w:cs="Arial"/>
          <w:color w:val="FF0000"/>
          <w:sz w:val="20"/>
          <w:szCs w:val="20"/>
          <w:lang w:eastAsia="en-AU"/>
        </w:rPr>
        <w:t xml:space="preserve"> </w:t>
      </w:r>
      <w:r w:rsidRPr="008202FE">
        <w:rPr>
          <w:sz w:val="20"/>
          <w:szCs w:val="20"/>
          <w:lang w:val="en-US"/>
        </w:rPr>
        <w:t>Mean absolute error and standard deviation of completeness (comp.) and contamination (cont.) estimates determined using domain-specific marker sets (</w:t>
      </w:r>
      <w:proofErr w:type="spellStart"/>
      <w:r w:rsidRPr="008202FE">
        <w:rPr>
          <w:sz w:val="20"/>
          <w:szCs w:val="20"/>
          <w:lang w:val="en-US"/>
        </w:rPr>
        <w:t>dms</w:t>
      </w:r>
      <w:proofErr w:type="spellEnd"/>
      <w:r w:rsidRPr="008202FE">
        <w:rPr>
          <w:sz w:val="20"/>
          <w:szCs w:val="20"/>
          <w:lang w:val="en-US"/>
        </w:rPr>
        <w:t xml:space="preserve">) and the </w:t>
      </w:r>
      <w:r w:rsidR="00A25C3C">
        <w:rPr>
          <w:sz w:val="20"/>
          <w:szCs w:val="20"/>
          <w:lang w:val="en-US"/>
        </w:rPr>
        <w:t>lineage</w:t>
      </w:r>
      <w:r w:rsidRPr="008202FE">
        <w:rPr>
          <w:sz w:val="20"/>
          <w:szCs w:val="20"/>
          <w:lang w:val="en-US"/>
        </w:rPr>
        <w:t>-specific marker set</w:t>
      </w:r>
      <w:r w:rsidR="008202FE" w:rsidRPr="008202FE">
        <w:rPr>
          <w:sz w:val="20"/>
          <w:szCs w:val="20"/>
          <w:lang w:val="en-US"/>
        </w:rPr>
        <w:t>s</w:t>
      </w:r>
      <w:r w:rsidRPr="008202FE">
        <w:rPr>
          <w:sz w:val="20"/>
          <w:szCs w:val="20"/>
          <w:lang w:val="en-US"/>
        </w:rPr>
        <w:t xml:space="preserve"> selected by CheckM (</w:t>
      </w:r>
      <w:proofErr w:type="spellStart"/>
      <w:r w:rsidRPr="008202FE">
        <w:rPr>
          <w:sz w:val="20"/>
          <w:szCs w:val="20"/>
          <w:lang w:val="en-US"/>
        </w:rPr>
        <w:t>sms</w:t>
      </w:r>
      <w:proofErr w:type="spellEnd"/>
      <w:r w:rsidRPr="008202FE">
        <w:rPr>
          <w:sz w:val="20"/>
          <w:szCs w:val="20"/>
          <w:lang w:val="en-US"/>
        </w:rPr>
        <w:t xml:space="preserve">). </w:t>
      </w:r>
      <w:r w:rsidRPr="008B78ED">
        <w:rPr>
          <w:color w:val="000000"/>
          <w:sz w:val="20"/>
          <w:szCs w:val="20"/>
          <w:lang w:val="en-US"/>
        </w:rPr>
        <w:t xml:space="preserve">Simulated genomes were generated under the inverse length model from </w:t>
      </w:r>
      <w:r w:rsidRPr="008202FE">
        <w:rPr>
          <w:sz w:val="20"/>
          <w:szCs w:val="20"/>
          <w:lang w:val="en-US"/>
        </w:rPr>
        <w:t xml:space="preserve">2430 </w:t>
      </w:r>
      <w:r w:rsidRPr="008B78ED">
        <w:rPr>
          <w:color w:val="000000"/>
          <w:sz w:val="20"/>
          <w:szCs w:val="20"/>
          <w:lang w:val="en-US"/>
        </w:rPr>
        <w:t xml:space="preserve">draft genomes with 20 genomes </w:t>
      </w:r>
      <w:r w:rsidR="008202FE" w:rsidRPr="008B78ED">
        <w:rPr>
          <w:color w:val="000000"/>
          <w:sz w:val="20"/>
          <w:szCs w:val="20"/>
          <w:lang w:val="en-US"/>
        </w:rPr>
        <w:t xml:space="preserve">being </w:t>
      </w:r>
      <w:r w:rsidRPr="008B78ED">
        <w:rPr>
          <w:color w:val="000000"/>
          <w:sz w:val="20"/>
          <w:szCs w:val="20"/>
          <w:lang w:val="en-US"/>
        </w:rPr>
        <w:t>constructed per reference</w:t>
      </w:r>
      <w:r w:rsidR="008202FE" w:rsidRPr="008202FE">
        <w:rPr>
          <w:sz w:val="20"/>
          <w:szCs w:val="20"/>
          <w:lang w:val="en-US"/>
        </w:rPr>
        <w:t xml:space="preserve"> with a completeness of 50%, 70%, 80%, or 90% and contamination of 5%, 10%, or 15%. </w:t>
      </w:r>
    </w:p>
    <w:tbl>
      <w:tblPr>
        <w:tblW w:w="0" w:type="auto"/>
        <w:tblLook w:val="04A0" w:firstRow="1" w:lastRow="0" w:firstColumn="1" w:lastColumn="0" w:noHBand="0" w:noVBand="1"/>
      </w:tblPr>
      <w:tblGrid>
        <w:gridCol w:w="765"/>
        <w:gridCol w:w="2642"/>
        <w:gridCol w:w="951"/>
        <w:gridCol w:w="1229"/>
        <w:gridCol w:w="1230"/>
        <w:gridCol w:w="1212"/>
        <w:gridCol w:w="1213"/>
      </w:tblGrid>
      <w:tr w:rsidR="00F669D7" w:rsidRPr="008B78ED" w:rsidTr="008B78ED">
        <w:tc>
          <w:tcPr>
            <w:tcW w:w="765" w:type="dxa"/>
            <w:tcBorders>
              <w:bottom w:val="single" w:sz="4" w:space="0" w:color="auto"/>
            </w:tcBorders>
            <w:shd w:val="clear" w:color="auto" w:fill="auto"/>
          </w:tcPr>
          <w:p w:rsidR="00F669D7" w:rsidRPr="008B78ED" w:rsidRDefault="00F669D7" w:rsidP="008B78ED">
            <w:pPr>
              <w:spacing w:after="0" w:line="240" w:lineRule="auto"/>
              <w:jc w:val="center"/>
              <w:rPr>
                <w:sz w:val="16"/>
                <w:szCs w:val="16"/>
              </w:rPr>
            </w:pPr>
          </w:p>
        </w:tc>
        <w:tc>
          <w:tcPr>
            <w:tcW w:w="2642" w:type="dxa"/>
            <w:tcBorders>
              <w:bottom w:val="single" w:sz="4" w:space="0" w:color="auto"/>
            </w:tcBorders>
            <w:shd w:val="clear" w:color="auto" w:fill="auto"/>
          </w:tcPr>
          <w:p w:rsidR="00F669D7" w:rsidRPr="008B78ED" w:rsidRDefault="00F669D7" w:rsidP="008B78ED">
            <w:pPr>
              <w:spacing w:after="0" w:line="240" w:lineRule="auto"/>
              <w:jc w:val="center"/>
              <w:rPr>
                <w:b/>
                <w:sz w:val="16"/>
                <w:szCs w:val="16"/>
              </w:rPr>
            </w:pPr>
          </w:p>
          <w:p w:rsidR="00F669D7" w:rsidRPr="008B78ED" w:rsidRDefault="00F669D7" w:rsidP="008B78ED">
            <w:pPr>
              <w:spacing w:after="0" w:line="240" w:lineRule="auto"/>
              <w:jc w:val="left"/>
              <w:rPr>
                <w:b/>
                <w:sz w:val="16"/>
                <w:szCs w:val="16"/>
              </w:rPr>
            </w:pPr>
            <w:r w:rsidRPr="008B78ED">
              <w:rPr>
                <w:b/>
                <w:sz w:val="16"/>
                <w:szCs w:val="16"/>
              </w:rPr>
              <w:t>Taxon</w:t>
            </w:r>
          </w:p>
        </w:tc>
        <w:tc>
          <w:tcPr>
            <w:tcW w:w="951" w:type="dxa"/>
            <w:tcBorders>
              <w:bottom w:val="single" w:sz="4" w:space="0" w:color="auto"/>
            </w:tcBorders>
            <w:shd w:val="clear" w:color="auto" w:fill="auto"/>
          </w:tcPr>
          <w:p w:rsidR="00F669D7" w:rsidRPr="008B78ED" w:rsidRDefault="00F669D7" w:rsidP="008B78ED">
            <w:pPr>
              <w:spacing w:after="0" w:line="240" w:lineRule="auto"/>
              <w:jc w:val="center"/>
              <w:rPr>
                <w:b/>
                <w:sz w:val="16"/>
                <w:szCs w:val="16"/>
              </w:rPr>
            </w:pPr>
            <w:r w:rsidRPr="008B78ED">
              <w:rPr>
                <w:b/>
                <w:sz w:val="16"/>
                <w:szCs w:val="16"/>
              </w:rPr>
              <w:t># draft genomes</w:t>
            </w:r>
          </w:p>
        </w:tc>
        <w:tc>
          <w:tcPr>
            <w:tcW w:w="1229" w:type="dxa"/>
            <w:tcBorders>
              <w:bottom w:val="single" w:sz="4" w:space="0" w:color="auto"/>
            </w:tcBorders>
            <w:shd w:val="clear" w:color="auto" w:fill="auto"/>
          </w:tcPr>
          <w:p w:rsidR="00F669D7" w:rsidRPr="008B78ED" w:rsidRDefault="00F669D7" w:rsidP="008B78ED">
            <w:pPr>
              <w:spacing w:after="0" w:line="240" w:lineRule="auto"/>
              <w:jc w:val="center"/>
              <w:rPr>
                <w:b/>
                <w:sz w:val="16"/>
                <w:szCs w:val="16"/>
              </w:rPr>
            </w:pPr>
            <w:proofErr w:type="spellStart"/>
            <w:proofErr w:type="gramStart"/>
            <w:r w:rsidRPr="008B78ED">
              <w:rPr>
                <w:b/>
                <w:sz w:val="16"/>
                <w:szCs w:val="16"/>
              </w:rPr>
              <w:t>dms</w:t>
            </w:r>
            <w:proofErr w:type="spellEnd"/>
            <w:proofErr w:type="gramEnd"/>
            <w:r w:rsidRPr="008B78ED">
              <w:rPr>
                <w:b/>
                <w:sz w:val="16"/>
                <w:szCs w:val="16"/>
              </w:rPr>
              <w:t xml:space="preserve"> </w:t>
            </w:r>
            <w:r w:rsidRPr="008B78ED">
              <w:rPr>
                <w:b/>
                <w:sz w:val="16"/>
                <w:szCs w:val="16"/>
              </w:rPr>
              <w:br/>
              <w:t>comp. (%)</w:t>
            </w:r>
          </w:p>
        </w:tc>
        <w:tc>
          <w:tcPr>
            <w:tcW w:w="1230" w:type="dxa"/>
            <w:tcBorders>
              <w:bottom w:val="single" w:sz="4" w:space="0" w:color="auto"/>
            </w:tcBorders>
            <w:shd w:val="clear" w:color="auto" w:fill="auto"/>
          </w:tcPr>
          <w:p w:rsidR="00F669D7" w:rsidRPr="008B78ED" w:rsidRDefault="00F669D7" w:rsidP="008B78ED">
            <w:pPr>
              <w:spacing w:after="0" w:line="240" w:lineRule="auto"/>
              <w:jc w:val="center"/>
              <w:rPr>
                <w:b/>
                <w:sz w:val="16"/>
                <w:szCs w:val="16"/>
              </w:rPr>
            </w:pPr>
            <w:proofErr w:type="spellStart"/>
            <w:proofErr w:type="gramStart"/>
            <w:r w:rsidRPr="008B78ED">
              <w:rPr>
                <w:b/>
                <w:sz w:val="16"/>
                <w:szCs w:val="16"/>
              </w:rPr>
              <w:t>sms</w:t>
            </w:r>
            <w:proofErr w:type="spellEnd"/>
            <w:proofErr w:type="gramEnd"/>
            <w:r w:rsidRPr="008B78ED">
              <w:rPr>
                <w:b/>
                <w:sz w:val="16"/>
                <w:szCs w:val="16"/>
              </w:rPr>
              <w:br/>
              <w:t>comp. (%)</w:t>
            </w:r>
          </w:p>
        </w:tc>
        <w:tc>
          <w:tcPr>
            <w:tcW w:w="1212" w:type="dxa"/>
            <w:tcBorders>
              <w:bottom w:val="single" w:sz="4" w:space="0" w:color="auto"/>
            </w:tcBorders>
            <w:shd w:val="clear" w:color="auto" w:fill="auto"/>
          </w:tcPr>
          <w:p w:rsidR="00F669D7" w:rsidRPr="008B78ED" w:rsidRDefault="00F669D7" w:rsidP="008B78ED">
            <w:pPr>
              <w:spacing w:after="0" w:line="240" w:lineRule="auto"/>
              <w:jc w:val="center"/>
              <w:rPr>
                <w:b/>
                <w:sz w:val="16"/>
                <w:szCs w:val="16"/>
              </w:rPr>
            </w:pPr>
            <w:proofErr w:type="spellStart"/>
            <w:proofErr w:type="gramStart"/>
            <w:r w:rsidRPr="008B78ED">
              <w:rPr>
                <w:b/>
                <w:sz w:val="16"/>
                <w:szCs w:val="16"/>
              </w:rPr>
              <w:t>dms</w:t>
            </w:r>
            <w:proofErr w:type="spellEnd"/>
            <w:proofErr w:type="gramEnd"/>
            <w:r w:rsidRPr="008B78ED">
              <w:rPr>
                <w:b/>
                <w:sz w:val="16"/>
                <w:szCs w:val="16"/>
              </w:rPr>
              <w:br/>
              <w:t>cont. (%)</w:t>
            </w:r>
          </w:p>
        </w:tc>
        <w:tc>
          <w:tcPr>
            <w:tcW w:w="1213" w:type="dxa"/>
            <w:tcBorders>
              <w:bottom w:val="single" w:sz="4" w:space="0" w:color="auto"/>
            </w:tcBorders>
            <w:shd w:val="clear" w:color="auto" w:fill="auto"/>
          </w:tcPr>
          <w:p w:rsidR="00F669D7" w:rsidRPr="008B78ED" w:rsidRDefault="005418BA" w:rsidP="008B78ED">
            <w:pPr>
              <w:spacing w:after="0" w:line="240" w:lineRule="auto"/>
              <w:jc w:val="center"/>
              <w:rPr>
                <w:b/>
                <w:sz w:val="16"/>
                <w:szCs w:val="16"/>
              </w:rPr>
            </w:pPr>
            <w:proofErr w:type="spellStart"/>
            <w:proofErr w:type="gramStart"/>
            <w:r w:rsidRPr="008B78ED">
              <w:rPr>
                <w:b/>
                <w:sz w:val="16"/>
                <w:szCs w:val="16"/>
              </w:rPr>
              <w:t>s</w:t>
            </w:r>
            <w:r w:rsidR="00F669D7" w:rsidRPr="008B78ED">
              <w:rPr>
                <w:b/>
                <w:sz w:val="16"/>
                <w:szCs w:val="16"/>
              </w:rPr>
              <w:t>ms</w:t>
            </w:r>
            <w:proofErr w:type="spellEnd"/>
            <w:proofErr w:type="gramEnd"/>
            <w:r w:rsidR="00F669D7" w:rsidRPr="008B78ED">
              <w:rPr>
                <w:b/>
                <w:sz w:val="16"/>
                <w:szCs w:val="16"/>
              </w:rPr>
              <w:br/>
              <w:t>cont. (%)</w:t>
            </w:r>
          </w:p>
        </w:tc>
      </w:tr>
      <w:tr w:rsidR="00305B09" w:rsidRPr="008B78ED" w:rsidTr="008B78ED">
        <w:tc>
          <w:tcPr>
            <w:tcW w:w="765" w:type="dxa"/>
            <w:tcBorders>
              <w:top w:val="single" w:sz="4" w:space="0" w:color="auto"/>
            </w:tcBorders>
            <w:shd w:val="clear" w:color="auto" w:fill="auto"/>
          </w:tcPr>
          <w:p w:rsidR="00305B09" w:rsidRPr="008B78ED" w:rsidRDefault="00305B09" w:rsidP="008B78ED">
            <w:pPr>
              <w:spacing w:after="0" w:line="240" w:lineRule="auto"/>
              <w:rPr>
                <w:b/>
                <w:sz w:val="16"/>
                <w:szCs w:val="16"/>
              </w:rPr>
            </w:pPr>
            <w:r w:rsidRPr="008B78ED">
              <w:rPr>
                <w:b/>
                <w:sz w:val="16"/>
                <w:szCs w:val="16"/>
              </w:rPr>
              <w:t>Domain</w:t>
            </w:r>
          </w:p>
        </w:tc>
        <w:tc>
          <w:tcPr>
            <w:tcW w:w="2642" w:type="dxa"/>
            <w:tcBorders>
              <w:top w:val="single" w:sz="4" w:space="0" w:color="auto"/>
            </w:tcBorders>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Archaea</w:t>
            </w:r>
          </w:p>
        </w:tc>
        <w:tc>
          <w:tcPr>
            <w:tcW w:w="951"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40</w:t>
            </w:r>
          </w:p>
        </w:tc>
        <w:tc>
          <w:tcPr>
            <w:tcW w:w="1229"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9.1 ± 7.32</w:t>
            </w:r>
          </w:p>
        </w:tc>
        <w:tc>
          <w:tcPr>
            <w:tcW w:w="1230"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6.7 ± 6.12</w:t>
            </w:r>
          </w:p>
        </w:tc>
        <w:tc>
          <w:tcPr>
            <w:tcW w:w="1212"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8.2 ± 4.60</w:t>
            </w:r>
          </w:p>
        </w:tc>
        <w:tc>
          <w:tcPr>
            <w:tcW w:w="1213"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7.6 ± 4.20</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Bacteria</w:t>
            </w:r>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2390</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8.6 ± 6.70</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4.53</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4.40</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6.0 ± 4.07</w:t>
            </w:r>
          </w:p>
        </w:tc>
      </w:tr>
      <w:tr w:rsidR="002552CF" w:rsidRPr="008B78ED" w:rsidTr="008B78ED">
        <w:tc>
          <w:tcPr>
            <w:tcW w:w="765" w:type="dxa"/>
            <w:shd w:val="clear" w:color="auto" w:fill="auto"/>
          </w:tcPr>
          <w:p w:rsidR="002552CF" w:rsidRPr="008B78ED" w:rsidRDefault="002552CF" w:rsidP="008B78ED">
            <w:pPr>
              <w:spacing w:after="0" w:line="240" w:lineRule="auto"/>
              <w:rPr>
                <w:sz w:val="16"/>
                <w:szCs w:val="16"/>
              </w:rPr>
            </w:pPr>
          </w:p>
        </w:tc>
        <w:tc>
          <w:tcPr>
            <w:tcW w:w="2642" w:type="dxa"/>
            <w:shd w:val="clear" w:color="auto" w:fill="auto"/>
            <w:vAlign w:val="bottom"/>
          </w:tcPr>
          <w:p w:rsidR="002552CF" w:rsidRPr="008B78ED" w:rsidRDefault="002552CF" w:rsidP="008B78ED">
            <w:pPr>
              <w:spacing w:after="0" w:line="240" w:lineRule="auto"/>
              <w:rPr>
                <w:color w:val="000000"/>
                <w:sz w:val="16"/>
                <w:szCs w:val="16"/>
              </w:rPr>
            </w:pPr>
          </w:p>
        </w:tc>
        <w:tc>
          <w:tcPr>
            <w:tcW w:w="951"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29"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30"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2"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3" w:type="dxa"/>
            <w:shd w:val="clear" w:color="auto" w:fill="auto"/>
            <w:vAlign w:val="bottom"/>
          </w:tcPr>
          <w:p w:rsidR="002552CF" w:rsidRPr="008B78ED" w:rsidRDefault="002552CF" w:rsidP="008B78ED">
            <w:pPr>
              <w:spacing w:after="0" w:line="240" w:lineRule="auto"/>
              <w:jc w:val="center"/>
              <w:rPr>
                <w:color w:val="000000"/>
                <w:sz w:val="16"/>
                <w:szCs w:val="16"/>
              </w:rPr>
            </w:pPr>
          </w:p>
        </w:tc>
      </w:tr>
      <w:tr w:rsidR="00305B09" w:rsidRPr="008B78ED" w:rsidTr="008B78ED">
        <w:tc>
          <w:tcPr>
            <w:tcW w:w="765" w:type="dxa"/>
            <w:tcBorders>
              <w:top w:val="single" w:sz="4" w:space="0" w:color="auto"/>
            </w:tcBorders>
            <w:shd w:val="clear" w:color="auto" w:fill="auto"/>
          </w:tcPr>
          <w:p w:rsidR="00305B09" w:rsidRPr="008B78ED" w:rsidRDefault="00305B09" w:rsidP="008B78ED">
            <w:pPr>
              <w:spacing w:after="0" w:line="240" w:lineRule="auto"/>
              <w:rPr>
                <w:b/>
                <w:sz w:val="16"/>
                <w:szCs w:val="16"/>
              </w:rPr>
            </w:pPr>
            <w:r w:rsidRPr="008B78ED">
              <w:rPr>
                <w:b/>
                <w:sz w:val="16"/>
                <w:szCs w:val="16"/>
              </w:rPr>
              <w:t>Phylum</w:t>
            </w:r>
          </w:p>
        </w:tc>
        <w:tc>
          <w:tcPr>
            <w:tcW w:w="2642" w:type="dxa"/>
            <w:tcBorders>
              <w:top w:val="single" w:sz="4" w:space="0" w:color="auto"/>
            </w:tcBorders>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Acidobacteria</w:t>
            </w:r>
            <w:proofErr w:type="spellEnd"/>
          </w:p>
        </w:tc>
        <w:tc>
          <w:tcPr>
            <w:tcW w:w="951"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w:t>
            </w:r>
          </w:p>
        </w:tc>
        <w:tc>
          <w:tcPr>
            <w:tcW w:w="1229"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9.4 ± 6.56</w:t>
            </w:r>
          </w:p>
        </w:tc>
        <w:tc>
          <w:tcPr>
            <w:tcW w:w="1230"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6.5 ± 5.19</w:t>
            </w:r>
          </w:p>
        </w:tc>
        <w:tc>
          <w:tcPr>
            <w:tcW w:w="1212"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4.76</w:t>
            </w:r>
          </w:p>
        </w:tc>
        <w:tc>
          <w:tcPr>
            <w:tcW w:w="1213"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5.3 ± 4.20</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Actinobacteria</w:t>
            </w:r>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337</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9.4 ± 7.17</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5.5 ± 4.45</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4.42</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4.01</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Bacteroidetes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251</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7.7 ± 5.78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4.9 ± 3.88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4.35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3.76</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Chlamydiae</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7.5 ± 5.38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4.08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6.6 ± 4.67</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5.0 ± 4.03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Chloroflexi</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8.0 ± 6.09</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7.2 ± 5.17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5.9 ± 4.07</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4.4 ± 3.29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Crenarchaeota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13.3 ± 11.58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12.0 ± 10.24</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8.2 ± 4.82</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6.9 ± 4.50</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Cyanobacteria</w:t>
            </w:r>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15</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7.5 ± 5.71</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3.8 ± 3.15</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4.48</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6.9 ± 4.17</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Deinococcus-Thermus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17</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7.1 ± 5.52</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4.09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6.1 ± 4.19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5.1 ± 3.56</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Euryarchaeota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8.5 ± 6.28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5.9 ± 4.83</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8.2 ± 4.56</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7.7 ± 4.14</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Firmicutes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674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9.0 ± 7.02</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6.0 ± 5.08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4.41</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5.7 ± 4.00</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Fusobacteria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19</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7.5 ± 6.08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6.5 ± 5.22</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4.53</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5.6 ± 4.13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Planctomycetes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8.1 ± 6.31</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4.58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5.7 ± 4.37</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4.5 ± 3.79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Proteobacteria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992</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8.4 ± 6.54</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5.1 ± 4.18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4.40</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6.4 ± 4.19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Spirochaetes</w:t>
            </w:r>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21</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8.8 ± 7.78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7.8 ± 6.97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4.48</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3.89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Synergistetes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8.0 ± 6.07</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8.0 ± 6.09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4.55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4.53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Tenericutes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31</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6.6 ± 5.45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6.4 ± 4.67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6.1 ± 4.35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4.5 ± 3.55</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Thermodesulfobacteria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7.0 ± 5.20</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5.5 ± 4.07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3.99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4.0 ± 3.09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Verrucomicrobia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7.3 ± 6.14</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5.0 ± 3.93</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4.25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4.5 ± 3.49</w:t>
            </w:r>
          </w:p>
        </w:tc>
      </w:tr>
      <w:tr w:rsidR="002552CF" w:rsidRPr="008B78ED" w:rsidTr="008B78ED">
        <w:tc>
          <w:tcPr>
            <w:tcW w:w="765" w:type="dxa"/>
            <w:shd w:val="clear" w:color="auto" w:fill="auto"/>
          </w:tcPr>
          <w:p w:rsidR="002552CF" w:rsidRPr="008B78ED" w:rsidRDefault="002552CF" w:rsidP="008B78ED">
            <w:pPr>
              <w:spacing w:after="0" w:line="240" w:lineRule="auto"/>
              <w:rPr>
                <w:sz w:val="16"/>
                <w:szCs w:val="16"/>
              </w:rPr>
            </w:pPr>
          </w:p>
        </w:tc>
        <w:tc>
          <w:tcPr>
            <w:tcW w:w="2642" w:type="dxa"/>
            <w:shd w:val="clear" w:color="auto" w:fill="auto"/>
            <w:vAlign w:val="bottom"/>
          </w:tcPr>
          <w:p w:rsidR="002552CF" w:rsidRPr="008B78ED" w:rsidRDefault="002552CF" w:rsidP="008B78ED">
            <w:pPr>
              <w:spacing w:after="0" w:line="240" w:lineRule="auto"/>
              <w:rPr>
                <w:color w:val="000000"/>
                <w:sz w:val="16"/>
                <w:szCs w:val="16"/>
              </w:rPr>
            </w:pPr>
          </w:p>
        </w:tc>
        <w:tc>
          <w:tcPr>
            <w:tcW w:w="951"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29"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30"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2" w:type="dxa"/>
            <w:shd w:val="clear" w:color="auto" w:fill="auto"/>
            <w:vAlign w:val="bottom"/>
          </w:tcPr>
          <w:p w:rsidR="002552CF" w:rsidRPr="008B78ED" w:rsidRDefault="002552CF" w:rsidP="008B78ED">
            <w:pPr>
              <w:spacing w:after="0" w:line="240" w:lineRule="auto"/>
              <w:jc w:val="center"/>
              <w:rPr>
                <w:color w:val="000000"/>
                <w:sz w:val="16"/>
                <w:szCs w:val="16"/>
              </w:rPr>
            </w:pPr>
          </w:p>
        </w:tc>
        <w:tc>
          <w:tcPr>
            <w:tcW w:w="1213" w:type="dxa"/>
            <w:shd w:val="clear" w:color="auto" w:fill="auto"/>
            <w:vAlign w:val="bottom"/>
          </w:tcPr>
          <w:p w:rsidR="002552CF" w:rsidRPr="008B78ED" w:rsidRDefault="002552CF" w:rsidP="008B78ED">
            <w:pPr>
              <w:spacing w:after="0" w:line="240" w:lineRule="auto"/>
              <w:jc w:val="center"/>
              <w:rPr>
                <w:color w:val="000000"/>
                <w:sz w:val="16"/>
                <w:szCs w:val="16"/>
              </w:rPr>
            </w:pPr>
          </w:p>
        </w:tc>
      </w:tr>
      <w:tr w:rsidR="00305B09" w:rsidRPr="008B78ED" w:rsidTr="008B78ED">
        <w:tc>
          <w:tcPr>
            <w:tcW w:w="765" w:type="dxa"/>
            <w:tcBorders>
              <w:top w:val="single" w:sz="4" w:space="0" w:color="auto"/>
            </w:tcBorders>
            <w:shd w:val="clear" w:color="auto" w:fill="auto"/>
          </w:tcPr>
          <w:p w:rsidR="00305B09" w:rsidRPr="008B78ED" w:rsidRDefault="00305B09" w:rsidP="008B78ED">
            <w:pPr>
              <w:spacing w:after="0" w:line="240" w:lineRule="auto"/>
              <w:rPr>
                <w:sz w:val="16"/>
                <w:szCs w:val="16"/>
              </w:rPr>
            </w:pPr>
            <w:r w:rsidRPr="008B78ED">
              <w:rPr>
                <w:b/>
                <w:sz w:val="16"/>
                <w:szCs w:val="16"/>
              </w:rPr>
              <w:t>Class</w:t>
            </w:r>
          </w:p>
        </w:tc>
        <w:tc>
          <w:tcPr>
            <w:tcW w:w="2642" w:type="dxa"/>
            <w:tcBorders>
              <w:top w:val="single" w:sz="4" w:space="0" w:color="auto"/>
            </w:tcBorders>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Actinobacteria</w:t>
            </w:r>
          </w:p>
        </w:tc>
        <w:tc>
          <w:tcPr>
            <w:tcW w:w="951"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335</w:t>
            </w:r>
          </w:p>
        </w:tc>
        <w:tc>
          <w:tcPr>
            <w:tcW w:w="1229"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9.4 ± 7.18</w:t>
            </w:r>
          </w:p>
        </w:tc>
        <w:tc>
          <w:tcPr>
            <w:tcW w:w="1230"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5.5 ± 4.45</w:t>
            </w:r>
          </w:p>
        </w:tc>
        <w:tc>
          <w:tcPr>
            <w:tcW w:w="1212"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4.42</w:t>
            </w:r>
          </w:p>
        </w:tc>
        <w:tc>
          <w:tcPr>
            <w:tcW w:w="1213" w:type="dxa"/>
            <w:tcBorders>
              <w:top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4.01</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Alphaproteobacteria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227</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9.0 ± 6.95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4.97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6.4 ± 4.49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4.19</w:t>
            </w:r>
          </w:p>
        </w:tc>
      </w:tr>
      <w:tr w:rsidR="00305B09" w:rsidRPr="008B78ED" w:rsidTr="008B78ED">
        <w:tc>
          <w:tcPr>
            <w:tcW w:w="765" w:type="dxa"/>
            <w:shd w:val="clear" w:color="auto" w:fill="auto"/>
          </w:tcPr>
          <w:p w:rsidR="00305B09" w:rsidRPr="008B78ED" w:rsidRDefault="00305B09" w:rsidP="008B78ED">
            <w:pPr>
              <w:spacing w:after="0" w:line="240" w:lineRule="auto"/>
              <w:rPr>
                <w:b/>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Bacilli</w:t>
            </w:r>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392</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9.3 ± 7.24</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4.99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4.43</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4.04</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Bacteroidia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149</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7.7 ± 5.70</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4.8 ± 3.80</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4.37</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5.3 ± 3.72</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Betaproteobacteria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144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7.8 ± 6.17</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5.1 ± 4.22</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4.35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6.1 ± 4.05</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Chlamydiia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7.5 ± 5.38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4.08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6.6 ± 4.67</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5.0 ± 4.03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Chroococcales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8.0 ± 6.09</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4.9 ± 3.68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6.8 ± 4.83</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7.3 ± 4.49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r w:rsidRPr="008B78ED">
              <w:rPr>
                <w:color w:val="000000"/>
                <w:sz w:val="16"/>
                <w:szCs w:val="16"/>
              </w:rPr>
              <w:t>Clostridia</w:t>
            </w:r>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220</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8.6 ± 6.65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6.0 ± 5.09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6.1 ± 4.39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3.96</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Cytophagia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23</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8.7 ± 6.29</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4.45</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4.34</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5.6 ± 3.84</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Deinococci</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17</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7.1 ± 5.52</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4.09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6.1 ± 4.19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5.1 ± 3.56</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Deltaproteobacteria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8.4 ± 6.35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6.5 ± 4.80</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4.34</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5.3 ± 3.73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Epsilonproteobacteria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49</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7.7 ± 5.65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5.1 ± 3.61</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6.0 ± 4.26</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4.7 ± 3.54</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Erysipelotrichi</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15</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9.4 ± 6.96</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7.1 ± 5.57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6.0 ± 4.23</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4.8 ± 3.64</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Flavobacteriia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67</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7.6 ± 5.81</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4.9 ± 3.85</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4.35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5.7 ± 3.83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Fusobacteriia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19</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7.5 ± 6.08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6.5 ± 5.22</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4.53</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5.6 ± 4.13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Gammaproteobacteria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536</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8.4 ± 6.52</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4.4 ± 3.63</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6.4 ± 4.39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6.7 ± 4.25</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Halobacteria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26</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8.9 ± 6.50</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5.06</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8.2 ± 4.55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7.6 ± 4.05</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Methanobacteria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7.7 ± 5.47</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5.8 ± 4.09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8.3 ± 4.62</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8.4 ± 4.44</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Mollicutes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31</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6.6 ± 5.45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6.4 ± 4.67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6.1 ± 4.35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4.5 ± 3.55</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Negativicutes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47</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8.7 ± 6.73</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7.1 ± 5.45</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4.39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5.5 ± 3.87</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Nostocales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7.4 ± 5.45</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3.9 ± 2.98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6.0 ± 4.24</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6.7 ± 4.16</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Oscillatoriales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7.2 ± 5.47</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3.0 ± 2.46</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5.9 ± 4.11</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6.6 ± 3.71</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Planctomycetia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8.1 ± 6.31</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4.58</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5.7 ± 4.37</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4.5 ± 3.79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Solirubrobacterales</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8.9 ± 6.48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5.09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4.64</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4.6 ± 3.85</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Sphingobacteriia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11</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6.8 ± 5.40</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4.6 ± 3.65</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4.18</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4.9 ± 3.57</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Spirochaetia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21</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8.8 ± 7.78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7.8 ± 6.97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4.48</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5.4 ± 3.89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Synergistia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8.0 ± 6.07</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8.0 ± 6.09</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4.55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4.53</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Thermodesulfobacteria</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3</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7.0 ± 5.20</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5.5 ± 4.07</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6.2 ± 3.99</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4.0 ± 3.09</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Thermoprotei</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13.3 ± 11.58</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12.0 ± 10.24</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8.2 ± 4.82</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6.9 ± 4.50</w:t>
            </w:r>
          </w:p>
        </w:tc>
      </w:tr>
      <w:tr w:rsidR="00305B09" w:rsidRPr="008B78ED" w:rsidTr="008B78ED">
        <w:tc>
          <w:tcPr>
            <w:tcW w:w="765" w:type="dxa"/>
            <w:shd w:val="clear" w:color="auto" w:fill="auto"/>
          </w:tcPr>
          <w:p w:rsidR="00305B09" w:rsidRPr="008B78ED" w:rsidRDefault="00305B09" w:rsidP="008B78ED">
            <w:pPr>
              <w:spacing w:after="0" w:line="240" w:lineRule="auto"/>
              <w:rPr>
                <w:sz w:val="16"/>
                <w:szCs w:val="16"/>
              </w:rPr>
            </w:pPr>
          </w:p>
        </w:tc>
        <w:tc>
          <w:tcPr>
            <w:tcW w:w="2642" w:type="dxa"/>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Verrucomicrobiae</w:t>
            </w:r>
            <w:proofErr w:type="spellEnd"/>
          </w:p>
        </w:tc>
        <w:tc>
          <w:tcPr>
            <w:tcW w:w="951"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w:t>
            </w:r>
          </w:p>
        </w:tc>
        <w:tc>
          <w:tcPr>
            <w:tcW w:w="1229"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7.3 ± 6.14</w:t>
            </w:r>
          </w:p>
        </w:tc>
        <w:tc>
          <w:tcPr>
            <w:tcW w:w="1230"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5.0 ± 3.93</w:t>
            </w:r>
          </w:p>
        </w:tc>
        <w:tc>
          <w:tcPr>
            <w:tcW w:w="1212"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6.3 ± 4.25</w:t>
            </w:r>
          </w:p>
        </w:tc>
        <w:tc>
          <w:tcPr>
            <w:tcW w:w="1213" w:type="dxa"/>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4.5 ± 3.49</w:t>
            </w:r>
          </w:p>
        </w:tc>
      </w:tr>
      <w:tr w:rsidR="00305B09" w:rsidRPr="008B78ED" w:rsidTr="008B78ED">
        <w:tc>
          <w:tcPr>
            <w:tcW w:w="765" w:type="dxa"/>
            <w:tcBorders>
              <w:bottom w:val="single" w:sz="4" w:space="0" w:color="auto"/>
            </w:tcBorders>
            <w:shd w:val="clear" w:color="auto" w:fill="auto"/>
          </w:tcPr>
          <w:p w:rsidR="00305B09" w:rsidRPr="008B78ED" w:rsidRDefault="00305B09" w:rsidP="008B78ED">
            <w:pPr>
              <w:spacing w:after="0" w:line="240" w:lineRule="auto"/>
              <w:rPr>
                <w:sz w:val="16"/>
                <w:szCs w:val="16"/>
              </w:rPr>
            </w:pPr>
          </w:p>
        </w:tc>
        <w:tc>
          <w:tcPr>
            <w:tcW w:w="2642" w:type="dxa"/>
            <w:tcBorders>
              <w:bottom w:val="single" w:sz="4" w:space="0" w:color="auto"/>
            </w:tcBorders>
            <w:shd w:val="clear" w:color="auto" w:fill="auto"/>
            <w:vAlign w:val="bottom"/>
          </w:tcPr>
          <w:p w:rsidR="00305B09" w:rsidRPr="008B78ED" w:rsidRDefault="00305B09" w:rsidP="008B78ED">
            <w:pPr>
              <w:spacing w:after="0" w:line="240" w:lineRule="auto"/>
              <w:rPr>
                <w:color w:val="000000"/>
                <w:sz w:val="16"/>
                <w:szCs w:val="16"/>
              </w:rPr>
            </w:pPr>
            <w:proofErr w:type="spellStart"/>
            <w:r w:rsidRPr="008B78ED">
              <w:rPr>
                <w:color w:val="000000"/>
                <w:sz w:val="16"/>
                <w:szCs w:val="16"/>
              </w:rPr>
              <w:t>Zetaproteobacteria</w:t>
            </w:r>
            <w:proofErr w:type="spellEnd"/>
          </w:p>
        </w:tc>
        <w:tc>
          <w:tcPr>
            <w:tcW w:w="951" w:type="dxa"/>
            <w:tcBorders>
              <w:bottom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2</w:t>
            </w:r>
          </w:p>
        </w:tc>
        <w:tc>
          <w:tcPr>
            <w:tcW w:w="1229" w:type="dxa"/>
            <w:tcBorders>
              <w:bottom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6.6 ± 5.03</w:t>
            </w:r>
          </w:p>
        </w:tc>
        <w:tc>
          <w:tcPr>
            <w:tcW w:w="1230" w:type="dxa"/>
            <w:tcBorders>
              <w:bottom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4.3 ± 3.33</w:t>
            </w:r>
          </w:p>
        </w:tc>
        <w:tc>
          <w:tcPr>
            <w:tcW w:w="1212" w:type="dxa"/>
            <w:tcBorders>
              <w:bottom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6.4 ± 4.29</w:t>
            </w:r>
          </w:p>
        </w:tc>
        <w:tc>
          <w:tcPr>
            <w:tcW w:w="1213" w:type="dxa"/>
            <w:tcBorders>
              <w:bottom w:val="single" w:sz="4" w:space="0" w:color="auto"/>
            </w:tcBorders>
            <w:shd w:val="clear" w:color="auto" w:fill="auto"/>
            <w:vAlign w:val="bottom"/>
          </w:tcPr>
          <w:p w:rsidR="00305B09" w:rsidRPr="008B78ED" w:rsidRDefault="00305B09" w:rsidP="008B78ED">
            <w:pPr>
              <w:spacing w:after="0" w:line="240" w:lineRule="auto"/>
              <w:jc w:val="center"/>
              <w:rPr>
                <w:color w:val="000000"/>
                <w:sz w:val="16"/>
                <w:szCs w:val="16"/>
              </w:rPr>
            </w:pPr>
            <w:r w:rsidRPr="008B78ED">
              <w:rPr>
                <w:color w:val="000000"/>
                <w:sz w:val="16"/>
                <w:szCs w:val="16"/>
              </w:rPr>
              <w:t>5.3 ± 3.71</w:t>
            </w:r>
          </w:p>
        </w:tc>
      </w:tr>
    </w:tbl>
    <w:p w:rsidR="00BF56AA" w:rsidRDefault="00BF56AA">
      <w:pPr>
        <w:rPr>
          <w:b/>
        </w:rPr>
      </w:pPr>
    </w:p>
    <w:p w:rsidR="001632B0" w:rsidRDefault="001632B0">
      <w:pPr>
        <w:jc w:val="left"/>
        <w:rPr>
          <w:rFonts w:eastAsia="Times New Roman"/>
          <w:b/>
          <w:sz w:val="20"/>
          <w:szCs w:val="20"/>
          <w:lang w:eastAsia="en-AU"/>
        </w:rPr>
      </w:pPr>
      <w:r>
        <w:rPr>
          <w:rFonts w:eastAsia="Times New Roman"/>
          <w:b/>
          <w:sz w:val="20"/>
          <w:szCs w:val="20"/>
          <w:lang w:eastAsia="en-AU"/>
        </w:rPr>
        <w:br w:type="page"/>
      </w:r>
    </w:p>
    <w:p w:rsidR="00037F96" w:rsidRDefault="00570AA9" w:rsidP="00570AA9">
      <w:pPr>
        <w:rPr>
          <w:sz w:val="20"/>
          <w:szCs w:val="20"/>
          <w:lang w:val="en-US"/>
        </w:rPr>
      </w:pPr>
      <w:proofErr w:type="gramStart"/>
      <w:r w:rsidRPr="000B436D">
        <w:rPr>
          <w:rFonts w:eastAsia="Times New Roman"/>
          <w:b/>
          <w:sz w:val="20"/>
          <w:szCs w:val="20"/>
          <w:lang w:eastAsia="en-AU"/>
        </w:rPr>
        <w:lastRenderedPageBreak/>
        <w:t>Supplemental Table S</w:t>
      </w:r>
      <w:r>
        <w:rPr>
          <w:rFonts w:eastAsia="Times New Roman"/>
          <w:b/>
          <w:sz w:val="20"/>
          <w:szCs w:val="20"/>
          <w:lang w:eastAsia="en-AU"/>
        </w:rPr>
        <w:t>14</w:t>
      </w:r>
      <w:r w:rsidRPr="000B436D">
        <w:rPr>
          <w:rFonts w:eastAsia="Times New Roman"/>
          <w:sz w:val="20"/>
          <w:szCs w:val="20"/>
          <w:lang w:eastAsia="en-AU"/>
        </w:rPr>
        <w:t>.</w:t>
      </w:r>
      <w:proofErr w:type="gramEnd"/>
      <w:r w:rsidRPr="000B436D">
        <w:rPr>
          <w:rFonts w:eastAsia="Times New Roman"/>
          <w:color w:val="FF0000"/>
          <w:sz w:val="20"/>
          <w:szCs w:val="20"/>
          <w:lang w:eastAsia="en-AU"/>
        </w:rPr>
        <w:t xml:space="preserve"> </w:t>
      </w:r>
      <w:r>
        <w:rPr>
          <w:rFonts w:eastAsia="Times New Roman"/>
          <w:sz w:val="20"/>
          <w:szCs w:val="20"/>
          <w:lang w:eastAsia="en-AU"/>
        </w:rPr>
        <w:t xml:space="preserve">Taxonomic rank of the selected lineage-specific marker set used for evaluating the quality of genomes at different </w:t>
      </w:r>
      <w:r w:rsidRPr="000B436D">
        <w:rPr>
          <w:sz w:val="20"/>
          <w:szCs w:val="20"/>
          <w:lang w:val="en-US"/>
        </w:rPr>
        <w:t>degrees of taxonomic novelty</w:t>
      </w:r>
      <w:r>
        <w:rPr>
          <w:sz w:val="20"/>
          <w:szCs w:val="20"/>
          <w:lang w:val="en-US"/>
        </w:rPr>
        <w:t xml:space="preserve">. </w:t>
      </w:r>
      <w:r w:rsidR="00037F96">
        <w:rPr>
          <w:sz w:val="20"/>
          <w:szCs w:val="20"/>
          <w:lang w:val="en-US"/>
        </w:rPr>
        <w:t xml:space="preserve">Results for genomes from species with multiple strains are reported under the label </w:t>
      </w:r>
      <w:r w:rsidR="00037F96">
        <w:rPr>
          <w:i/>
          <w:sz w:val="20"/>
          <w:szCs w:val="20"/>
          <w:lang w:val="en-US"/>
        </w:rPr>
        <w:t>other</w:t>
      </w:r>
      <w:r w:rsidR="00037F96">
        <w:rPr>
          <w:sz w:val="20"/>
          <w:szCs w:val="20"/>
          <w:lang w:val="en-US"/>
        </w:rPr>
        <w:t>.</w:t>
      </w:r>
    </w:p>
    <w:tbl>
      <w:tblPr>
        <w:tblW w:w="9039" w:type="dxa"/>
        <w:tblLayout w:type="fixed"/>
        <w:tblLook w:val="04A0" w:firstRow="1" w:lastRow="0" w:firstColumn="1" w:lastColumn="0" w:noHBand="0" w:noVBand="1"/>
      </w:tblPr>
      <w:tblGrid>
        <w:gridCol w:w="1101"/>
        <w:gridCol w:w="992"/>
        <w:gridCol w:w="992"/>
        <w:gridCol w:w="992"/>
        <w:gridCol w:w="992"/>
        <w:gridCol w:w="993"/>
        <w:gridCol w:w="992"/>
        <w:gridCol w:w="992"/>
        <w:gridCol w:w="993"/>
      </w:tblGrid>
      <w:tr w:rsidR="00570AA9" w:rsidRPr="008B78ED" w:rsidTr="008B78ED">
        <w:tc>
          <w:tcPr>
            <w:tcW w:w="1101" w:type="dxa"/>
            <w:vMerge w:val="restart"/>
            <w:tcBorders>
              <w:top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b/>
                <w:sz w:val="16"/>
                <w:szCs w:val="16"/>
                <w:lang w:val="en-US"/>
              </w:rPr>
              <w:t>Taxonomic novelty</w:t>
            </w:r>
          </w:p>
        </w:tc>
        <w:tc>
          <w:tcPr>
            <w:tcW w:w="992" w:type="dxa"/>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6946" w:type="dxa"/>
            <w:gridSpan w:val="7"/>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lineage of selected marker set</w:t>
            </w:r>
          </w:p>
        </w:tc>
      </w:tr>
      <w:tr w:rsidR="00570AA9" w:rsidRPr="008B78ED" w:rsidTr="008B78ED">
        <w:tc>
          <w:tcPr>
            <w:tcW w:w="1101" w:type="dxa"/>
            <w:vMerge/>
            <w:tcBorders>
              <w:bottom w:val="single" w:sz="4" w:space="0" w:color="auto"/>
            </w:tcBorders>
            <w:shd w:val="clear" w:color="auto" w:fill="auto"/>
          </w:tcPr>
          <w:p w:rsidR="00570AA9" w:rsidRPr="008B78ED" w:rsidRDefault="00570AA9" w:rsidP="008B78ED">
            <w:pPr>
              <w:spacing w:after="0" w:line="240" w:lineRule="auto"/>
              <w:rPr>
                <w:b/>
                <w:sz w:val="16"/>
                <w:szCs w:val="16"/>
                <w:lang w:val="en-US"/>
              </w:rPr>
            </w:pPr>
          </w:p>
        </w:tc>
        <w:tc>
          <w:tcPr>
            <w:tcW w:w="992" w:type="dxa"/>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 genomes</w:t>
            </w:r>
          </w:p>
        </w:tc>
        <w:tc>
          <w:tcPr>
            <w:tcW w:w="992"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domain</w:t>
            </w:r>
          </w:p>
        </w:tc>
        <w:tc>
          <w:tcPr>
            <w:tcW w:w="992"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phylum</w:t>
            </w:r>
          </w:p>
        </w:tc>
        <w:tc>
          <w:tcPr>
            <w:tcW w:w="992"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class</w:t>
            </w:r>
          </w:p>
        </w:tc>
        <w:tc>
          <w:tcPr>
            <w:tcW w:w="993"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order</w:t>
            </w:r>
          </w:p>
        </w:tc>
        <w:tc>
          <w:tcPr>
            <w:tcW w:w="992"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family</w:t>
            </w:r>
          </w:p>
        </w:tc>
        <w:tc>
          <w:tcPr>
            <w:tcW w:w="992"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genus</w:t>
            </w:r>
          </w:p>
        </w:tc>
        <w:tc>
          <w:tcPr>
            <w:tcW w:w="993" w:type="dxa"/>
            <w:tcBorders>
              <w:top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b/>
                <w:sz w:val="16"/>
                <w:szCs w:val="16"/>
                <w:lang w:val="en-US"/>
              </w:rPr>
            </w:pPr>
            <w:r w:rsidRPr="008B78ED">
              <w:rPr>
                <w:b/>
                <w:sz w:val="16"/>
                <w:szCs w:val="16"/>
                <w:lang w:val="en-US"/>
              </w:rPr>
              <w:t>species</w:t>
            </w:r>
          </w:p>
        </w:tc>
      </w:tr>
      <w:tr w:rsidR="00570AA9" w:rsidRPr="008B78ED" w:rsidTr="008B78ED">
        <w:tc>
          <w:tcPr>
            <w:tcW w:w="1101" w:type="dxa"/>
            <w:tcBorders>
              <w:top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phylum</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 (100%)</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3"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3"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r>
      <w:tr w:rsidR="00570AA9" w:rsidRPr="008B78ED" w:rsidTr="008B78ED">
        <w:tc>
          <w:tcPr>
            <w:tcW w:w="110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class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 (67%)</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 (33%)</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r>
      <w:tr w:rsidR="00570AA9" w:rsidRPr="008B78ED" w:rsidTr="008B78ED">
        <w:tc>
          <w:tcPr>
            <w:tcW w:w="110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order</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12</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 (25%)</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shd w:val="clear" w:color="auto" w:fill="auto"/>
            <w:vAlign w:val="center"/>
          </w:tcPr>
          <w:p w:rsidR="00570AA9" w:rsidRPr="008B78ED" w:rsidRDefault="00587862" w:rsidP="00587862">
            <w:pPr>
              <w:spacing w:after="0" w:line="240" w:lineRule="auto"/>
              <w:jc w:val="center"/>
              <w:rPr>
                <w:color w:val="000000"/>
                <w:sz w:val="16"/>
                <w:szCs w:val="16"/>
              </w:rPr>
            </w:pPr>
            <w:r>
              <w:rPr>
                <w:color w:val="000000"/>
                <w:sz w:val="16"/>
                <w:szCs w:val="16"/>
              </w:rPr>
              <w:t>9</w:t>
            </w:r>
            <w:r w:rsidR="00570AA9" w:rsidRPr="008B78ED">
              <w:rPr>
                <w:color w:val="000000"/>
                <w:sz w:val="16"/>
                <w:szCs w:val="16"/>
              </w:rPr>
              <w:t xml:space="preserve"> (</w:t>
            </w:r>
            <w:r>
              <w:rPr>
                <w:color w:val="000000"/>
                <w:sz w:val="16"/>
                <w:szCs w:val="16"/>
              </w:rPr>
              <w:t>75</w:t>
            </w:r>
            <w:r w:rsidR="00570AA9" w:rsidRPr="008B78ED">
              <w:rPr>
                <w:color w:val="000000"/>
                <w:sz w:val="16"/>
                <w:szCs w:val="16"/>
              </w:rPr>
              <w:t>%)</w:t>
            </w:r>
          </w:p>
        </w:tc>
        <w:tc>
          <w:tcPr>
            <w:tcW w:w="993" w:type="dxa"/>
            <w:shd w:val="clear" w:color="auto" w:fill="auto"/>
            <w:vAlign w:val="center"/>
          </w:tcPr>
          <w:p w:rsidR="00570AA9" w:rsidRPr="008B78ED" w:rsidRDefault="00587862" w:rsidP="008B78ED">
            <w:pPr>
              <w:spacing w:after="0" w:line="240" w:lineRule="auto"/>
              <w:jc w:val="center"/>
              <w:rPr>
                <w:color w:val="000000"/>
                <w:sz w:val="16"/>
                <w:szCs w:val="16"/>
              </w:rPr>
            </w:pPr>
            <w:r>
              <w:rPr>
                <w:color w:val="000000"/>
                <w:sz w:val="16"/>
                <w:szCs w:val="16"/>
              </w:rPr>
              <w:t>-</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r>
      <w:tr w:rsidR="00570AA9" w:rsidRPr="008B78ED" w:rsidTr="008B78ED">
        <w:tc>
          <w:tcPr>
            <w:tcW w:w="110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family</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33</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6 (18%)</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8 (24%)</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9 (27%)</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10 (30%)</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r>
      <w:tr w:rsidR="00570AA9" w:rsidRPr="008B78ED" w:rsidTr="008B78ED">
        <w:tc>
          <w:tcPr>
            <w:tcW w:w="110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genus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313</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21 (7%)</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36 (12%)</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102 (33%)</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109 (35%)</w:t>
            </w:r>
          </w:p>
        </w:tc>
        <w:tc>
          <w:tcPr>
            <w:tcW w:w="992" w:type="dxa"/>
            <w:shd w:val="clear" w:color="auto" w:fill="auto"/>
            <w:vAlign w:val="center"/>
          </w:tcPr>
          <w:p w:rsidR="00570AA9" w:rsidRPr="008B78ED" w:rsidRDefault="00570AA9" w:rsidP="00587862">
            <w:pPr>
              <w:spacing w:after="0" w:line="240" w:lineRule="auto"/>
              <w:jc w:val="center"/>
              <w:rPr>
                <w:color w:val="000000"/>
                <w:sz w:val="16"/>
                <w:szCs w:val="16"/>
              </w:rPr>
            </w:pPr>
            <w:r w:rsidRPr="008B78ED">
              <w:rPr>
                <w:color w:val="000000"/>
                <w:sz w:val="16"/>
                <w:szCs w:val="16"/>
              </w:rPr>
              <w:t>4</w:t>
            </w:r>
            <w:r w:rsidR="00587862">
              <w:rPr>
                <w:color w:val="000000"/>
                <w:sz w:val="16"/>
                <w:szCs w:val="16"/>
              </w:rPr>
              <w:t>5</w:t>
            </w:r>
            <w:r w:rsidRPr="008B78ED">
              <w:rPr>
                <w:color w:val="000000"/>
                <w:sz w:val="16"/>
                <w:szCs w:val="16"/>
              </w:rPr>
              <w:t xml:space="preserve"> (14%)</w:t>
            </w:r>
          </w:p>
        </w:tc>
        <w:tc>
          <w:tcPr>
            <w:tcW w:w="992" w:type="dxa"/>
            <w:shd w:val="clear" w:color="auto" w:fill="auto"/>
            <w:vAlign w:val="center"/>
          </w:tcPr>
          <w:p w:rsidR="00570AA9" w:rsidRPr="008B78ED" w:rsidRDefault="00587862" w:rsidP="008B78ED">
            <w:pPr>
              <w:spacing w:after="0" w:line="240" w:lineRule="auto"/>
              <w:jc w:val="center"/>
              <w:rPr>
                <w:color w:val="000000"/>
                <w:sz w:val="16"/>
                <w:szCs w:val="16"/>
              </w:rPr>
            </w:pPr>
            <w:r>
              <w:rPr>
                <w:color w:val="000000"/>
                <w:sz w:val="16"/>
                <w:szCs w:val="16"/>
              </w:rPr>
              <w:t>-</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r>
      <w:tr w:rsidR="00570AA9" w:rsidRPr="008B78ED" w:rsidTr="008B78ED">
        <w:tc>
          <w:tcPr>
            <w:tcW w:w="110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species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1037</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63 (6%)</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103 (10%)</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236 (23%)</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390 (38%)</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164 (16%)</w:t>
            </w:r>
          </w:p>
        </w:tc>
        <w:tc>
          <w:tcPr>
            <w:tcW w:w="992"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81 (8%)</w:t>
            </w:r>
          </w:p>
        </w:tc>
        <w:tc>
          <w:tcPr>
            <w:tcW w:w="993"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w:t>
            </w:r>
          </w:p>
        </w:tc>
      </w:tr>
      <w:tr w:rsidR="00570AA9" w:rsidRPr="008B78ED" w:rsidTr="008B78ED">
        <w:tc>
          <w:tcPr>
            <w:tcW w:w="1101" w:type="dxa"/>
            <w:tcBorders>
              <w:bottom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i/>
                <w:sz w:val="16"/>
                <w:szCs w:val="16"/>
                <w:lang w:val="en-US"/>
              </w:rPr>
              <w:t>other</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1923</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52 (3%)</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86 (4%)</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206 (11%)</w:t>
            </w:r>
          </w:p>
        </w:tc>
        <w:tc>
          <w:tcPr>
            <w:tcW w:w="993"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568 (30%)</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489 (25%)</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495 (26%)</w:t>
            </w:r>
          </w:p>
        </w:tc>
        <w:tc>
          <w:tcPr>
            <w:tcW w:w="993"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27 (1%)</w:t>
            </w:r>
          </w:p>
        </w:tc>
      </w:tr>
    </w:tbl>
    <w:p w:rsidR="00570AA9" w:rsidRDefault="00570AA9" w:rsidP="00570AA9">
      <w:pPr>
        <w:rPr>
          <w:rFonts w:eastAsia="Times New Roman"/>
          <w:b/>
          <w:sz w:val="20"/>
          <w:szCs w:val="20"/>
          <w:lang w:eastAsia="en-AU"/>
        </w:rPr>
      </w:pPr>
    </w:p>
    <w:p w:rsidR="00570AA9" w:rsidRDefault="00570AA9" w:rsidP="00570AA9">
      <w:pPr>
        <w:rPr>
          <w:rFonts w:eastAsia="Times New Roman"/>
          <w:b/>
          <w:sz w:val="20"/>
          <w:szCs w:val="20"/>
          <w:lang w:eastAsia="en-AU"/>
        </w:rPr>
      </w:pPr>
    </w:p>
    <w:p w:rsidR="00570AA9" w:rsidRPr="000B436D" w:rsidRDefault="00570AA9" w:rsidP="00570AA9">
      <w:pPr>
        <w:rPr>
          <w:sz w:val="20"/>
          <w:szCs w:val="20"/>
          <w:lang w:val="en-US"/>
        </w:rPr>
      </w:pPr>
      <w:proofErr w:type="gramStart"/>
      <w:r>
        <w:rPr>
          <w:rFonts w:eastAsia="Times New Roman"/>
          <w:b/>
          <w:sz w:val="20"/>
          <w:szCs w:val="20"/>
          <w:lang w:eastAsia="en-AU"/>
        </w:rPr>
        <w:t>Supplemental Table S15</w:t>
      </w:r>
      <w:r w:rsidRPr="000B436D">
        <w:rPr>
          <w:rFonts w:eastAsia="Times New Roman"/>
          <w:sz w:val="20"/>
          <w:szCs w:val="20"/>
          <w:lang w:eastAsia="en-AU"/>
        </w:rPr>
        <w:t>.</w:t>
      </w:r>
      <w:proofErr w:type="gramEnd"/>
      <w:r w:rsidRPr="000B436D">
        <w:rPr>
          <w:rFonts w:eastAsia="Times New Roman"/>
          <w:color w:val="FF0000"/>
          <w:sz w:val="20"/>
          <w:szCs w:val="20"/>
          <w:lang w:eastAsia="en-AU"/>
        </w:rPr>
        <w:t xml:space="preserve"> </w:t>
      </w:r>
      <w:r w:rsidRPr="000B436D">
        <w:rPr>
          <w:sz w:val="20"/>
          <w:szCs w:val="20"/>
          <w:lang w:val="en-US"/>
        </w:rPr>
        <w:t xml:space="preserve">Mean absolute error </w:t>
      </w:r>
      <w:r>
        <w:rPr>
          <w:sz w:val="20"/>
          <w:szCs w:val="20"/>
          <w:lang w:val="en-US"/>
        </w:rPr>
        <w:t xml:space="preserve">and standard deviation </w:t>
      </w:r>
      <w:r w:rsidRPr="000B436D">
        <w:rPr>
          <w:sz w:val="20"/>
          <w:szCs w:val="20"/>
          <w:lang w:val="en-US"/>
        </w:rPr>
        <w:t xml:space="preserve">of completeness (comp.) and contamination (cont.) estimates for simulated genomes at different degrees of taxonomic novelty. </w:t>
      </w:r>
      <w:r w:rsidRPr="008B78ED">
        <w:rPr>
          <w:color w:val="000000"/>
          <w:sz w:val="20"/>
          <w:szCs w:val="20"/>
          <w:lang w:val="en-US"/>
        </w:rPr>
        <w:t>Simulated genomes were generated under the random fragment model from 3324 draft genomes with 20 genomes constructed per reference</w:t>
      </w:r>
      <w:r w:rsidRPr="000B436D">
        <w:rPr>
          <w:sz w:val="20"/>
          <w:szCs w:val="20"/>
          <w:lang w:val="en-US"/>
        </w:rPr>
        <w:t xml:space="preserve"> and a window size of 20 </w:t>
      </w:r>
      <w:proofErr w:type="spellStart"/>
      <w:r w:rsidRPr="000B436D">
        <w:rPr>
          <w:sz w:val="20"/>
          <w:szCs w:val="20"/>
          <w:lang w:val="en-US"/>
        </w:rPr>
        <w:t>kbp</w:t>
      </w:r>
      <w:proofErr w:type="spellEnd"/>
      <w:r w:rsidRPr="000B436D">
        <w:rPr>
          <w:sz w:val="20"/>
          <w:szCs w:val="20"/>
          <w:lang w:val="en-US"/>
        </w:rPr>
        <w:t xml:space="preserve">. </w:t>
      </w:r>
      <w:r>
        <w:rPr>
          <w:sz w:val="20"/>
          <w:szCs w:val="20"/>
          <w:lang w:val="en-US"/>
        </w:rPr>
        <w:t xml:space="preserve">Results for genomes from species with multiple strains are reported under the label </w:t>
      </w:r>
      <w:r>
        <w:rPr>
          <w:i/>
          <w:sz w:val="20"/>
          <w:szCs w:val="20"/>
          <w:lang w:val="en-US"/>
        </w:rPr>
        <w:t>other</w:t>
      </w:r>
      <w:r>
        <w:rPr>
          <w:sz w:val="20"/>
          <w:szCs w:val="20"/>
          <w:lang w:val="en-US"/>
        </w:rPr>
        <w:t>.</w:t>
      </w:r>
    </w:p>
    <w:tbl>
      <w:tblPr>
        <w:tblW w:w="0" w:type="auto"/>
        <w:jc w:val="center"/>
        <w:tblLook w:val="04A0" w:firstRow="1" w:lastRow="0" w:firstColumn="1" w:lastColumn="0" w:noHBand="0" w:noVBand="1"/>
      </w:tblPr>
      <w:tblGrid>
        <w:gridCol w:w="981"/>
        <w:gridCol w:w="992"/>
        <w:gridCol w:w="1134"/>
        <w:gridCol w:w="1134"/>
        <w:gridCol w:w="1134"/>
        <w:gridCol w:w="1134"/>
        <w:gridCol w:w="1134"/>
        <w:gridCol w:w="1134"/>
      </w:tblGrid>
      <w:tr w:rsidR="00570AA9" w:rsidRPr="008B78ED" w:rsidTr="008B78ED">
        <w:trPr>
          <w:jc w:val="center"/>
        </w:trPr>
        <w:tc>
          <w:tcPr>
            <w:tcW w:w="981" w:type="dxa"/>
            <w:vMerge w:val="restart"/>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Taxonomic novelty</w:t>
            </w:r>
          </w:p>
        </w:tc>
        <w:tc>
          <w:tcPr>
            <w:tcW w:w="992" w:type="dxa"/>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2268" w:type="dxa"/>
            <w:gridSpan w:val="2"/>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70%, cont. = 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80%, cont. = 5%</w:t>
            </w:r>
          </w:p>
        </w:tc>
        <w:tc>
          <w:tcPr>
            <w:tcW w:w="2268" w:type="dxa"/>
            <w:gridSpan w:val="2"/>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90%, cont. = 5%</w:t>
            </w:r>
          </w:p>
        </w:tc>
      </w:tr>
      <w:tr w:rsidR="00570AA9" w:rsidRPr="008B78ED" w:rsidTr="008B78ED">
        <w:trPr>
          <w:jc w:val="center"/>
        </w:trPr>
        <w:tc>
          <w:tcPr>
            <w:tcW w:w="981" w:type="dxa"/>
            <w:vMerge/>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992" w:type="dxa"/>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 genomes</w:t>
            </w:r>
          </w:p>
        </w:tc>
        <w:tc>
          <w:tcPr>
            <w:tcW w:w="1134" w:type="dxa"/>
            <w:tcBorders>
              <w:top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c>
          <w:tcPr>
            <w:tcW w:w="1134" w:type="dxa"/>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c>
          <w:tcPr>
            <w:tcW w:w="1134" w:type="dxa"/>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r>
      <w:tr w:rsidR="00570AA9" w:rsidRPr="008B78ED" w:rsidTr="008B78ED">
        <w:trPr>
          <w:jc w:val="center"/>
        </w:trPr>
        <w:tc>
          <w:tcPr>
            <w:tcW w:w="981" w:type="dxa"/>
            <w:tcBorders>
              <w:top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phylum</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1134"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5.2 ± 4.60</w:t>
            </w:r>
          </w:p>
        </w:tc>
        <w:tc>
          <w:tcPr>
            <w:tcW w:w="1134" w:type="dxa"/>
            <w:tcBorders>
              <w:top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2.1 ± 1.38</w:t>
            </w:r>
          </w:p>
        </w:tc>
        <w:tc>
          <w:tcPr>
            <w:tcW w:w="1134" w:type="dxa"/>
            <w:tcBorders>
              <w:top w:val="single" w:sz="4" w:space="0" w:color="auto"/>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5.5 ± 3.57</w:t>
            </w:r>
          </w:p>
        </w:tc>
        <w:tc>
          <w:tcPr>
            <w:tcW w:w="1134" w:type="dxa"/>
            <w:tcBorders>
              <w:top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2.3 ± 2.16</w:t>
            </w:r>
          </w:p>
        </w:tc>
        <w:tc>
          <w:tcPr>
            <w:tcW w:w="1134" w:type="dxa"/>
            <w:tcBorders>
              <w:top w:val="single" w:sz="4" w:space="0" w:color="auto"/>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6.0 ± 3.35</w:t>
            </w:r>
          </w:p>
        </w:tc>
        <w:tc>
          <w:tcPr>
            <w:tcW w:w="1134"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2.3 ± 1.57</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class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5.7 ± 3.60</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2.0 ± 1.52</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4.8 ± 3.52</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2.3 ± 1.87</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3.5 ± 2.39</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2.1 ± 1.95</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order</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12</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3.8 ± 2.81</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1.7 ± 1.30</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3.3 ± 2.59</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2.0 ± 1.68</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2.5 ± 1.95</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2.1 ± 1.69</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family</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3.8 ± 2.91</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1.9 ± 1.42</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3.2 ± 2.54</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1.8 ± 1.58</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2.7 ± 2.38</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2.0 ± 1.71</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genus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313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3.6 ± 2.87</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1.9 ± 1.33</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3.2 ± 2.64</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1.8 ± 1.37</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2.5 ± 2.23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1.8 ± 1.54</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species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1037</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3.5 ± 2.78</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1.8 ± 1.30</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3.0 ± 2.42</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1.7 ± 1.32</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2.3 ± 1.98</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1.7 ± 1.42</w:t>
            </w:r>
          </w:p>
        </w:tc>
      </w:tr>
      <w:tr w:rsidR="00570AA9" w:rsidRPr="008B78ED" w:rsidTr="008B78ED">
        <w:trPr>
          <w:jc w:val="center"/>
        </w:trPr>
        <w:tc>
          <w:tcPr>
            <w:tcW w:w="981" w:type="dxa"/>
            <w:tcBorders>
              <w:bottom w:val="single" w:sz="4" w:space="0" w:color="auto"/>
            </w:tcBorders>
            <w:shd w:val="clear" w:color="auto" w:fill="auto"/>
          </w:tcPr>
          <w:p w:rsidR="00570AA9" w:rsidRPr="008B78ED" w:rsidRDefault="00570AA9" w:rsidP="008B78ED">
            <w:pPr>
              <w:spacing w:after="0" w:line="240" w:lineRule="auto"/>
              <w:rPr>
                <w:i/>
                <w:sz w:val="16"/>
                <w:szCs w:val="16"/>
                <w:lang w:val="en-US"/>
              </w:rPr>
            </w:pPr>
            <w:r w:rsidRPr="008B78ED">
              <w:rPr>
                <w:i/>
                <w:sz w:val="16"/>
                <w:szCs w:val="16"/>
                <w:lang w:val="en-US"/>
              </w:rPr>
              <w:t>other</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1923</w:t>
            </w:r>
          </w:p>
        </w:tc>
        <w:tc>
          <w:tcPr>
            <w:tcW w:w="1134"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3.1 ± 2.48</w:t>
            </w:r>
          </w:p>
        </w:tc>
        <w:tc>
          <w:tcPr>
            <w:tcW w:w="1134" w:type="dxa"/>
            <w:tcBorders>
              <w:bottom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1.8 ± 1.21</w:t>
            </w:r>
          </w:p>
        </w:tc>
        <w:tc>
          <w:tcPr>
            <w:tcW w:w="1134" w:type="dxa"/>
            <w:tcBorders>
              <w:left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2.14</w:t>
            </w:r>
          </w:p>
        </w:tc>
        <w:tc>
          <w:tcPr>
            <w:tcW w:w="1134" w:type="dxa"/>
            <w:tcBorders>
              <w:bottom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1.6 ± 1.21</w:t>
            </w:r>
          </w:p>
        </w:tc>
        <w:tc>
          <w:tcPr>
            <w:tcW w:w="1134" w:type="dxa"/>
            <w:tcBorders>
              <w:left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2.0 ± 1.71</w:t>
            </w:r>
          </w:p>
        </w:tc>
        <w:tc>
          <w:tcPr>
            <w:tcW w:w="1134"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1.5 ± 1.27</w:t>
            </w:r>
          </w:p>
        </w:tc>
      </w:tr>
    </w:tbl>
    <w:p w:rsidR="00570AA9" w:rsidRPr="0080460B" w:rsidRDefault="00570AA9" w:rsidP="00570AA9">
      <w:pPr>
        <w:rPr>
          <w:sz w:val="16"/>
          <w:szCs w:val="16"/>
          <w:lang w:val="en-US"/>
        </w:rPr>
      </w:pPr>
    </w:p>
    <w:tbl>
      <w:tblPr>
        <w:tblW w:w="0" w:type="auto"/>
        <w:jc w:val="center"/>
        <w:tblLook w:val="04A0" w:firstRow="1" w:lastRow="0" w:firstColumn="1" w:lastColumn="0" w:noHBand="0" w:noVBand="1"/>
      </w:tblPr>
      <w:tblGrid>
        <w:gridCol w:w="981"/>
        <w:gridCol w:w="992"/>
        <w:gridCol w:w="1134"/>
        <w:gridCol w:w="1134"/>
        <w:gridCol w:w="1134"/>
        <w:gridCol w:w="1134"/>
        <w:gridCol w:w="1134"/>
        <w:gridCol w:w="1134"/>
      </w:tblGrid>
      <w:tr w:rsidR="00570AA9" w:rsidRPr="008B78ED" w:rsidTr="008B78ED">
        <w:trPr>
          <w:jc w:val="center"/>
        </w:trPr>
        <w:tc>
          <w:tcPr>
            <w:tcW w:w="981" w:type="dxa"/>
            <w:vMerge w:val="restart"/>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Taxonomic novelty</w:t>
            </w:r>
          </w:p>
        </w:tc>
        <w:tc>
          <w:tcPr>
            <w:tcW w:w="992" w:type="dxa"/>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2268" w:type="dxa"/>
            <w:gridSpan w:val="2"/>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70%, cont. = 10%</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80%, cont. = 10%</w:t>
            </w:r>
          </w:p>
        </w:tc>
        <w:tc>
          <w:tcPr>
            <w:tcW w:w="2268" w:type="dxa"/>
            <w:gridSpan w:val="2"/>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90%, cont. = 10%</w:t>
            </w:r>
          </w:p>
        </w:tc>
      </w:tr>
      <w:tr w:rsidR="00570AA9" w:rsidRPr="008B78ED" w:rsidTr="008B78ED">
        <w:trPr>
          <w:jc w:val="center"/>
        </w:trPr>
        <w:tc>
          <w:tcPr>
            <w:tcW w:w="981" w:type="dxa"/>
            <w:vMerge/>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992" w:type="dxa"/>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 genomes</w:t>
            </w:r>
          </w:p>
        </w:tc>
        <w:tc>
          <w:tcPr>
            <w:tcW w:w="1134" w:type="dxa"/>
            <w:tcBorders>
              <w:top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c>
          <w:tcPr>
            <w:tcW w:w="1134" w:type="dxa"/>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c>
          <w:tcPr>
            <w:tcW w:w="1134" w:type="dxa"/>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r>
      <w:tr w:rsidR="00570AA9" w:rsidRPr="008B78ED" w:rsidTr="008B78ED">
        <w:trPr>
          <w:jc w:val="center"/>
        </w:trPr>
        <w:tc>
          <w:tcPr>
            <w:tcW w:w="981" w:type="dxa"/>
            <w:tcBorders>
              <w:top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phylum</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1134"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4.5 ± 3.42</w:t>
            </w:r>
          </w:p>
        </w:tc>
        <w:tc>
          <w:tcPr>
            <w:tcW w:w="1134" w:type="dxa"/>
            <w:tcBorders>
              <w:top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3.6 ± 2.10</w:t>
            </w:r>
          </w:p>
        </w:tc>
        <w:tc>
          <w:tcPr>
            <w:tcW w:w="1134" w:type="dxa"/>
            <w:tcBorders>
              <w:top w:val="single" w:sz="4" w:space="0" w:color="auto"/>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5.1 ± 3.69</w:t>
            </w:r>
          </w:p>
        </w:tc>
        <w:tc>
          <w:tcPr>
            <w:tcW w:w="1134" w:type="dxa"/>
            <w:tcBorders>
              <w:top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2.9 ± 2.08</w:t>
            </w:r>
          </w:p>
        </w:tc>
        <w:tc>
          <w:tcPr>
            <w:tcW w:w="1134" w:type="dxa"/>
            <w:tcBorders>
              <w:top w:val="single" w:sz="4" w:space="0" w:color="auto"/>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5.4 ± 3.36</w:t>
            </w:r>
          </w:p>
        </w:tc>
        <w:tc>
          <w:tcPr>
            <w:tcW w:w="1134"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3.1 ± 2.37</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class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4.6 ± 3.14</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3.5 ± 2.06</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4.8 ± 3.80</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2.8 ± 1.90</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3.9 ± 3.05</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3.5 ± 3.38</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order</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12</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4.5 ± 3.19</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3.0 ± 1.99</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3.3 ± 2.27</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2.01</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2.5 ± 1.88</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2.17</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family</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4.1 ± 3.03</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3.3 ± 2.13</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3.4 ± 2.72</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2.5 ± 1.95</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2.20</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2.09</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genus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313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4.0 ± 3.09</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3.1 ± 2.06</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3.4 ± 2.67</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1.93</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2.19</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2.4 ± 1.97</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species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1037</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4.0 ± 2.98</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3.1 ± 2.02</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3.3 ± 2.50</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1.88</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2.4 ± 1.96</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2.3 ± 1.91</w:t>
            </w:r>
          </w:p>
        </w:tc>
      </w:tr>
      <w:tr w:rsidR="00570AA9" w:rsidRPr="008B78ED" w:rsidTr="008B78ED">
        <w:trPr>
          <w:jc w:val="center"/>
        </w:trPr>
        <w:tc>
          <w:tcPr>
            <w:tcW w:w="981" w:type="dxa"/>
            <w:tcBorders>
              <w:bottom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i/>
                <w:sz w:val="16"/>
                <w:szCs w:val="16"/>
                <w:lang w:val="en-US"/>
              </w:rPr>
              <w:t>other</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1923</w:t>
            </w:r>
          </w:p>
        </w:tc>
        <w:tc>
          <w:tcPr>
            <w:tcW w:w="1134"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3.7 ± 2.72</w:t>
            </w:r>
          </w:p>
        </w:tc>
        <w:tc>
          <w:tcPr>
            <w:tcW w:w="1134" w:type="dxa"/>
            <w:tcBorders>
              <w:bottom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3.0 ± 1.89</w:t>
            </w:r>
          </w:p>
        </w:tc>
        <w:tc>
          <w:tcPr>
            <w:tcW w:w="1134" w:type="dxa"/>
            <w:tcBorders>
              <w:left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2.9 ± 2.24</w:t>
            </w:r>
          </w:p>
        </w:tc>
        <w:tc>
          <w:tcPr>
            <w:tcW w:w="1134" w:type="dxa"/>
            <w:tcBorders>
              <w:bottom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2.4 ± 1.77</w:t>
            </w:r>
          </w:p>
        </w:tc>
        <w:tc>
          <w:tcPr>
            <w:tcW w:w="1134" w:type="dxa"/>
            <w:tcBorders>
              <w:left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2.1 ± 1.72</w:t>
            </w:r>
          </w:p>
        </w:tc>
        <w:tc>
          <w:tcPr>
            <w:tcW w:w="1134"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2.1 ± 1.69</w:t>
            </w:r>
          </w:p>
        </w:tc>
      </w:tr>
    </w:tbl>
    <w:p w:rsidR="00570AA9" w:rsidRPr="0080460B" w:rsidRDefault="00570AA9" w:rsidP="00570AA9">
      <w:pPr>
        <w:rPr>
          <w:sz w:val="16"/>
          <w:szCs w:val="16"/>
          <w:lang w:val="en-US"/>
        </w:rPr>
      </w:pPr>
    </w:p>
    <w:tbl>
      <w:tblPr>
        <w:tblW w:w="0" w:type="auto"/>
        <w:jc w:val="center"/>
        <w:tblLook w:val="04A0" w:firstRow="1" w:lastRow="0" w:firstColumn="1" w:lastColumn="0" w:noHBand="0" w:noVBand="1"/>
      </w:tblPr>
      <w:tblGrid>
        <w:gridCol w:w="981"/>
        <w:gridCol w:w="992"/>
        <w:gridCol w:w="1134"/>
        <w:gridCol w:w="1134"/>
        <w:gridCol w:w="1134"/>
        <w:gridCol w:w="1134"/>
        <w:gridCol w:w="1134"/>
        <w:gridCol w:w="1134"/>
      </w:tblGrid>
      <w:tr w:rsidR="00570AA9" w:rsidRPr="008B78ED" w:rsidTr="008B78ED">
        <w:trPr>
          <w:jc w:val="center"/>
        </w:trPr>
        <w:tc>
          <w:tcPr>
            <w:tcW w:w="981" w:type="dxa"/>
            <w:vMerge w:val="restart"/>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Taxonomic novelty</w:t>
            </w:r>
          </w:p>
        </w:tc>
        <w:tc>
          <w:tcPr>
            <w:tcW w:w="992" w:type="dxa"/>
            <w:tcBorders>
              <w:top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2268" w:type="dxa"/>
            <w:gridSpan w:val="2"/>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70%, cont. = 15%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80%, cont. = 15%</w:t>
            </w:r>
          </w:p>
        </w:tc>
        <w:tc>
          <w:tcPr>
            <w:tcW w:w="2268" w:type="dxa"/>
            <w:gridSpan w:val="2"/>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 = 90%, cont. = 15%</w:t>
            </w:r>
          </w:p>
        </w:tc>
      </w:tr>
      <w:tr w:rsidR="00570AA9" w:rsidRPr="008B78ED" w:rsidTr="008B78ED">
        <w:trPr>
          <w:jc w:val="center"/>
        </w:trPr>
        <w:tc>
          <w:tcPr>
            <w:tcW w:w="981" w:type="dxa"/>
            <w:vMerge/>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p>
        </w:tc>
        <w:tc>
          <w:tcPr>
            <w:tcW w:w="992" w:type="dxa"/>
            <w:tcBorders>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 genomes</w:t>
            </w:r>
          </w:p>
        </w:tc>
        <w:tc>
          <w:tcPr>
            <w:tcW w:w="1134" w:type="dxa"/>
            <w:tcBorders>
              <w:top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c>
          <w:tcPr>
            <w:tcW w:w="1134" w:type="dxa"/>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right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c>
          <w:tcPr>
            <w:tcW w:w="1134" w:type="dxa"/>
            <w:tcBorders>
              <w:top w:val="single" w:sz="4" w:space="0" w:color="auto"/>
              <w:left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comp.</w:t>
            </w:r>
          </w:p>
        </w:tc>
        <w:tc>
          <w:tcPr>
            <w:tcW w:w="1134" w:type="dxa"/>
            <w:tcBorders>
              <w:top w:val="single" w:sz="4" w:space="0" w:color="auto"/>
              <w:bottom w:val="single" w:sz="4" w:space="0" w:color="auto"/>
            </w:tcBorders>
            <w:shd w:val="clear" w:color="auto" w:fill="auto"/>
          </w:tcPr>
          <w:p w:rsidR="00570AA9" w:rsidRPr="008B78ED" w:rsidRDefault="00570AA9" w:rsidP="008B78ED">
            <w:pPr>
              <w:spacing w:after="0" w:line="240" w:lineRule="auto"/>
              <w:jc w:val="center"/>
              <w:rPr>
                <w:b/>
                <w:sz w:val="16"/>
                <w:szCs w:val="16"/>
                <w:lang w:val="en-US"/>
              </w:rPr>
            </w:pPr>
            <w:r w:rsidRPr="008B78ED">
              <w:rPr>
                <w:b/>
                <w:sz w:val="16"/>
                <w:szCs w:val="16"/>
                <w:lang w:val="en-US"/>
              </w:rPr>
              <w:t>cont.</w:t>
            </w:r>
          </w:p>
        </w:tc>
      </w:tr>
      <w:tr w:rsidR="00570AA9" w:rsidRPr="008B78ED" w:rsidTr="008B78ED">
        <w:trPr>
          <w:jc w:val="center"/>
        </w:trPr>
        <w:tc>
          <w:tcPr>
            <w:tcW w:w="981" w:type="dxa"/>
            <w:tcBorders>
              <w:top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phylum</w:t>
            </w:r>
          </w:p>
        </w:tc>
        <w:tc>
          <w:tcPr>
            <w:tcW w:w="992" w:type="dxa"/>
            <w:tcBorders>
              <w:top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1134"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4.3 ± 3.53</w:t>
            </w:r>
          </w:p>
        </w:tc>
        <w:tc>
          <w:tcPr>
            <w:tcW w:w="1134" w:type="dxa"/>
            <w:tcBorders>
              <w:top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4.8 ± 2.71</w:t>
            </w:r>
          </w:p>
        </w:tc>
        <w:tc>
          <w:tcPr>
            <w:tcW w:w="1134" w:type="dxa"/>
            <w:tcBorders>
              <w:top w:val="single" w:sz="4" w:space="0" w:color="auto"/>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4.0 ± 2.84</w:t>
            </w:r>
          </w:p>
        </w:tc>
        <w:tc>
          <w:tcPr>
            <w:tcW w:w="1134" w:type="dxa"/>
            <w:tcBorders>
              <w:top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4.7 ± 2.98</w:t>
            </w:r>
          </w:p>
        </w:tc>
        <w:tc>
          <w:tcPr>
            <w:tcW w:w="1134" w:type="dxa"/>
            <w:tcBorders>
              <w:top w:val="single" w:sz="4" w:space="0" w:color="auto"/>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6.2 ± 3.90</w:t>
            </w:r>
          </w:p>
        </w:tc>
        <w:tc>
          <w:tcPr>
            <w:tcW w:w="1134" w:type="dxa"/>
            <w:tcBorders>
              <w:top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3.8 ± 2.69</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class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5.5 ± 4.13</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3.8 ± 3.10</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4.3 ± 3.93</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4.0 ± 2.66</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4.5 ± 3.08</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3.7 ± 2.90</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order</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12</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5.4 ± 3.79</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4.0 ± 2.63</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4.1 ± 2.93</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3.5 ± 2.54</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2.7 ± 1.92</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2.9 ± 2.22</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family</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4.6 ± 3.22</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4.2 ± 2.70</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3.7 ± 2.62</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3.5 ± 2.54</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2.14</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3.2 ± 2.52</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genus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313</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4.7 ± 3.28</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4.3 ± 2.68</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3.7 ± 2.73</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3.4 ± 2.45</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2.15</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3.0 ± 2.42</w:t>
            </w:r>
          </w:p>
        </w:tc>
      </w:tr>
      <w:tr w:rsidR="00570AA9" w:rsidRPr="008B78ED" w:rsidTr="008B78ED">
        <w:trPr>
          <w:jc w:val="center"/>
        </w:trPr>
        <w:tc>
          <w:tcPr>
            <w:tcW w:w="981" w:type="dxa"/>
            <w:shd w:val="clear" w:color="auto" w:fill="auto"/>
          </w:tcPr>
          <w:p w:rsidR="00570AA9" w:rsidRPr="008B78ED" w:rsidRDefault="00570AA9" w:rsidP="008B78ED">
            <w:pPr>
              <w:spacing w:after="0" w:line="240" w:lineRule="auto"/>
              <w:rPr>
                <w:sz w:val="16"/>
                <w:szCs w:val="16"/>
                <w:lang w:val="en-US"/>
              </w:rPr>
            </w:pPr>
            <w:r w:rsidRPr="008B78ED">
              <w:rPr>
                <w:sz w:val="16"/>
                <w:szCs w:val="16"/>
                <w:lang w:val="en-US"/>
              </w:rPr>
              <w:t>species</w:t>
            </w:r>
          </w:p>
        </w:tc>
        <w:tc>
          <w:tcPr>
            <w:tcW w:w="992" w:type="dxa"/>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1037</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4.7 ± 3.26</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4.2 ± 2.64</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3.6 ± 2.64</w:t>
            </w:r>
          </w:p>
        </w:tc>
        <w:tc>
          <w:tcPr>
            <w:tcW w:w="1134" w:type="dxa"/>
            <w:tcBorders>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3.4 ± 2.40</w:t>
            </w:r>
          </w:p>
        </w:tc>
        <w:tc>
          <w:tcPr>
            <w:tcW w:w="1134" w:type="dxa"/>
            <w:tcBorders>
              <w:lef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2.5 ± 1.94</w:t>
            </w:r>
          </w:p>
        </w:tc>
        <w:tc>
          <w:tcPr>
            <w:tcW w:w="1134" w:type="dxa"/>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2.8 ± 2.29</w:t>
            </w:r>
          </w:p>
        </w:tc>
      </w:tr>
      <w:tr w:rsidR="00570AA9" w:rsidRPr="008B78ED" w:rsidTr="008B78ED">
        <w:trPr>
          <w:jc w:val="center"/>
        </w:trPr>
        <w:tc>
          <w:tcPr>
            <w:tcW w:w="981" w:type="dxa"/>
            <w:tcBorders>
              <w:bottom w:val="single" w:sz="4" w:space="0" w:color="auto"/>
            </w:tcBorders>
            <w:shd w:val="clear" w:color="auto" w:fill="auto"/>
          </w:tcPr>
          <w:p w:rsidR="00570AA9" w:rsidRPr="008B78ED" w:rsidRDefault="00570AA9" w:rsidP="008B78ED">
            <w:pPr>
              <w:spacing w:after="0" w:line="240" w:lineRule="auto"/>
              <w:rPr>
                <w:sz w:val="16"/>
                <w:szCs w:val="16"/>
                <w:lang w:val="en-US"/>
              </w:rPr>
            </w:pPr>
            <w:r w:rsidRPr="008B78ED">
              <w:rPr>
                <w:i/>
                <w:sz w:val="16"/>
                <w:szCs w:val="16"/>
                <w:lang w:val="en-US"/>
              </w:rPr>
              <w:t>other</w:t>
            </w:r>
          </w:p>
        </w:tc>
        <w:tc>
          <w:tcPr>
            <w:tcW w:w="992" w:type="dxa"/>
            <w:tcBorders>
              <w:bottom w:val="single" w:sz="4" w:space="0" w:color="auto"/>
            </w:tcBorders>
            <w:shd w:val="clear" w:color="auto" w:fill="auto"/>
            <w:vAlign w:val="center"/>
          </w:tcPr>
          <w:p w:rsidR="00570AA9" w:rsidRPr="008B78ED" w:rsidRDefault="00570AA9" w:rsidP="008B78ED">
            <w:pPr>
              <w:spacing w:after="0" w:line="240" w:lineRule="auto"/>
              <w:jc w:val="center"/>
              <w:rPr>
                <w:sz w:val="16"/>
                <w:szCs w:val="16"/>
                <w:lang w:val="en-US"/>
              </w:rPr>
            </w:pPr>
            <w:r w:rsidRPr="008B78ED">
              <w:rPr>
                <w:sz w:val="16"/>
                <w:szCs w:val="16"/>
                <w:lang w:val="en-US"/>
              </w:rPr>
              <w:t>1923</w:t>
            </w:r>
          </w:p>
        </w:tc>
        <w:tc>
          <w:tcPr>
            <w:tcW w:w="1134"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4.6 ± 2.99</w:t>
            </w:r>
          </w:p>
        </w:tc>
        <w:tc>
          <w:tcPr>
            <w:tcW w:w="1134" w:type="dxa"/>
            <w:tcBorders>
              <w:bottom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4.2 ± 2.47</w:t>
            </w:r>
          </w:p>
        </w:tc>
        <w:tc>
          <w:tcPr>
            <w:tcW w:w="1134" w:type="dxa"/>
            <w:tcBorders>
              <w:left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3.4 ± 2.42</w:t>
            </w:r>
          </w:p>
        </w:tc>
        <w:tc>
          <w:tcPr>
            <w:tcW w:w="1134" w:type="dxa"/>
            <w:tcBorders>
              <w:bottom w:val="single" w:sz="4" w:space="0" w:color="auto"/>
              <w:right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3.2 ± 2.26</w:t>
            </w:r>
          </w:p>
        </w:tc>
        <w:tc>
          <w:tcPr>
            <w:tcW w:w="1134" w:type="dxa"/>
            <w:tcBorders>
              <w:left w:val="single" w:sz="4" w:space="0" w:color="auto"/>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2.2 ± 1.72</w:t>
            </w:r>
          </w:p>
        </w:tc>
        <w:tc>
          <w:tcPr>
            <w:tcW w:w="1134" w:type="dxa"/>
            <w:tcBorders>
              <w:bottom w:val="single" w:sz="4" w:space="0" w:color="auto"/>
            </w:tcBorders>
            <w:shd w:val="clear" w:color="auto" w:fill="auto"/>
            <w:vAlign w:val="center"/>
          </w:tcPr>
          <w:p w:rsidR="00570AA9" w:rsidRPr="008B78ED" w:rsidRDefault="00570AA9" w:rsidP="008B78ED">
            <w:pPr>
              <w:spacing w:after="0" w:line="240" w:lineRule="auto"/>
              <w:jc w:val="center"/>
              <w:rPr>
                <w:color w:val="000000"/>
                <w:sz w:val="16"/>
                <w:szCs w:val="16"/>
              </w:rPr>
            </w:pPr>
            <w:r w:rsidRPr="008B78ED">
              <w:rPr>
                <w:color w:val="000000"/>
                <w:sz w:val="16"/>
                <w:szCs w:val="16"/>
              </w:rPr>
              <w:t>2.6 ± 2.07</w:t>
            </w:r>
          </w:p>
        </w:tc>
      </w:tr>
    </w:tbl>
    <w:p w:rsidR="00570AA9" w:rsidRDefault="00570AA9" w:rsidP="001632B0">
      <w:pPr>
        <w:rPr>
          <w:rFonts w:eastAsia="Times New Roman"/>
          <w:b/>
          <w:sz w:val="20"/>
          <w:szCs w:val="20"/>
          <w:lang w:eastAsia="en-AU"/>
        </w:rPr>
      </w:pPr>
    </w:p>
    <w:p w:rsidR="00570AA9" w:rsidRDefault="00570AA9" w:rsidP="001632B0">
      <w:pPr>
        <w:rPr>
          <w:rFonts w:eastAsia="Times New Roman"/>
          <w:b/>
          <w:sz w:val="20"/>
          <w:szCs w:val="20"/>
          <w:lang w:eastAsia="en-AU"/>
        </w:rPr>
      </w:pPr>
    </w:p>
    <w:p w:rsidR="004F37A7" w:rsidRDefault="004F37A7">
      <w:pPr>
        <w:jc w:val="left"/>
        <w:rPr>
          <w:rFonts w:eastAsia="Times New Roman"/>
          <w:b/>
          <w:sz w:val="20"/>
          <w:szCs w:val="20"/>
          <w:lang w:eastAsia="en-AU"/>
        </w:rPr>
      </w:pPr>
      <w:r>
        <w:rPr>
          <w:rFonts w:eastAsia="Times New Roman"/>
          <w:b/>
          <w:sz w:val="20"/>
          <w:szCs w:val="20"/>
          <w:lang w:eastAsia="en-AU"/>
        </w:rPr>
        <w:br w:type="page"/>
      </w:r>
    </w:p>
    <w:p w:rsidR="001632B0" w:rsidRPr="00FA0845" w:rsidRDefault="001632B0" w:rsidP="001632B0">
      <w:pPr>
        <w:rPr>
          <w:sz w:val="20"/>
          <w:szCs w:val="20"/>
        </w:rPr>
      </w:pPr>
      <w:proofErr w:type="gramStart"/>
      <w:r w:rsidRPr="00FA0845">
        <w:rPr>
          <w:rFonts w:eastAsia="Times New Roman"/>
          <w:b/>
          <w:sz w:val="20"/>
          <w:szCs w:val="20"/>
          <w:lang w:eastAsia="en-AU"/>
        </w:rPr>
        <w:lastRenderedPageBreak/>
        <w:t xml:space="preserve">Supplemental Table </w:t>
      </w:r>
      <w:r>
        <w:rPr>
          <w:rFonts w:eastAsia="Times New Roman"/>
          <w:b/>
          <w:sz w:val="20"/>
          <w:szCs w:val="20"/>
          <w:lang w:eastAsia="en-AU"/>
        </w:rPr>
        <w:t>S1</w:t>
      </w:r>
      <w:r w:rsidR="0086505C">
        <w:rPr>
          <w:rFonts w:eastAsia="Times New Roman"/>
          <w:b/>
          <w:sz w:val="20"/>
          <w:szCs w:val="20"/>
          <w:lang w:eastAsia="en-AU"/>
        </w:rPr>
        <w:t>6</w:t>
      </w:r>
      <w:r w:rsidRPr="00FA0845">
        <w:rPr>
          <w:rFonts w:eastAsia="Times New Roman"/>
          <w:sz w:val="20"/>
          <w:szCs w:val="20"/>
          <w:lang w:eastAsia="en-AU"/>
        </w:rPr>
        <w:t>.</w:t>
      </w:r>
      <w:proofErr w:type="gramEnd"/>
      <w:r w:rsidRPr="00FA0845">
        <w:rPr>
          <w:rFonts w:eastAsia="Times New Roman"/>
          <w:b/>
          <w:sz w:val="20"/>
          <w:szCs w:val="20"/>
          <w:lang w:eastAsia="en-AU"/>
        </w:rPr>
        <w:t xml:space="preserve"> </w:t>
      </w:r>
      <w:r w:rsidRPr="00FA0845">
        <w:rPr>
          <w:sz w:val="20"/>
          <w:szCs w:val="20"/>
        </w:rPr>
        <w:t>Lineage-specific completeness and contamination estimates for isolate genomes from large-scale sequencing initiatives.</w:t>
      </w:r>
    </w:p>
    <w:p w:rsidR="001632B0" w:rsidRDefault="001632B0" w:rsidP="001632B0">
      <w:pPr>
        <w:rPr>
          <w:sz w:val="20"/>
          <w:szCs w:val="20"/>
        </w:rPr>
      </w:pPr>
      <w:r w:rsidRPr="00FA0845">
        <w:rPr>
          <w:sz w:val="20"/>
          <w:szCs w:val="20"/>
        </w:rPr>
        <w:t>(</w:t>
      </w:r>
      <w:proofErr w:type="gramStart"/>
      <w:r w:rsidRPr="00FA0845">
        <w:rPr>
          <w:sz w:val="20"/>
          <w:szCs w:val="20"/>
        </w:rPr>
        <w:t>see</w:t>
      </w:r>
      <w:proofErr w:type="gramEnd"/>
      <w:r w:rsidRPr="00FA0845">
        <w:rPr>
          <w:sz w:val="20"/>
          <w:szCs w:val="20"/>
        </w:rPr>
        <w:t xml:space="preserve"> Excel file)</w:t>
      </w:r>
    </w:p>
    <w:p w:rsidR="001632B0" w:rsidRDefault="001632B0">
      <w:pPr>
        <w:jc w:val="left"/>
        <w:rPr>
          <w:sz w:val="20"/>
          <w:szCs w:val="20"/>
        </w:rPr>
      </w:pPr>
      <w:r>
        <w:rPr>
          <w:sz w:val="20"/>
          <w:szCs w:val="20"/>
        </w:rPr>
        <w:br w:type="page"/>
      </w:r>
    </w:p>
    <w:p w:rsidR="001632B0" w:rsidRPr="002C2DEB" w:rsidRDefault="001632B0" w:rsidP="001632B0">
      <w:pPr>
        <w:rPr>
          <w:sz w:val="20"/>
          <w:szCs w:val="20"/>
          <w:lang w:val="en-US"/>
        </w:rPr>
      </w:pPr>
      <w:proofErr w:type="gramStart"/>
      <w:r w:rsidRPr="00FA0845">
        <w:rPr>
          <w:rFonts w:eastAsia="Times New Roman"/>
          <w:b/>
          <w:sz w:val="20"/>
          <w:szCs w:val="20"/>
          <w:lang w:eastAsia="en-AU"/>
        </w:rPr>
        <w:lastRenderedPageBreak/>
        <w:t xml:space="preserve">Supplemental Table </w:t>
      </w:r>
      <w:r>
        <w:rPr>
          <w:rFonts w:eastAsia="Times New Roman"/>
          <w:b/>
          <w:sz w:val="20"/>
          <w:szCs w:val="20"/>
          <w:lang w:eastAsia="en-AU"/>
        </w:rPr>
        <w:t>S</w:t>
      </w:r>
      <w:r w:rsidRPr="00FA0845">
        <w:rPr>
          <w:rFonts w:eastAsia="Times New Roman"/>
          <w:b/>
          <w:sz w:val="20"/>
          <w:szCs w:val="20"/>
          <w:lang w:eastAsia="en-AU"/>
        </w:rPr>
        <w:t>1</w:t>
      </w:r>
      <w:r w:rsidR="00851428">
        <w:rPr>
          <w:rFonts w:eastAsia="Times New Roman"/>
          <w:b/>
          <w:sz w:val="20"/>
          <w:szCs w:val="20"/>
          <w:lang w:eastAsia="en-AU"/>
        </w:rPr>
        <w:t>7</w:t>
      </w:r>
      <w:r w:rsidRPr="00FA0845">
        <w:rPr>
          <w:rFonts w:eastAsia="Times New Roman"/>
          <w:sz w:val="20"/>
          <w:szCs w:val="20"/>
          <w:lang w:eastAsia="en-AU"/>
        </w:rPr>
        <w:t>.</w:t>
      </w:r>
      <w:proofErr w:type="gramEnd"/>
      <w:r w:rsidRPr="00FA0845">
        <w:rPr>
          <w:rFonts w:eastAsia="Times New Roman"/>
          <w:b/>
          <w:sz w:val="20"/>
          <w:szCs w:val="20"/>
          <w:lang w:eastAsia="en-AU"/>
        </w:rPr>
        <w:t xml:space="preserve"> </w:t>
      </w:r>
      <w:proofErr w:type="gramStart"/>
      <w:r w:rsidRPr="00FA0845">
        <w:rPr>
          <w:sz w:val="20"/>
          <w:szCs w:val="20"/>
          <w:lang w:val="en-US"/>
        </w:rPr>
        <w:t xml:space="preserve">Completeness and contamination estimates of the </w:t>
      </w:r>
      <w:r w:rsidRPr="00FA0845">
        <w:rPr>
          <w:i/>
          <w:sz w:val="20"/>
          <w:szCs w:val="20"/>
          <w:lang w:val="en-US"/>
        </w:rPr>
        <w:t xml:space="preserve">Lactobacillus </w:t>
      </w:r>
      <w:proofErr w:type="spellStart"/>
      <w:r w:rsidRPr="00FA0845">
        <w:rPr>
          <w:i/>
          <w:sz w:val="20"/>
          <w:szCs w:val="20"/>
          <w:lang w:val="en-US"/>
        </w:rPr>
        <w:t>gasseri</w:t>
      </w:r>
      <w:proofErr w:type="spellEnd"/>
      <w:r w:rsidRPr="00FA0845">
        <w:rPr>
          <w:sz w:val="20"/>
          <w:szCs w:val="20"/>
          <w:lang w:val="en-US"/>
        </w:rPr>
        <w:t xml:space="preserve"> MV-22 genome for increasingly basal lineage-specific marker sets.</w:t>
      </w:r>
      <w:proofErr w:type="gramEnd"/>
      <w:r w:rsidRPr="00FA0845">
        <w:rPr>
          <w:sz w:val="20"/>
          <w:szCs w:val="20"/>
          <w:lang w:val="en-US"/>
        </w:rPr>
        <w:t xml:space="preserve"> </w:t>
      </w:r>
    </w:p>
    <w:tbl>
      <w:tblPr>
        <w:tblW w:w="0" w:type="auto"/>
        <w:jc w:val="center"/>
        <w:tblBorders>
          <w:top w:val="single" w:sz="8" w:space="0" w:color="000000"/>
          <w:bottom w:val="single" w:sz="8" w:space="0" w:color="000000"/>
        </w:tblBorders>
        <w:tblLook w:val="0420" w:firstRow="1" w:lastRow="0" w:firstColumn="0" w:lastColumn="0" w:noHBand="0" w:noVBand="1"/>
      </w:tblPr>
      <w:tblGrid>
        <w:gridCol w:w="1540"/>
        <w:gridCol w:w="1425"/>
        <w:gridCol w:w="1276"/>
        <w:gridCol w:w="1276"/>
        <w:gridCol w:w="1559"/>
        <w:gridCol w:w="1590"/>
      </w:tblGrid>
      <w:tr w:rsidR="001632B0" w:rsidRPr="008B78ED" w:rsidTr="008B78ED">
        <w:trPr>
          <w:jc w:val="center"/>
        </w:trPr>
        <w:tc>
          <w:tcPr>
            <w:tcW w:w="1540" w:type="dxa"/>
            <w:tcBorders>
              <w:top w:val="nil"/>
              <w:left w:val="nil"/>
              <w:bottom w:val="single" w:sz="4" w:space="0" w:color="auto"/>
              <w:right w:val="nil"/>
            </w:tcBorders>
            <w:shd w:val="clear" w:color="auto" w:fill="auto"/>
          </w:tcPr>
          <w:p w:rsidR="001632B0" w:rsidRPr="008B78ED" w:rsidRDefault="001632B0" w:rsidP="008B78ED">
            <w:pPr>
              <w:spacing w:after="0" w:line="240" w:lineRule="auto"/>
              <w:rPr>
                <w:b/>
                <w:bCs/>
                <w:color w:val="000000"/>
                <w:sz w:val="16"/>
                <w:szCs w:val="16"/>
              </w:rPr>
            </w:pPr>
            <w:r w:rsidRPr="008B78ED">
              <w:rPr>
                <w:b/>
                <w:bCs/>
                <w:color w:val="000000"/>
                <w:sz w:val="16"/>
                <w:szCs w:val="16"/>
                <w:lang w:val="en-CA"/>
              </w:rPr>
              <w:t>Lineage</w:t>
            </w:r>
          </w:p>
        </w:tc>
        <w:tc>
          <w:tcPr>
            <w:tcW w:w="1425" w:type="dxa"/>
            <w:tcBorders>
              <w:top w:val="nil"/>
              <w:left w:val="nil"/>
              <w:bottom w:val="single" w:sz="4" w:space="0" w:color="auto"/>
              <w:right w:val="nil"/>
            </w:tcBorders>
            <w:shd w:val="clear" w:color="auto" w:fill="auto"/>
          </w:tcPr>
          <w:p w:rsidR="001632B0" w:rsidRPr="008B78ED" w:rsidRDefault="001632B0" w:rsidP="008B78ED">
            <w:pPr>
              <w:spacing w:after="0" w:line="240" w:lineRule="auto"/>
              <w:jc w:val="center"/>
              <w:rPr>
                <w:b/>
                <w:bCs/>
                <w:color w:val="000000"/>
                <w:sz w:val="16"/>
                <w:szCs w:val="16"/>
              </w:rPr>
            </w:pPr>
            <w:r w:rsidRPr="008B78ED">
              <w:rPr>
                <w:b/>
                <w:bCs/>
                <w:color w:val="000000"/>
                <w:sz w:val="16"/>
                <w:szCs w:val="16"/>
                <w:lang w:val="en-CA"/>
              </w:rPr>
              <w:t># genomes</w:t>
            </w:r>
          </w:p>
        </w:tc>
        <w:tc>
          <w:tcPr>
            <w:tcW w:w="1276" w:type="dxa"/>
            <w:tcBorders>
              <w:top w:val="nil"/>
              <w:left w:val="nil"/>
              <w:bottom w:val="single" w:sz="4" w:space="0" w:color="auto"/>
              <w:right w:val="nil"/>
            </w:tcBorders>
            <w:shd w:val="clear" w:color="auto" w:fill="auto"/>
          </w:tcPr>
          <w:p w:rsidR="001632B0" w:rsidRPr="008B78ED" w:rsidRDefault="001632B0" w:rsidP="008B78ED">
            <w:pPr>
              <w:spacing w:after="0" w:line="240" w:lineRule="auto"/>
              <w:jc w:val="center"/>
              <w:rPr>
                <w:b/>
                <w:bCs/>
                <w:color w:val="000000"/>
                <w:sz w:val="16"/>
                <w:szCs w:val="16"/>
              </w:rPr>
            </w:pPr>
            <w:r w:rsidRPr="008B78ED">
              <w:rPr>
                <w:b/>
                <w:bCs/>
                <w:color w:val="000000"/>
                <w:sz w:val="16"/>
                <w:szCs w:val="16"/>
                <w:lang w:val="en-CA"/>
              </w:rPr>
              <w:t># marker genes</w:t>
            </w:r>
          </w:p>
        </w:tc>
        <w:tc>
          <w:tcPr>
            <w:tcW w:w="1276" w:type="dxa"/>
            <w:tcBorders>
              <w:top w:val="nil"/>
              <w:left w:val="nil"/>
              <w:bottom w:val="single" w:sz="4" w:space="0" w:color="auto"/>
              <w:right w:val="nil"/>
            </w:tcBorders>
            <w:shd w:val="clear" w:color="auto" w:fill="auto"/>
          </w:tcPr>
          <w:p w:rsidR="001632B0" w:rsidRPr="008B78ED" w:rsidRDefault="001632B0" w:rsidP="008B78ED">
            <w:pPr>
              <w:spacing w:after="0" w:line="240" w:lineRule="auto"/>
              <w:jc w:val="center"/>
              <w:rPr>
                <w:b/>
                <w:bCs/>
                <w:color w:val="000000"/>
                <w:sz w:val="16"/>
                <w:szCs w:val="16"/>
              </w:rPr>
            </w:pPr>
            <w:r w:rsidRPr="008B78ED">
              <w:rPr>
                <w:b/>
                <w:bCs/>
                <w:color w:val="000000"/>
                <w:sz w:val="16"/>
                <w:szCs w:val="16"/>
                <w:lang w:val="en-CA"/>
              </w:rPr>
              <w:t># marker sets</w:t>
            </w:r>
          </w:p>
        </w:tc>
        <w:tc>
          <w:tcPr>
            <w:tcW w:w="1559" w:type="dxa"/>
            <w:tcBorders>
              <w:top w:val="nil"/>
              <w:left w:val="nil"/>
              <w:bottom w:val="single" w:sz="4" w:space="0" w:color="auto"/>
              <w:right w:val="nil"/>
            </w:tcBorders>
            <w:shd w:val="clear" w:color="auto" w:fill="auto"/>
          </w:tcPr>
          <w:p w:rsidR="001632B0" w:rsidRPr="008B78ED" w:rsidRDefault="001632B0" w:rsidP="008B78ED">
            <w:pPr>
              <w:spacing w:after="0" w:line="240" w:lineRule="auto"/>
              <w:jc w:val="center"/>
              <w:rPr>
                <w:b/>
                <w:bCs/>
                <w:color w:val="000000"/>
                <w:sz w:val="16"/>
                <w:szCs w:val="16"/>
              </w:rPr>
            </w:pPr>
            <w:r w:rsidRPr="008B78ED">
              <w:rPr>
                <w:b/>
                <w:bCs/>
                <w:color w:val="000000"/>
                <w:sz w:val="16"/>
                <w:szCs w:val="16"/>
                <w:lang w:val="en-CA"/>
              </w:rPr>
              <w:t>Completeness (%)</w:t>
            </w:r>
          </w:p>
        </w:tc>
        <w:tc>
          <w:tcPr>
            <w:tcW w:w="1590" w:type="dxa"/>
            <w:tcBorders>
              <w:top w:val="nil"/>
              <w:left w:val="nil"/>
              <w:bottom w:val="single" w:sz="4" w:space="0" w:color="auto"/>
              <w:right w:val="nil"/>
            </w:tcBorders>
            <w:shd w:val="clear" w:color="auto" w:fill="auto"/>
          </w:tcPr>
          <w:p w:rsidR="001632B0" w:rsidRPr="008B78ED" w:rsidRDefault="001632B0" w:rsidP="008B78ED">
            <w:pPr>
              <w:spacing w:after="0" w:line="240" w:lineRule="auto"/>
              <w:jc w:val="center"/>
              <w:rPr>
                <w:b/>
                <w:bCs/>
                <w:color w:val="000000"/>
                <w:sz w:val="16"/>
                <w:szCs w:val="16"/>
              </w:rPr>
            </w:pPr>
            <w:r w:rsidRPr="008B78ED">
              <w:rPr>
                <w:b/>
                <w:bCs/>
                <w:color w:val="000000"/>
                <w:sz w:val="16"/>
                <w:szCs w:val="16"/>
                <w:lang w:val="en-CA"/>
              </w:rPr>
              <w:t>Contamination (%)</w:t>
            </w:r>
          </w:p>
        </w:tc>
      </w:tr>
      <w:tr w:rsidR="001632B0" w:rsidRPr="008B78ED" w:rsidTr="00E9719D">
        <w:trPr>
          <w:jc w:val="center"/>
        </w:trPr>
        <w:tc>
          <w:tcPr>
            <w:tcW w:w="1540" w:type="dxa"/>
            <w:tcBorders>
              <w:top w:val="single" w:sz="4" w:space="0" w:color="auto"/>
            </w:tcBorders>
            <w:shd w:val="clear" w:color="auto" w:fill="C0C0C0"/>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s__</w:t>
            </w:r>
            <w:proofErr w:type="spellStart"/>
            <w:r w:rsidRPr="008B78ED">
              <w:rPr>
                <w:color w:val="000000"/>
                <w:sz w:val="16"/>
                <w:szCs w:val="16"/>
              </w:rPr>
              <w:t>gasseri</w:t>
            </w:r>
            <w:proofErr w:type="spellEnd"/>
          </w:p>
        </w:tc>
        <w:tc>
          <w:tcPr>
            <w:tcW w:w="1425" w:type="dxa"/>
            <w:tcBorders>
              <w:top w:val="single" w:sz="4" w:space="0" w:color="auto"/>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3</w:t>
            </w:r>
          </w:p>
        </w:tc>
        <w:tc>
          <w:tcPr>
            <w:tcW w:w="1276" w:type="dxa"/>
            <w:tcBorders>
              <w:top w:val="single" w:sz="4" w:space="0" w:color="auto"/>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758</w:t>
            </w:r>
          </w:p>
        </w:tc>
        <w:tc>
          <w:tcPr>
            <w:tcW w:w="1276" w:type="dxa"/>
            <w:tcBorders>
              <w:top w:val="single" w:sz="4" w:space="0" w:color="auto"/>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112</w:t>
            </w:r>
          </w:p>
        </w:tc>
        <w:tc>
          <w:tcPr>
            <w:tcW w:w="1559" w:type="dxa"/>
            <w:tcBorders>
              <w:top w:val="single" w:sz="4" w:space="0" w:color="auto"/>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90.27</w:t>
            </w:r>
          </w:p>
        </w:tc>
        <w:tc>
          <w:tcPr>
            <w:tcW w:w="1590" w:type="dxa"/>
            <w:tcBorders>
              <w:top w:val="single" w:sz="4" w:space="0" w:color="auto"/>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0.99</w:t>
            </w:r>
          </w:p>
        </w:tc>
      </w:tr>
      <w:tr w:rsidR="001632B0" w:rsidRPr="008B78ED" w:rsidTr="00E9719D">
        <w:trPr>
          <w:jc w:val="center"/>
        </w:trPr>
        <w:tc>
          <w:tcPr>
            <w:tcW w:w="1540" w:type="dxa"/>
            <w:tcBorders>
              <w:top w:val="nil"/>
            </w:tcBorders>
            <w:shd w:val="clear" w:color="auto" w:fill="auto"/>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s__</w:t>
            </w:r>
            <w:proofErr w:type="spellStart"/>
            <w:r w:rsidRPr="008B78ED">
              <w:rPr>
                <w:color w:val="000000"/>
                <w:sz w:val="16"/>
                <w:szCs w:val="16"/>
              </w:rPr>
              <w:t>gasseri</w:t>
            </w:r>
            <w:proofErr w:type="spellEnd"/>
          </w:p>
        </w:tc>
        <w:tc>
          <w:tcPr>
            <w:tcW w:w="1425" w:type="dxa"/>
            <w:tcBorders>
              <w:top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w:t>
            </w:r>
          </w:p>
        </w:tc>
        <w:tc>
          <w:tcPr>
            <w:tcW w:w="1276" w:type="dxa"/>
            <w:tcBorders>
              <w:top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726</w:t>
            </w:r>
          </w:p>
        </w:tc>
        <w:tc>
          <w:tcPr>
            <w:tcW w:w="1276" w:type="dxa"/>
            <w:tcBorders>
              <w:top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131</w:t>
            </w:r>
          </w:p>
        </w:tc>
        <w:tc>
          <w:tcPr>
            <w:tcW w:w="1559" w:type="dxa"/>
            <w:tcBorders>
              <w:top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91.32</w:t>
            </w:r>
          </w:p>
        </w:tc>
        <w:tc>
          <w:tcPr>
            <w:tcW w:w="1590" w:type="dxa"/>
            <w:tcBorders>
              <w:top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1.49</w:t>
            </w:r>
          </w:p>
        </w:tc>
      </w:tr>
      <w:tr w:rsidR="001632B0" w:rsidRPr="008B78ED" w:rsidTr="00E9719D">
        <w:trPr>
          <w:jc w:val="center"/>
        </w:trPr>
        <w:tc>
          <w:tcPr>
            <w:tcW w:w="1540" w:type="dxa"/>
            <w:shd w:val="clear" w:color="auto" w:fill="C0C0C0"/>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s__</w:t>
            </w:r>
            <w:proofErr w:type="spellStart"/>
            <w:r w:rsidRPr="008B78ED">
              <w:rPr>
                <w:color w:val="000000"/>
                <w:sz w:val="16"/>
                <w:szCs w:val="16"/>
              </w:rPr>
              <w:t>gasseri</w:t>
            </w:r>
            <w:proofErr w:type="spellEnd"/>
          </w:p>
        </w:tc>
        <w:tc>
          <w:tcPr>
            <w:tcW w:w="1425" w:type="dxa"/>
            <w:tcBorders>
              <w:left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w:t>
            </w:r>
          </w:p>
        </w:tc>
        <w:tc>
          <w:tcPr>
            <w:tcW w:w="1276" w:type="dxa"/>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694</w:t>
            </w:r>
          </w:p>
        </w:tc>
        <w:tc>
          <w:tcPr>
            <w:tcW w:w="1276" w:type="dxa"/>
            <w:tcBorders>
              <w:left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131</w:t>
            </w:r>
          </w:p>
        </w:tc>
        <w:tc>
          <w:tcPr>
            <w:tcW w:w="1559" w:type="dxa"/>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92.92</w:t>
            </w:r>
          </w:p>
        </w:tc>
        <w:tc>
          <w:tcPr>
            <w:tcW w:w="1590" w:type="dxa"/>
            <w:tcBorders>
              <w:left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1.30</w:t>
            </w:r>
          </w:p>
        </w:tc>
      </w:tr>
      <w:tr w:rsidR="001632B0" w:rsidRPr="008B78ED" w:rsidTr="00E9719D">
        <w:trPr>
          <w:jc w:val="center"/>
        </w:trPr>
        <w:tc>
          <w:tcPr>
            <w:tcW w:w="1540" w:type="dxa"/>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p>
        </w:tc>
        <w:tc>
          <w:tcPr>
            <w:tcW w:w="1425" w:type="dxa"/>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w:t>
            </w:r>
          </w:p>
        </w:tc>
        <w:tc>
          <w:tcPr>
            <w:tcW w:w="1276" w:type="dxa"/>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630</w:t>
            </w:r>
          </w:p>
        </w:tc>
        <w:tc>
          <w:tcPr>
            <w:tcW w:w="1276" w:type="dxa"/>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137</w:t>
            </w:r>
          </w:p>
        </w:tc>
        <w:tc>
          <w:tcPr>
            <w:tcW w:w="1559" w:type="dxa"/>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93.45</w:t>
            </w:r>
          </w:p>
        </w:tc>
        <w:tc>
          <w:tcPr>
            <w:tcW w:w="1590" w:type="dxa"/>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1.06</w:t>
            </w:r>
          </w:p>
        </w:tc>
      </w:tr>
      <w:tr w:rsidR="001632B0" w:rsidRPr="008B78ED" w:rsidTr="00E9719D">
        <w:trPr>
          <w:jc w:val="center"/>
        </w:trPr>
        <w:tc>
          <w:tcPr>
            <w:tcW w:w="1540" w:type="dxa"/>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p>
        </w:tc>
        <w:tc>
          <w:tcPr>
            <w:tcW w:w="1425" w:type="dxa"/>
            <w:tcBorders>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25</w:t>
            </w:r>
          </w:p>
        </w:tc>
        <w:tc>
          <w:tcPr>
            <w:tcW w:w="1276" w:type="dxa"/>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442</w:t>
            </w:r>
          </w:p>
        </w:tc>
        <w:tc>
          <w:tcPr>
            <w:tcW w:w="1276" w:type="dxa"/>
            <w:tcBorders>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113</w:t>
            </w:r>
          </w:p>
        </w:tc>
        <w:tc>
          <w:tcPr>
            <w:tcW w:w="1559" w:type="dxa"/>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91.49</w:t>
            </w:r>
          </w:p>
        </w:tc>
        <w:tc>
          <w:tcPr>
            <w:tcW w:w="1590" w:type="dxa"/>
            <w:tcBorders>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0.97</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r w:rsidRPr="008B78ED">
              <w:rPr>
                <w:color w:val="000000"/>
                <w:sz w:val="20"/>
                <w:szCs w:val="20"/>
                <w:vertAlign w:val="superscript"/>
              </w:rPr>
              <w:t>*</w:t>
            </w:r>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58</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451</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129</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90.92</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0.90</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59</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442</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130</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90.58</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0.77</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433</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154</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90.76</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1.19</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91</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432</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155</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90.82</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1.08</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g__Lactobacillus</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92</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429</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157</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91.56</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1.06</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o__</w:t>
            </w:r>
            <w:proofErr w:type="spellStart"/>
            <w:r w:rsidRPr="008B78ED">
              <w:rPr>
                <w:color w:val="000000"/>
                <w:sz w:val="16"/>
                <w:szCs w:val="16"/>
              </w:rPr>
              <w:t>Lactobacillales</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177</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352</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164</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90.73</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1.83</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o__</w:t>
            </w:r>
            <w:proofErr w:type="spellStart"/>
            <w:r w:rsidRPr="008B78ED">
              <w:rPr>
                <w:color w:val="000000"/>
                <w:sz w:val="16"/>
                <w:szCs w:val="16"/>
              </w:rPr>
              <w:t>Lactobacillales</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471</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352</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192</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92.61</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2.08</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o__</w:t>
            </w:r>
            <w:proofErr w:type="spellStart"/>
            <w:r w:rsidRPr="008B78ED">
              <w:rPr>
                <w:color w:val="000000"/>
                <w:sz w:val="16"/>
                <w:szCs w:val="16"/>
              </w:rPr>
              <w:t>Lactobacillales</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490</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338</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185</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92.33</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2.16</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515</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331</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184</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92.29</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2.17</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586</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327</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182</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92.23</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2.20</w:t>
            </w:r>
          </w:p>
        </w:tc>
        <w:bookmarkStart w:id="0" w:name="_GoBack"/>
        <w:bookmarkEnd w:id="0"/>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725</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279</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151</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90.46</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1.99</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739</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276</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152</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90.53</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1.97</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750</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276</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152</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90.53</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1.97</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762</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275</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151</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90.46</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1.99</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764</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275</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151</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90.46</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1.99</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765</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275</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151</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90.46</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1.99</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811</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261</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145</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90.07</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1.38</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813</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261</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145</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90.07</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1.38</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814</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261</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145</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90.07</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1.38</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815</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260</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144</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90.00</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1.39</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c__Bacilli</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823</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250</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134</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90.00</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1.49</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p__</w:t>
            </w:r>
            <w:proofErr w:type="spellStart"/>
            <w:r w:rsidRPr="008B78ED">
              <w:rPr>
                <w:color w:val="000000"/>
                <w:sz w:val="16"/>
                <w:szCs w:val="16"/>
              </w:rPr>
              <w:t>Firmicutes</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830</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245</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130</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89.69</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0.77</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p__</w:t>
            </w:r>
            <w:proofErr w:type="spellStart"/>
            <w:r w:rsidRPr="008B78ED">
              <w:rPr>
                <w:color w:val="000000"/>
                <w:sz w:val="16"/>
                <w:szCs w:val="16"/>
              </w:rPr>
              <w:t>Firmicutes</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930</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213</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118</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88.64</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0.85</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p__</w:t>
            </w:r>
            <w:proofErr w:type="spellStart"/>
            <w:r w:rsidRPr="008B78ED">
              <w:rPr>
                <w:color w:val="000000"/>
                <w:sz w:val="16"/>
                <w:szCs w:val="16"/>
              </w:rPr>
              <w:t>Firmicutes</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1318</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179</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104</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88.10</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0.96</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r w:rsidRPr="008B78ED">
              <w:rPr>
                <w:color w:val="000000"/>
                <w:sz w:val="16"/>
                <w:szCs w:val="16"/>
              </w:rPr>
              <w:t>p__</w:t>
            </w:r>
            <w:proofErr w:type="spellStart"/>
            <w:r w:rsidRPr="008B78ED">
              <w:rPr>
                <w:color w:val="000000"/>
                <w:sz w:val="16"/>
                <w:szCs w:val="16"/>
              </w:rPr>
              <w:t>Firmicutes</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1324</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176</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102</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87.86</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0.98</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k__Bacteria</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2248</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125</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78</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84.34</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1.28</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k__Bacteria</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5415</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105</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59</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81.51</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1.69</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k__Bacteria</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5429</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105</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59</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81.51</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1.69</w:t>
            </w:r>
          </w:p>
        </w:tc>
      </w:tr>
      <w:tr w:rsidR="001632B0" w:rsidRPr="008B78ED" w:rsidTr="00E9719D">
        <w:trPr>
          <w:jc w:val="center"/>
        </w:trPr>
        <w:tc>
          <w:tcPr>
            <w:tcW w:w="1540" w:type="dxa"/>
            <w:tcBorders>
              <w:top w:val="nil"/>
              <w:bottom w:val="nil"/>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k__Bacteria</w:t>
            </w:r>
            <w:proofErr w:type="spellEnd"/>
          </w:p>
        </w:tc>
        <w:tc>
          <w:tcPr>
            <w:tcW w:w="1425"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5443</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105</w:t>
            </w:r>
          </w:p>
        </w:tc>
        <w:tc>
          <w:tcPr>
            <w:tcW w:w="1276"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59</w:t>
            </w:r>
          </w:p>
        </w:tc>
        <w:tc>
          <w:tcPr>
            <w:tcW w:w="1559"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81.51</w:t>
            </w:r>
          </w:p>
        </w:tc>
        <w:tc>
          <w:tcPr>
            <w:tcW w:w="1590" w:type="dxa"/>
            <w:tcBorders>
              <w:top w:val="nil"/>
              <w:bottom w:val="nil"/>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1.69</w:t>
            </w:r>
          </w:p>
        </w:tc>
      </w:tr>
      <w:tr w:rsidR="001632B0" w:rsidRPr="008B78ED" w:rsidTr="00E9719D">
        <w:trPr>
          <w:jc w:val="center"/>
        </w:trPr>
        <w:tc>
          <w:tcPr>
            <w:tcW w:w="1540" w:type="dxa"/>
            <w:tcBorders>
              <w:top w:val="nil"/>
            </w:tcBorders>
            <w:shd w:val="clear" w:color="auto" w:fill="C0C0C0"/>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k__Bacteria</w:t>
            </w:r>
            <w:proofErr w:type="spellEnd"/>
          </w:p>
        </w:tc>
        <w:tc>
          <w:tcPr>
            <w:tcW w:w="1425"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5446</w:t>
            </w:r>
          </w:p>
        </w:tc>
        <w:tc>
          <w:tcPr>
            <w:tcW w:w="1276"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105</w:t>
            </w:r>
          </w:p>
        </w:tc>
        <w:tc>
          <w:tcPr>
            <w:tcW w:w="1276"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59</w:t>
            </w:r>
          </w:p>
        </w:tc>
        <w:tc>
          <w:tcPr>
            <w:tcW w:w="1559" w:type="dxa"/>
            <w:tcBorders>
              <w:top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81.51</w:t>
            </w:r>
          </w:p>
        </w:tc>
        <w:tc>
          <w:tcPr>
            <w:tcW w:w="1590" w:type="dxa"/>
            <w:tcBorders>
              <w:top w:val="nil"/>
              <w:left w:val="nil"/>
              <w:bottom w:val="nil"/>
              <w:right w:val="nil"/>
            </w:tcBorders>
            <w:shd w:val="clear" w:color="auto" w:fill="C0C0C0"/>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1.69</w:t>
            </w:r>
          </w:p>
        </w:tc>
      </w:tr>
      <w:tr w:rsidR="001632B0" w:rsidRPr="008B78ED" w:rsidTr="00E9719D">
        <w:trPr>
          <w:jc w:val="center"/>
        </w:trPr>
        <w:tc>
          <w:tcPr>
            <w:tcW w:w="1540" w:type="dxa"/>
            <w:tcBorders>
              <w:top w:val="nil"/>
              <w:bottom w:val="single" w:sz="4" w:space="0" w:color="auto"/>
            </w:tcBorders>
            <w:shd w:val="clear" w:color="auto" w:fill="auto"/>
            <w:vAlign w:val="center"/>
          </w:tcPr>
          <w:p w:rsidR="001632B0" w:rsidRPr="008B78ED" w:rsidRDefault="001632B0" w:rsidP="00E9719D">
            <w:pPr>
              <w:spacing w:after="0" w:line="240" w:lineRule="auto"/>
              <w:jc w:val="left"/>
              <w:rPr>
                <w:color w:val="000000"/>
                <w:sz w:val="16"/>
                <w:szCs w:val="16"/>
              </w:rPr>
            </w:pPr>
            <w:proofErr w:type="spellStart"/>
            <w:r w:rsidRPr="008B78ED">
              <w:rPr>
                <w:color w:val="000000"/>
                <w:sz w:val="16"/>
                <w:szCs w:val="16"/>
              </w:rPr>
              <w:t>k__Bacteria</w:t>
            </w:r>
            <w:proofErr w:type="spellEnd"/>
          </w:p>
        </w:tc>
        <w:tc>
          <w:tcPr>
            <w:tcW w:w="1425" w:type="dxa"/>
            <w:tcBorders>
              <w:top w:val="nil"/>
              <w:bottom w:val="single" w:sz="4" w:space="0" w:color="auto"/>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5449</w:t>
            </w:r>
          </w:p>
        </w:tc>
        <w:tc>
          <w:tcPr>
            <w:tcW w:w="1276" w:type="dxa"/>
            <w:tcBorders>
              <w:top w:val="nil"/>
              <w:bottom w:val="single" w:sz="4" w:space="0" w:color="auto"/>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104</w:t>
            </w:r>
          </w:p>
        </w:tc>
        <w:tc>
          <w:tcPr>
            <w:tcW w:w="1276" w:type="dxa"/>
            <w:tcBorders>
              <w:top w:val="nil"/>
              <w:bottom w:val="single" w:sz="4" w:space="0" w:color="auto"/>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58</w:t>
            </w:r>
          </w:p>
        </w:tc>
        <w:tc>
          <w:tcPr>
            <w:tcW w:w="1559" w:type="dxa"/>
            <w:tcBorders>
              <w:top w:val="nil"/>
              <w:bottom w:val="single" w:sz="4" w:space="0" w:color="auto"/>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81.19</w:t>
            </w:r>
          </w:p>
        </w:tc>
        <w:tc>
          <w:tcPr>
            <w:tcW w:w="1590" w:type="dxa"/>
            <w:tcBorders>
              <w:top w:val="nil"/>
              <w:bottom w:val="single" w:sz="4" w:space="0" w:color="auto"/>
            </w:tcBorders>
            <w:shd w:val="clear" w:color="auto" w:fill="auto"/>
            <w:vAlign w:val="center"/>
          </w:tcPr>
          <w:p w:rsidR="001632B0" w:rsidRPr="008B78ED" w:rsidRDefault="001632B0" w:rsidP="00552C31">
            <w:pPr>
              <w:spacing w:after="0" w:line="240" w:lineRule="auto"/>
              <w:jc w:val="center"/>
              <w:rPr>
                <w:color w:val="000000"/>
                <w:sz w:val="16"/>
                <w:szCs w:val="16"/>
              </w:rPr>
            </w:pPr>
            <w:r w:rsidRPr="008B78ED">
              <w:rPr>
                <w:color w:val="000000"/>
                <w:sz w:val="16"/>
                <w:szCs w:val="16"/>
              </w:rPr>
              <w:t>1.72</w:t>
            </w:r>
          </w:p>
        </w:tc>
      </w:tr>
    </w:tbl>
    <w:p w:rsidR="001C2729" w:rsidRDefault="001632B0" w:rsidP="001632B0">
      <w:pPr>
        <w:rPr>
          <w:sz w:val="16"/>
          <w:szCs w:val="16"/>
        </w:rPr>
      </w:pPr>
      <w:r>
        <w:rPr>
          <w:sz w:val="20"/>
          <w:szCs w:val="20"/>
          <w:vertAlign w:val="superscript"/>
        </w:rPr>
        <w:t xml:space="preserve">        </w:t>
      </w:r>
      <w:r w:rsidRPr="00FE5E15">
        <w:rPr>
          <w:sz w:val="20"/>
          <w:szCs w:val="20"/>
          <w:vertAlign w:val="superscript"/>
        </w:rPr>
        <w:t>*</w:t>
      </w:r>
      <w:r w:rsidRPr="00593887">
        <w:rPr>
          <w:sz w:val="14"/>
          <w:szCs w:val="14"/>
        </w:rPr>
        <w:t xml:space="preserve"> </w:t>
      </w:r>
      <w:r w:rsidRPr="002067F0">
        <w:rPr>
          <w:sz w:val="16"/>
          <w:szCs w:val="16"/>
        </w:rPr>
        <w:t>selected lineage-specific marker set</w:t>
      </w:r>
    </w:p>
    <w:p w:rsidR="001C2729" w:rsidRDefault="001C2729">
      <w:pPr>
        <w:jc w:val="left"/>
        <w:rPr>
          <w:sz w:val="16"/>
          <w:szCs w:val="16"/>
        </w:rPr>
      </w:pPr>
      <w:r>
        <w:rPr>
          <w:sz w:val="16"/>
          <w:szCs w:val="16"/>
        </w:rPr>
        <w:br w:type="page"/>
      </w:r>
    </w:p>
    <w:p w:rsidR="001C2729" w:rsidRPr="002C2DEB" w:rsidRDefault="001C2729" w:rsidP="001C2729">
      <w:pPr>
        <w:rPr>
          <w:sz w:val="20"/>
          <w:szCs w:val="20"/>
        </w:rPr>
      </w:pPr>
      <w:proofErr w:type="gramStart"/>
      <w:r w:rsidRPr="00FA0845">
        <w:rPr>
          <w:rFonts w:eastAsia="Times New Roman"/>
          <w:b/>
          <w:sz w:val="20"/>
          <w:szCs w:val="20"/>
          <w:lang w:eastAsia="en-AU"/>
        </w:rPr>
        <w:lastRenderedPageBreak/>
        <w:t xml:space="preserve">Supplemental Table </w:t>
      </w:r>
      <w:r>
        <w:rPr>
          <w:rFonts w:eastAsia="Times New Roman"/>
          <w:b/>
          <w:sz w:val="20"/>
          <w:szCs w:val="20"/>
          <w:lang w:eastAsia="en-AU"/>
        </w:rPr>
        <w:t>S</w:t>
      </w:r>
      <w:r w:rsidRPr="00FA0845">
        <w:rPr>
          <w:rFonts w:eastAsia="Times New Roman"/>
          <w:b/>
          <w:sz w:val="20"/>
          <w:szCs w:val="20"/>
          <w:lang w:eastAsia="en-AU"/>
        </w:rPr>
        <w:t>1</w:t>
      </w:r>
      <w:r w:rsidR="00851428">
        <w:rPr>
          <w:rFonts w:eastAsia="Times New Roman"/>
          <w:b/>
          <w:sz w:val="20"/>
          <w:szCs w:val="20"/>
          <w:lang w:eastAsia="en-AU"/>
        </w:rPr>
        <w:t>8</w:t>
      </w:r>
      <w:r w:rsidRPr="00FA0845">
        <w:rPr>
          <w:rFonts w:eastAsia="Times New Roman"/>
          <w:sz w:val="20"/>
          <w:szCs w:val="20"/>
          <w:lang w:eastAsia="en-AU"/>
        </w:rPr>
        <w:t>.</w:t>
      </w:r>
      <w:proofErr w:type="gramEnd"/>
      <w:r w:rsidRPr="00FA0845">
        <w:rPr>
          <w:rFonts w:eastAsia="Times New Roman"/>
          <w:b/>
          <w:sz w:val="20"/>
          <w:szCs w:val="20"/>
          <w:lang w:eastAsia="en-AU"/>
        </w:rPr>
        <w:t xml:space="preserve"> </w:t>
      </w:r>
      <w:r w:rsidRPr="00FA0845">
        <w:rPr>
          <w:rFonts w:eastAsia="Times New Roman" w:cs="Arial"/>
          <w:sz w:val="20"/>
          <w:szCs w:val="20"/>
          <w:lang w:eastAsia="en-AU"/>
        </w:rPr>
        <w:t xml:space="preserve">Bacterial marker genes identified within the HMP </w:t>
      </w:r>
      <w:r w:rsidRPr="00FA0845">
        <w:rPr>
          <w:i/>
          <w:sz w:val="20"/>
          <w:szCs w:val="20"/>
        </w:rPr>
        <w:t xml:space="preserve">Lactobacillus </w:t>
      </w:r>
      <w:proofErr w:type="spellStart"/>
      <w:r w:rsidRPr="00FA0845">
        <w:rPr>
          <w:i/>
          <w:sz w:val="20"/>
          <w:szCs w:val="20"/>
        </w:rPr>
        <w:t>gasseri</w:t>
      </w:r>
      <w:proofErr w:type="spellEnd"/>
      <w:r w:rsidRPr="00FA0845">
        <w:rPr>
          <w:sz w:val="20"/>
          <w:szCs w:val="20"/>
        </w:rPr>
        <w:t xml:space="preserve"> genomes. Markers missing from a genome or present in multiple copies are highlighted with a grey background. </w:t>
      </w:r>
    </w:p>
    <w:tbl>
      <w:tblPr>
        <w:tblW w:w="0" w:type="auto"/>
        <w:tblLook w:val="04A0" w:firstRow="1" w:lastRow="0" w:firstColumn="1" w:lastColumn="0" w:noHBand="0" w:noVBand="1"/>
      </w:tblPr>
      <w:tblGrid>
        <w:gridCol w:w="991"/>
        <w:gridCol w:w="3378"/>
        <w:gridCol w:w="1218"/>
        <w:gridCol w:w="1218"/>
        <w:gridCol w:w="1218"/>
        <w:gridCol w:w="1219"/>
      </w:tblGrid>
      <w:tr w:rsidR="001C2729" w:rsidRPr="008B78ED" w:rsidTr="008B78ED">
        <w:tc>
          <w:tcPr>
            <w:tcW w:w="959" w:type="dxa"/>
            <w:tcBorders>
              <w:bottom w:val="single" w:sz="4" w:space="0" w:color="auto"/>
            </w:tcBorders>
            <w:shd w:val="clear" w:color="auto" w:fill="auto"/>
            <w:vAlign w:val="bottom"/>
          </w:tcPr>
          <w:p w:rsidR="001C2729" w:rsidRPr="008B78ED" w:rsidRDefault="001C2729" w:rsidP="008B78ED">
            <w:pPr>
              <w:spacing w:after="0" w:line="240" w:lineRule="auto"/>
              <w:rPr>
                <w:color w:val="000000"/>
                <w:sz w:val="16"/>
                <w:szCs w:val="16"/>
              </w:rPr>
            </w:pPr>
          </w:p>
        </w:tc>
        <w:tc>
          <w:tcPr>
            <w:tcW w:w="3402" w:type="dxa"/>
            <w:tcBorders>
              <w:bottom w:val="single" w:sz="4" w:space="0" w:color="auto"/>
            </w:tcBorders>
            <w:shd w:val="clear" w:color="auto" w:fill="auto"/>
            <w:vAlign w:val="bottom"/>
          </w:tcPr>
          <w:p w:rsidR="001C2729" w:rsidRPr="008B78ED" w:rsidRDefault="001C2729" w:rsidP="008B78ED">
            <w:pPr>
              <w:spacing w:after="0" w:line="240" w:lineRule="auto"/>
              <w:rPr>
                <w:b/>
                <w:sz w:val="16"/>
                <w:szCs w:val="16"/>
              </w:rPr>
            </w:pPr>
            <w:r w:rsidRPr="008B78ED">
              <w:rPr>
                <w:b/>
                <w:sz w:val="16"/>
                <w:szCs w:val="16"/>
              </w:rPr>
              <w:t>Gene Annotation</w:t>
            </w:r>
          </w:p>
        </w:tc>
        <w:tc>
          <w:tcPr>
            <w:tcW w:w="1220" w:type="dxa"/>
            <w:tcBorders>
              <w:bottom w:val="single" w:sz="4" w:space="0" w:color="auto"/>
            </w:tcBorders>
            <w:shd w:val="clear" w:color="auto" w:fill="auto"/>
            <w:vAlign w:val="bottom"/>
          </w:tcPr>
          <w:p w:rsidR="001C2729" w:rsidRPr="008B78ED" w:rsidRDefault="001C2729" w:rsidP="008B78ED">
            <w:pPr>
              <w:spacing w:after="0" w:line="240" w:lineRule="auto"/>
              <w:jc w:val="center"/>
              <w:rPr>
                <w:b/>
                <w:color w:val="000000"/>
                <w:sz w:val="16"/>
                <w:szCs w:val="16"/>
              </w:rPr>
            </w:pPr>
            <w:r w:rsidRPr="008B78ED">
              <w:rPr>
                <w:b/>
                <w:i/>
                <w:color w:val="000000"/>
                <w:sz w:val="16"/>
                <w:szCs w:val="16"/>
              </w:rPr>
              <w:t xml:space="preserve">Lactobacillus </w:t>
            </w:r>
            <w:proofErr w:type="spellStart"/>
            <w:r w:rsidRPr="008B78ED">
              <w:rPr>
                <w:b/>
                <w:i/>
                <w:color w:val="000000"/>
                <w:sz w:val="16"/>
                <w:szCs w:val="16"/>
              </w:rPr>
              <w:t>gasseri</w:t>
            </w:r>
            <w:proofErr w:type="spellEnd"/>
            <w:r w:rsidRPr="008B78ED">
              <w:rPr>
                <w:b/>
                <w:color w:val="000000"/>
                <w:sz w:val="16"/>
                <w:szCs w:val="16"/>
              </w:rPr>
              <w:t xml:space="preserve"> </w:t>
            </w:r>
            <w:r w:rsidRPr="008B78ED">
              <w:rPr>
                <w:b/>
                <w:color w:val="000000"/>
                <w:sz w:val="16"/>
                <w:szCs w:val="16"/>
              </w:rPr>
              <w:br/>
              <w:t>MV-22</w:t>
            </w:r>
          </w:p>
        </w:tc>
        <w:tc>
          <w:tcPr>
            <w:tcW w:w="1220" w:type="dxa"/>
            <w:tcBorders>
              <w:bottom w:val="single" w:sz="4" w:space="0" w:color="auto"/>
            </w:tcBorders>
            <w:shd w:val="clear" w:color="auto" w:fill="auto"/>
            <w:vAlign w:val="bottom"/>
          </w:tcPr>
          <w:p w:rsidR="001C2729" w:rsidRPr="008B78ED" w:rsidRDefault="001C2729" w:rsidP="008B78ED">
            <w:pPr>
              <w:spacing w:after="0" w:line="240" w:lineRule="auto"/>
              <w:jc w:val="center"/>
              <w:rPr>
                <w:b/>
                <w:color w:val="000000"/>
                <w:sz w:val="16"/>
                <w:szCs w:val="16"/>
              </w:rPr>
            </w:pPr>
            <w:r w:rsidRPr="008B78ED">
              <w:rPr>
                <w:b/>
                <w:i/>
                <w:color w:val="000000"/>
                <w:sz w:val="16"/>
                <w:szCs w:val="16"/>
              </w:rPr>
              <w:t xml:space="preserve">Lactobacillus </w:t>
            </w:r>
            <w:proofErr w:type="spellStart"/>
            <w:r w:rsidRPr="008B78ED">
              <w:rPr>
                <w:b/>
                <w:i/>
                <w:color w:val="000000"/>
                <w:sz w:val="16"/>
                <w:szCs w:val="16"/>
              </w:rPr>
              <w:t>gasseri</w:t>
            </w:r>
            <w:proofErr w:type="spellEnd"/>
            <w:r w:rsidRPr="008B78ED">
              <w:rPr>
                <w:b/>
                <w:color w:val="000000"/>
                <w:sz w:val="16"/>
                <w:szCs w:val="16"/>
              </w:rPr>
              <w:t xml:space="preserve"> </w:t>
            </w:r>
            <w:r w:rsidRPr="008B78ED">
              <w:rPr>
                <w:b/>
                <w:color w:val="000000"/>
                <w:sz w:val="16"/>
                <w:szCs w:val="16"/>
              </w:rPr>
              <w:br/>
              <w:t>JV-V03</w:t>
            </w:r>
          </w:p>
        </w:tc>
        <w:tc>
          <w:tcPr>
            <w:tcW w:w="1220" w:type="dxa"/>
            <w:tcBorders>
              <w:bottom w:val="single" w:sz="4" w:space="0" w:color="auto"/>
            </w:tcBorders>
            <w:shd w:val="clear" w:color="auto" w:fill="auto"/>
            <w:vAlign w:val="bottom"/>
          </w:tcPr>
          <w:p w:rsidR="001C2729" w:rsidRPr="008B78ED" w:rsidRDefault="001C2729" w:rsidP="008B78ED">
            <w:pPr>
              <w:spacing w:after="0" w:line="240" w:lineRule="auto"/>
              <w:jc w:val="center"/>
              <w:rPr>
                <w:b/>
                <w:color w:val="000000"/>
                <w:sz w:val="16"/>
                <w:szCs w:val="16"/>
              </w:rPr>
            </w:pPr>
            <w:r w:rsidRPr="008B78ED">
              <w:rPr>
                <w:b/>
                <w:i/>
                <w:color w:val="000000"/>
                <w:sz w:val="16"/>
                <w:szCs w:val="16"/>
              </w:rPr>
              <w:t xml:space="preserve">Lactobacillus </w:t>
            </w:r>
            <w:proofErr w:type="spellStart"/>
            <w:r w:rsidRPr="008B78ED">
              <w:rPr>
                <w:b/>
                <w:i/>
                <w:color w:val="000000"/>
                <w:sz w:val="16"/>
                <w:szCs w:val="16"/>
              </w:rPr>
              <w:t>gasseri</w:t>
            </w:r>
            <w:proofErr w:type="spellEnd"/>
            <w:r w:rsidRPr="008B78ED">
              <w:rPr>
                <w:b/>
                <w:color w:val="000000"/>
                <w:sz w:val="16"/>
                <w:szCs w:val="16"/>
              </w:rPr>
              <w:t xml:space="preserve"> </w:t>
            </w:r>
            <w:r w:rsidRPr="008B78ED">
              <w:rPr>
                <w:b/>
                <w:color w:val="000000"/>
                <w:sz w:val="16"/>
                <w:szCs w:val="16"/>
              </w:rPr>
              <w:br/>
              <w:t>202-4</w:t>
            </w:r>
          </w:p>
        </w:tc>
        <w:tc>
          <w:tcPr>
            <w:tcW w:w="1221" w:type="dxa"/>
            <w:tcBorders>
              <w:bottom w:val="single" w:sz="4" w:space="0" w:color="auto"/>
            </w:tcBorders>
            <w:shd w:val="clear" w:color="auto" w:fill="auto"/>
            <w:vAlign w:val="bottom"/>
          </w:tcPr>
          <w:p w:rsidR="001C2729" w:rsidRPr="008B78ED" w:rsidRDefault="001C2729" w:rsidP="008B78ED">
            <w:pPr>
              <w:spacing w:after="0" w:line="240" w:lineRule="auto"/>
              <w:jc w:val="center"/>
              <w:rPr>
                <w:b/>
                <w:color w:val="000000"/>
                <w:sz w:val="16"/>
                <w:szCs w:val="16"/>
              </w:rPr>
            </w:pPr>
            <w:r w:rsidRPr="008B78ED">
              <w:rPr>
                <w:b/>
                <w:i/>
                <w:color w:val="000000"/>
                <w:sz w:val="16"/>
                <w:szCs w:val="16"/>
              </w:rPr>
              <w:t xml:space="preserve">Lactobacillus </w:t>
            </w:r>
            <w:proofErr w:type="spellStart"/>
            <w:r w:rsidRPr="008B78ED">
              <w:rPr>
                <w:b/>
                <w:i/>
                <w:color w:val="000000"/>
                <w:sz w:val="16"/>
                <w:szCs w:val="16"/>
              </w:rPr>
              <w:t>gasseri</w:t>
            </w:r>
            <w:proofErr w:type="spellEnd"/>
            <w:r w:rsidRPr="008B78ED">
              <w:rPr>
                <w:b/>
                <w:i/>
                <w:color w:val="000000"/>
                <w:sz w:val="16"/>
                <w:szCs w:val="16"/>
              </w:rPr>
              <w:br/>
            </w:r>
            <w:r w:rsidRPr="008B78ED">
              <w:rPr>
                <w:b/>
                <w:color w:val="000000"/>
                <w:sz w:val="16"/>
                <w:szCs w:val="16"/>
              </w:rPr>
              <w:t xml:space="preserve"> 224-1</w:t>
            </w:r>
          </w:p>
        </w:tc>
      </w:tr>
      <w:tr w:rsidR="001C2729" w:rsidRPr="008B78ED" w:rsidTr="008B78ED">
        <w:tc>
          <w:tcPr>
            <w:tcW w:w="959" w:type="dxa"/>
            <w:tcBorders>
              <w:top w:val="single" w:sz="4" w:space="0" w:color="auto"/>
            </w:tcBorders>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PF02367</w:t>
            </w:r>
          </w:p>
        </w:tc>
        <w:tc>
          <w:tcPr>
            <w:tcW w:w="3402" w:type="dxa"/>
            <w:tcBorders>
              <w:top w:val="single" w:sz="4" w:space="0" w:color="auto"/>
            </w:tcBorders>
            <w:shd w:val="clear" w:color="auto" w:fill="auto"/>
            <w:vAlign w:val="bottom"/>
          </w:tcPr>
          <w:p w:rsidR="001C2729" w:rsidRPr="008B78ED" w:rsidRDefault="001C2729" w:rsidP="008B78ED">
            <w:pPr>
              <w:spacing w:after="0" w:line="240" w:lineRule="auto"/>
              <w:rPr>
                <w:sz w:val="16"/>
                <w:szCs w:val="16"/>
              </w:rPr>
            </w:pPr>
            <w:r w:rsidRPr="008B78ED">
              <w:rPr>
                <w:sz w:val="16"/>
                <w:szCs w:val="16"/>
              </w:rPr>
              <w:t>Uncharacterised P-loop hydrolase UPF0079</w:t>
            </w:r>
          </w:p>
        </w:tc>
        <w:tc>
          <w:tcPr>
            <w:tcW w:w="1220" w:type="dxa"/>
            <w:tcBorders>
              <w:top w:val="single" w:sz="4" w:space="0" w:color="auto"/>
            </w:tcBorders>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2</w:t>
            </w:r>
          </w:p>
        </w:tc>
        <w:tc>
          <w:tcPr>
            <w:tcW w:w="1220" w:type="dxa"/>
            <w:tcBorders>
              <w:top w:val="single" w:sz="4" w:space="0" w:color="auto"/>
            </w:tcBorders>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tcBorders>
              <w:top w:val="single" w:sz="4" w:space="0" w:color="auto"/>
            </w:tcBorders>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tcBorders>
              <w:top w:val="single" w:sz="4" w:space="0" w:color="auto"/>
            </w:tcBorders>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PF00162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Phosphoglycerate kinase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PF00238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L14p/L23e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PF00276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L23</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PF00281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L5</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PF00298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L11, RNA binding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PF00312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S15</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PF00366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S17</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PF00380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S9/S16</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PF00410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S8</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PF00411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PF00416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S13/S18</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PF00453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L20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PF00466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PF00562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Rpb2, domain 6</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PF00573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L4/L1 family</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PF00673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L5P family C-terminus</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PF00687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L1p/L10e family</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PF01000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Rpb3/</w:t>
            </w:r>
            <w:proofErr w:type="spellStart"/>
            <w:r w:rsidRPr="008B78ED">
              <w:rPr>
                <w:sz w:val="16"/>
                <w:szCs w:val="16"/>
              </w:rPr>
              <w:t>RpoA</w:t>
            </w:r>
            <w:proofErr w:type="spellEnd"/>
            <w:r w:rsidRPr="008B78ED">
              <w:rPr>
                <w:sz w:val="16"/>
                <w:szCs w:val="16"/>
              </w:rPr>
              <w:t xml:space="preserve"> insert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PF01018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GTP1/OBG</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PF01121</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Dephospho</w:t>
            </w:r>
            <w:proofErr w:type="spellEnd"/>
            <w:r w:rsidRPr="008B78ED">
              <w:rPr>
                <w:sz w:val="16"/>
                <w:szCs w:val="16"/>
              </w:rPr>
              <w:t>-CoA kinase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PF01193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Rpb3/Rpb11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PF01195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Peptidyl-</w:t>
            </w:r>
            <w:proofErr w:type="spellStart"/>
            <w:r w:rsidRPr="008B78ED">
              <w:rPr>
                <w:sz w:val="16"/>
                <w:szCs w:val="16"/>
              </w:rPr>
              <w:t>tRNA</w:t>
            </w:r>
            <w:proofErr w:type="spellEnd"/>
            <w:r w:rsidRPr="008B78ED">
              <w:rPr>
                <w:sz w:val="16"/>
                <w:szCs w:val="16"/>
              </w:rPr>
              <w:t xml:space="preserve"> hydrolase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PF01196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L17</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PF01250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S6</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PF01281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L9, N-terminal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PF01509</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TruB</w:t>
            </w:r>
            <w:proofErr w:type="spellEnd"/>
            <w:r w:rsidRPr="008B78ED">
              <w:rPr>
                <w:sz w:val="16"/>
                <w:szCs w:val="16"/>
              </w:rPr>
              <w:t xml:space="preserve"> family </w:t>
            </w:r>
            <w:proofErr w:type="spellStart"/>
            <w:r w:rsidRPr="008B78ED">
              <w:rPr>
                <w:sz w:val="16"/>
                <w:szCs w:val="16"/>
              </w:rPr>
              <w:t>pseudouridylate</w:t>
            </w:r>
            <w:proofErr w:type="spellEnd"/>
            <w:r w:rsidRPr="008B78ED">
              <w:rPr>
                <w:sz w:val="16"/>
                <w:szCs w:val="16"/>
              </w:rPr>
              <w:t xml:space="preserve"> synthase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PF01632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L35</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PF01649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S20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PF01668</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SmpB</w:t>
            </w:r>
            <w:proofErr w:type="spellEnd"/>
            <w:r w:rsidRPr="008B78ED">
              <w:rPr>
                <w:sz w:val="16"/>
                <w:szCs w:val="16"/>
              </w:rPr>
              <w:t xml:space="preserve"> protein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PF01765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Ribosome recycling factor</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PF01795</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MraW</w:t>
            </w:r>
            <w:proofErr w:type="spellEnd"/>
            <w:r w:rsidRPr="008B78ED">
              <w:rPr>
                <w:sz w:val="16"/>
                <w:szCs w:val="16"/>
              </w:rPr>
              <w:t xml:space="preserve"> </w:t>
            </w:r>
            <w:proofErr w:type="spellStart"/>
            <w:r w:rsidRPr="008B78ED">
              <w:rPr>
                <w:sz w:val="16"/>
                <w:szCs w:val="16"/>
              </w:rPr>
              <w:t>methylase</w:t>
            </w:r>
            <w:proofErr w:type="spellEnd"/>
            <w:r w:rsidRPr="008B78ED">
              <w:rPr>
                <w:sz w:val="16"/>
                <w:szCs w:val="16"/>
              </w:rPr>
              <w:t xml:space="preserve"> family</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PF02033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Ribosome-binding factor A</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PF02130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Uncharacterized protein family UPF0054</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PF03484</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tRNA</w:t>
            </w:r>
            <w:proofErr w:type="spellEnd"/>
            <w:r w:rsidRPr="008B78ED">
              <w:rPr>
                <w:sz w:val="16"/>
                <w:szCs w:val="16"/>
              </w:rPr>
              <w:t xml:space="preserve"> </w:t>
            </w:r>
            <w:proofErr w:type="spellStart"/>
            <w:r w:rsidRPr="008B78ED">
              <w:rPr>
                <w:sz w:val="16"/>
                <w:szCs w:val="16"/>
              </w:rPr>
              <w:t>synthetase</w:t>
            </w:r>
            <w:proofErr w:type="spellEnd"/>
            <w:r w:rsidRPr="008B78ED">
              <w:rPr>
                <w:sz w:val="16"/>
                <w:szCs w:val="16"/>
              </w:rPr>
              <w:t xml:space="preserve"> B5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PF03946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L11, N-terminal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PF03948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L9, C-terminal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PF04560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Rpb2, domain 7</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PF04561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Rpb2, domain 2</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PF04563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beta subunit</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PF04565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Rpb2, domain 3</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PF04998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Rpb1, domain 5</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PF05000</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Rpb1, domain 4</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PF05491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Holliday junction DNA helicase </w:t>
            </w:r>
            <w:proofErr w:type="spellStart"/>
            <w:r w:rsidRPr="008B78ED">
              <w:rPr>
                <w:sz w:val="16"/>
                <w:szCs w:val="16"/>
              </w:rPr>
              <w:t>ruvB</w:t>
            </w:r>
            <w:proofErr w:type="spellEnd"/>
            <w:r w:rsidRPr="008B78ED">
              <w:rPr>
                <w:sz w:val="16"/>
                <w:szCs w:val="16"/>
              </w:rPr>
              <w:t xml:space="preserve"> C-terminus</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PF06071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Protein of unknown function (DUF933)</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PF06421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GTP-binding protein </w:t>
            </w:r>
            <w:proofErr w:type="spellStart"/>
            <w:r w:rsidRPr="008B78ED">
              <w:rPr>
                <w:sz w:val="16"/>
                <w:szCs w:val="16"/>
              </w:rPr>
              <w:t>LepA</w:t>
            </w:r>
            <w:proofErr w:type="spellEnd"/>
            <w:r w:rsidRPr="008B78ED">
              <w:rPr>
                <w:sz w:val="16"/>
                <w:szCs w:val="16"/>
              </w:rPr>
              <w:t xml:space="preserve"> C-terminus</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PF08459</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UvrC</w:t>
            </w:r>
            <w:proofErr w:type="spellEnd"/>
            <w:r w:rsidRPr="008B78ED">
              <w:rPr>
                <w:sz w:val="16"/>
                <w:szCs w:val="16"/>
              </w:rPr>
              <w:t xml:space="preserve"> Helix-hairpin-helix N-terminal</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PF08529</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NusA</w:t>
            </w:r>
            <w:proofErr w:type="spellEnd"/>
            <w:r w:rsidRPr="008B78ED">
              <w:rPr>
                <w:sz w:val="16"/>
                <w:szCs w:val="16"/>
              </w:rPr>
              <w:t xml:space="preserve"> N-terminal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PF10385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beta subunit external 1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PF11987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Translation-initiation factor 2</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PF12344</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Ultra-violet resistance protein B</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PF13184</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NusA</w:t>
            </w:r>
            <w:proofErr w:type="spellEnd"/>
            <w:r w:rsidRPr="008B78ED">
              <w:rPr>
                <w:sz w:val="16"/>
                <w:szCs w:val="16"/>
              </w:rPr>
              <w:t>-like KH domain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TIGR00084</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Holliday junction DNA helicase </w:t>
            </w:r>
            <w:proofErr w:type="spellStart"/>
            <w:r w:rsidRPr="008B78ED">
              <w:rPr>
                <w:sz w:val="16"/>
                <w:szCs w:val="16"/>
              </w:rPr>
              <w:t>RuvA</w:t>
            </w:r>
            <w:proofErr w:type="spellEnd"/>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TIGR00250</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RNAse</w:t>
            </w:r>
            <w:proofErr w:type="spellEnd"/>
            <w:r w:rsidRPr="008B78ED">
              <w:rPr>
                <w:sz w:val="16"/>
                <w:szCs w:val="16"/>
              </w:rPr>
              <w:t xml:space="preserve"> H domain protein, </w:t>
            </w:r>
            <w:proofErr w:type="spellStart"/>
            <w:r w:rsidRPr="008B78ED">
              <w:rPr>
                <w:sz w:val="16"/>
                <w:szCs w:val="16"/>
              </w:rPr>
              <w:t>YqgF</w:t>
            </w:r>
            <w:proofErr w:type="spellEnd"/>
            <w:r w:rsidRPr="008B78ED">
              <w:rPr>
                <w:sz w:val="16"/>
                <w:szCs w:val="16"/>
              </w:rPr>
              <w:t xml:space="preserve"> family</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TIGR00329</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Metallohydrolase</w:t>
            </w:r>
            <w:proofErr w:type="spellEnd"/>
            <w:r w:rsidRPr="008B78ED">
              <w:rPr>
                <w:sz w:val="16"/>
                <w:szCs w:val="16"/>
              </w:rPr>
              <w:t xml:space="preserve">, </w:t>
            </w:r>
            <w:proofErr w:type="spellStart"/>
            <w:r w:rsidRPr="008B78ED">
              <w:rPr>
                <w:sz w:val="16"/>
                <w:szCs w:val="16"/>
              </w:rPr>
              <w:t>glycoprotease</w:t>
            </w:r>
            <w:proofErr w:type="spellEnd"/>
            <w:r w:rsidRPr="008B78ED">
              <w:rPr>
                <w:sz w:val="16"/>
                <w:szCs w:val="16"/>
              </w:rPr>
              <w:t>/Kae1 family</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TIGR00344</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Alanine--</w:t>
            </w:r>
            <w:proofErr w:type="spellStart"/>
            <w:r w:rsidRPr="008B78ED">
              <w:rPr>
                <w:sz w:val="16"/>
                <w:szCs w:val="16"/>
              </w:rPr>
              <w:t>tRNA</w:t>
            </w:r>
            <w:proofErr w:type="spellEnd"/>
            <w:r w:rsidRPr="008B78ED">
              <w:rPr>
                <w:sz w:val="16"/>
                <w:szCs w:val="16"/>
              </w:rPr>
              <w:t xml:space="preserve"> ligase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TIGR00392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Isoleucine--</w:t>
            </w:r>
            <w:proofErr w:type="spellStart"/>
            <w:r w:rsidRPr="008B78ED">
              <w:rPr>
                <w:sz w:val="16"/>
                <w:szCs w:val="16"/>
              </w:rPr>
              <w:t>tRNA</w:t>
            </w:r>
            <w:proofErr w:type="spellEnd"/>
            <w:r w:rsidRPr="008B78ED">
              <w:rPr>
                <w:sz w:val="16"/>
                <w:szCs w:val="16"/>
              </w:rPr>
              <w:t xml:space="preserve"> ligase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TIGR00459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Aspartate--</w:t>
            </w:r>
            <w:proofErr w:type="spellStart"/>
            <w:r w:rsidRPr="008B78ED">
              <w:rPr>
                <w:sz w:val="16"/>
                <w:szCs w:val="16"/>
              </w:rPr>
              <w:t>tRNA</w:t>
            </w:r>
            <w:proofErr w:type="spellEnd"/>
            <w:r w:rsidRPr="008B78ED">
              <w:rPr>
                <w:sz w:val="16"/>
                <w:szCs w:val="16"/>
              </w:rPr>
              <w:t xml:space="preserve"> ligase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TIGR00460</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Methionyl-tRNA</w:t>
            </w:r>
            <w:proofErr w:type="spellEnd"/>
            <w:r w:rsidRPr="008B78ED">
              <w:rPr>
                <w:sz w:val="16"/>
                <w:szCs w:val="16"/>
              </w:rPr>
              <w:t xml:space="preserve"> </w:t>
            </w:r>
            <w:proofErr w:type="spellStart"/>
            <w:r w:rsidRPr="008B78ED">
              <w:rPr>
                <w:sz w:val="16"/>
                <w:szCs w:val="16"/>
              </w:rPr>
              <w:t>formyltransferase</w:t>
            </w:r>
            <w:proofErr w:type="spellEnd"/>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TIGR00615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Recombination protein </w:t>
            </w:r>
            <w:proofErr w:type="spellStart"/>
            <w:r w:rsidRPr="008B78ED">
              <w:rPr>
                <w:sz w:val="16"/>
                <w:szCs w:val="16"/>
              </w:rPr>
              <w:t>RecR</w:t>
            </w:r>
            <w:proofErr w:type="spellEnd"/>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TIGR00755</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rRNA</w:t>
            </w:r>
            <w:proofErr w:type="spellEnd"/>
            <w:r w:rsidRPr="008B78ED">
              <w:rPr>
                <w:sz w:val="16"/>
                <w:szCs w:val="16"/>
              </w:rPr>
              <w:t xml:space="preserve"> small subunit </w:t>
            </w:r>
            <w:proofErr w:type="spellStart"/>
            <w:r w:rsidRPr="008B78ED">
              <w:rPr>
                <w:sz w:val="16"/>
                <w:szCs w:val="16"/>
              </w:rPr>
              <w:t>methyltransferase</w:t>
            </w:r>
            <w:proofErr w:type="spellEnd"/>
            <w:r w:rsidRPr="008B78ED">
              <w:rPr>
                <w:sz w:val="16"/>
                <w:szCs w:val="16"/>
              </w:rPr>
              <w:t xml:space="preserve"> A</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TIGR00810</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Preprotein</w:t>
            </w:r>
            <w:proofErr w:type="spellEnd"/>
            <w:r w:rsidRPr="008B78ED">
              <w:rPr>
                <w:sz w:val="16"/>
                <w:szCs w:val="16"/>
              </w:rPr>
              <w:t xml:space="preserve"> translocase, </w:t>
            </w:r>
            <w:proofErr w:type="spellStart"/>
            <w:r w:rsidRPr="008B78ED">
              <w:rPr>
                <w:sz w:val="16"/>
                <w:szCs w:val="16"/>
              </w:rPr>
              <w:t>SecG</w:t>
            </w:r>
            <w:proofErr w:type="spellEnd"/>
            <w:r w:rsidRPr="008B78ED">
              <w:rPr>
                <w:sz w:val="16"/>
                <w:szCs w:val="16"/>
              </w:rPr>
              <w:t xml:space="preserve"> subunit</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TIGR00855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L7/L12</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TIGR00922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Transcription termination factor </w:t>
            </w:r>
            <w:proofErr w:type="spellStart"/>
            <w:r w:rsidRPr="008B78ED">
              <w:rPr>
                <w:sz w:val="16"/>
                <w:szCs w:val="16"/>
              </w:rPr>
              <w:t>NusG</w:t>
            </w:r>
            <w:proofErr w:type="spellEnd"/>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TIGR00967</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Preprotein</w:t>
            </w:r>
            <w:proofErr w:type="spellEnd"/>
            <w:r w:rsidRPr="008B78ED">
              <w:rPr>
                <w:sz w:val="16"/>
                <w:szCs w:val="16"/>
              </w:rPr>
              <w:t xml:space="preserve"> translocase, </w:t>
            </w:r>
            <w:proofErr w:type="spellStart"/>
            <w:r w:rsidRPr="008B78ED">
              <w:rPr>
                <w:sz w:val="16"/>
                <w:szCs w:val="16"/>
              </w:rPr>
              <w:t>SecY</w:t>
            </w:r>
            <w:proofErr w:type="spellEnd"/>
            <w:r w:rsidRPr="008B78ED">
              <w:rPr>
                <w:sz w:val="16"/>
                <w:szCs w:val="16"/>
              </w:rPr>
              <w:t xml:space="preserve"> subunit</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TIGR01079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L24</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TIGR02075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UMP kinase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lastRenderedPageBreak/>
              <w:t>TIGR02432</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tRNA</w:t>
            </w:r>
            <w:proofErr w:type="spellEnd"/>
            <w:r w:rsidRPr="008B78ED">
              <w:rPr>
                <w:sz w:val="16"/>
                <w:szCs w:val="16"/>
              </w:rPr>
              <w:t>(Ile)-</w:t>
            </w:r>
            <w:proofErr w:type="spellStart"/>
            <w:r w:rsidRPr="008B78ED">
              <w:rPr>
                <w:sz w:val="16"/>
                <w:szCs w:val="16"/>
              </w:rPr>
              <w:t>lysidine</w:t>
            </w:r>
            <w:proofErr w:type="spellEnd"/>
            <w:r w:rsidRPr="008B78ED">
              <w:rPr>
                <w:sz w:val="16"/>
                <w:szCs w:val="16"/>
              </w:rPr>
              <w:t xml:space="preserve"> </w:t>
            </w:r>
            <w:proofErr w:type="spellStart"/>
            <w:r w:rsidRPr="008B78ED">
              <w:rPr>
                <w:sz w:val="16"/>
                <w:szCs w:val="16"/>
              </w:rPr>
              <w:t>synthetase</w:t>
            </w:r>
            <w:proofErr w:type="spellEnd"/>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rPr>
          <w:trHeight w:val="52"/>
        </w:trPr>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TIGR03263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Guanylate kinase</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TIGR03723</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tRNA</w:t>
            </w:r>
            <w:proofErr w:type="spellEnd"/>
            <w:r w:rsidRPr="008B78ED">
              <w:rPr>
                <w:sz w:val="16"/>
                <w:szCs w:val="16"/>
              </w:rPr>
              <w:t xml:space="preserve"> </w:t>
            </w:r>
            <w:proofErr w:type="spellStart"/>
            <w:r w:rsidRPr="008B78ED">
              <w:rPr>
                <w:sz w:val="16"/>
                <w:szCs w:val="16"/>
              </w:rPr>
              <w:t>threonylcarbamoyl</w:t>
            </w:r>
            <w:proofErr w:type="spellEnd"/>
            <w:r w:rsidRPr="008B78ED">
              <w:rPr>
                <w:sz w:val="16"/>
                <w:szCs w:val="16"/>
              </w:rPr>
              <w:t xml:space="preserve"> adenosine protein</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PF00164</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S12/S23</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PF00177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S7p/S5e</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PF00181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Proteins L2, RNA binding domain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PF00189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S3, C-terminal domain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PF00203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S19</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PF00237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L22p/L17e</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PF00252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L16p/L10e</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PF00297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L3</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PF00318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S2</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PF00333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S5, N-terminal domain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PF00338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S10p/S20e</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PF00347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L6</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PF00572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L13</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PF00623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Rpb1, domain 2</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PF00828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L18e/L15</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PF00829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prokaryotic L21 protein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PF00831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L29 protein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PF00861</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L18p/L5e family</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PF00886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S16</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PF00889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Elongation factor TS</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PF01016</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L27 protein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PF01245</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L19</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PF01409</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tRNA</w:t>
            </w:r>
            <w:proofErr w:type="spellEnd"/>
            <w:r w:rsidRPr="008B78ED">
              <w:rPr>
                <w:sz w:val="16"/>
                <w:szCs w:val="16"/>
              </w:rPr>
              <w:t xml:space="preserve"> </w:t>
            </w:r>
            <w:proofErr w:type="spellStart"/>
            <w:r w:rsidRPr="008B78ED">
              <w:rPr>
                <w:sz w:val="16"/>
                <w:szCs w:val="16"/>
              </w:rPr>
              <w:t>synthetases</w:t>
            </w:r>
            <w:proofErr w:type="spellEnd"/>
            <w:r w:rsidRPr="008B78ED">
              <w:rPr>
                <w:sz w:val="16"/>
                <w:szCs w:val="16"/>
              </w:rPr>
              <w:t xml:space="preserve"> class II core domain (F)</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PF01746</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tRNA</w:t>
            </w:r>
            <w:proofErr w:type="spellEnd"/>
            <w:r w:rsidRPr="008B78ED">
              <w:rPr>
                <w:sz w:val="16"/>
                <w:szCs w:val="16"/>
              </w:rPr>
              <w:t xml:space="preserve"> (Guanine-1)-</w:t>
            </w:r>
            <w:proofErr w:type="spellStart"/>
            <w:r w:rsidRPr="008B78ED">
              <w:rPr>
                <w:sz w:val="16"/>
                <w:szCs w:val="16"/>
              </w:rPr>
              <w:t>methyltransferase</w:t>
            </w:r>
            <w:proofErr w:type="spellEnd"/>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PF02912</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Aminoacyl </w:t>
            </w:r>
            <w:proofErr w:type="spellStart"/>
            <w:r w:rsidRPr="008B78ED">
              <w:rPr>
                <w:sz w:val="16"/>
                <w:szCs w:val="16"/>
              </w:rPr>
              <w:t>tRNA</w:t>
            </w:r>
            <w:proofErr w:type="spellEnd"/>
            <w:r w:rsidRPr="008B78ED">
              <w:rPr>
                <w:sz w:val="16"/>
                <w:szCs w:val="16"/>
              </w:rPr>
              <w:t xml:space="preserve"> </w:t>
            </w:r>
            <w:proofErr w:type="spellStart"/>
            <w:r w:rsidRPr="008B78ED">
              <w:rPr>
                <w:sz w:val="16"/>
                <w:szCs w:val="16"/>
              </w:rPr>
              <w:t>synthetase</w:t>
            </w:r>
            <w:proofErr w:type="spellEnd"/>
            <w:r w:rsidRPr="008B78ED">
              <w:rPr>
                <w:sz w:val="16"/>
                <w:szCs w:val="16"/>
              </w:rPr>
              <w:t xml:space="preserve"> class II</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PF02978</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Signal peptide binding domain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PF03719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 S5, C-terminal domain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PF03947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Ribosomal Proteins L2, C-terminal domain</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PF04983</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Rpb1, domain 3</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PF04997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RNA polymerase Rpb1, domain 1</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PF05697</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Bacterial trigger factor protein (TF)</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PF13603</w:t>
            </w:r>
          </w:p>
        </w:tc>
        <w:tc>
          <w:tcPr>
            <w:tcW w:w="3402" w:type="dxa"/>
            <w:shd w:val="clear" w:color="auto" w:fill="auto"/>
            <w:vAlign w:val="bottom"/>
          </w:tcPr>
          <w:p w:rsidR="001C2729" w:rsidRPr="008B78ED" w:rsidRDefault="001C2729" w:rsidP="008B78ED">
            <w:pPr>
              <w:spacing w:after="0" w:line="240" w:lineRule="auto"/>
              <w:rPr>
                <w:sz w:val="16"/>
                <w:szCs w:val="16"/>
              </w:rPr>
            </w:pPr>
            <w:proofErr w:type="spellStart"/>
            <w:r w:rsidRPr="008B78ED">
              <w:rPr>
                <w:sz w:val="16"/>
                <w:szCs w:val="16"/>
              </w:rPr>
              <w:t>Leucyl-tRNA</w:t>
            </w:r>
            <w:proofErr w:type="spellEnd"/>
            <w:r w:rsidRPr="008B78ED">
              <w:rPr>
                <w:sz w:val="16"/>
                <w:szCs w:val="16"/>
              </w:rPr>
              <w:t xml:space="preserve"> </w:t>
            </w:r>
            <w:proofErr w:type="spellStart"/>
            <w:r w:rsidRPr="008B78ED">
              <w:rPr>
                <w:sz w:val="16"/>
                <w:szCs w:val="16"/>
              </w:rPr>
              <w:t>synthetase</w:t>
            </w:r>
            <w:proofErr w:type="spellEnd"/>
            <w:r w:rsidRPr="008B78ED">
              <w:rPr>
                <w:sz w:val="16"/>
                <w:szCs w:val="16"/>
              </w:rPr>
              <w:t>, Domain 2</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1"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r>
      <w:tr w:rsidR="001C2729" w:rsidRPr="008B78ED" w:rsidTr="008B78ED">
        <w:tc>
          <w:tcPr>
            <w:tcW w:w="959" w:type="dxa"/>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TIGR00019</w:t>
            </w:r>
          </w:p>
        </w:tc>
        <w:tc>
          <w:tcPr>
            <w:tcW w:w="3402" w:type="dxa"/>
            <w:shd w:val="clear" w:color="auto" w:fill="auto"/>
            <w:vAlign w:val="bottom"/>
          </w:tcPr>
          <w:p w:rsidR="001C2729" w:rsidRPr="008B78ED" w:rsidRDefault="001C2729" w:rsidP="008B78ED">
            <w:pPr>
              <w:spacing w:after="0" w:line="240" w:lineRule="auto"/>
              <w:rPr>
                <w:sz w:val="16"/>
                <w:szCs w:val="16"/>
              </w:rPr>
            </w:pPr>
            <w:r w:rsidRPr="008B78ED">
              <w:rPr>
                <w:sz w:val="16"/>
                <w:szCs w:val="16"/>
              </w:rPr>
              <w:t>Peptide chain release factor 1</w:t>
            </w:r>
          </w:p>
        </w:tc>
        <w:tc>
          <w:tcPr>
            <w:tcW w:w="1220" w:type="dxa"/>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r w:rsidR="001C2729" w:rsidRPr="008B78ED" w:rsidTr="008B78ED">
        <w:tc>
          <w:tcPr>
            <w:tcW w:w="959" w:type="dxa"/>
            <w:tcBorders>
              <w:bottom w:val="single" w:sz="4" w:space="0" w:color="auto"/>
            </w:tcBorders>
            <w:shd w:val="clear" w:color="auto" w:fill="auto"/>
            <w:vAlign w:val="bottom"/>
          </w:tcPr>
          <w:p w:rsidR="001C2729" w:rsidRPr="008B78ED" w:rsidRDefault="001C2729" w:rsidP="008B78ED">
            <w:pPr>
              <w:spacing w:after="0" w:line="240" w:lineRule="auto"/>
              <w:rPr>
                <w:color w:val="000000"/>
                <w:sz w:val="16"/>
                <w:szCs w:val="16"/>
              </w:rPr>
            </w:pPr>
            <w:r w:rsidRPr="008B78ED">
              <w:rPr>
                <w:color w:val="000000"/>
                <w:sz w:val="16"/>
                <w:szCs w:val="16"/>
              </w:rPr>
              <w:t>TIGR03594</w:t>
            </w:r>
          </w:p>
        </w:tc>
        <w:tc>
          <w:tcPr>
            <w:tcW w:w="3402" w:type="dxa"/>
            <w:tcBorders>
              <w:bottom w:val="single" w:sz="4" w:space="0" w:color="auto"/>
            </w:tcBorders>
            <w:shd w:val="clear" w:color="auto" w:fill="auto"/>
            <w:vAlign w:val="bottom"/>
          </w:tcPr>
          <w:p w:rsidR="001C2729" w:rsidRPr="008B78ED" w:rsidRDefault="001C2729" w:rsidP="008B78ED">
            <w:pPr>
              <w:spacing w:after="0" w:line="240" w:lineRule="auto"/>
              <w:rPr>
                <w:sz w:val="16"/>
                <w:szCs w:val="16"/>
              </w:rPr>
            </w:pPr>
            <w:r w:rsidRPr="008B78ED">
              <w:rPr>
                <w:sz w:val="16"/>
                <w:szCs w:val="16"/>
              </w:rPr>
              <w:t xml:space="preserve">Ribosome-associated </w:t>
            </w:r>
            <w:proofErr w:type="spellStart"/>
            <w:r w:rsidRPr="008B78ED">
              <w:rPr>
                <w:sz w:val="16"/>
                <w:szCs w:val="16"/>
              </w:rPr>
              <w:t>GTPase</w:t>
            </w:r>
            <w:proofErr w:type="spellEnd"/>
            <w:r w:rsidRPr="008B78ED">
              <w:rPr>
                <w:sz w:val="16"/>
                <w:szCs w:val="16"/>
              </w:rPr>
              <w:t xml:space="preserve"> </w:t>
            </w:r>
            <w:proofErr w:type="spellStart"/>
            <w:r w:rsidRPr="008B78ED">
              <w:rPr>
                <w:sz w:val="16"/>
                <w:szCs w:val="16"/>
              </w:rPr>
              <w:t>EngA</w:t>
            </w:r>
            <w:proofErr w:type="spellEnd"/>
          </w:p>
        </w:tc>
        <w:tc>
          <w:tcPr>
            <w:tcW w:w="1220" w:type="dxa"/>
            <w:tcBorders>
              <w:bottom w:val="single" w:sz="4" w:space="0" w:color="auto"/>
            </w:tcBorders>
            <w:shd w:val="clear" w:color="auto" w:fill="D9D9D9"/>
            <w:vAlign w:val="bottom"/>
          </w:tcPr>
          <w:p w:rsidR="001C2729" w:rsidRPr="008B78ED" w:rsidRDefault="001C2729" w:rsidP="008B78ED">
            <w:pPr>
              <w:spacing w:after="0" w:line="240" w:lineRule="auto"/>
              <w:jc w:val="center"/>
              <w:rPr>
                <w:b/>
                <w:color w:val="000000"/>
                <w:sz w:val="16"/>
                <w:szCs w:val="16"/>
              </w:rPr>
            </w:pPr>
            <w:r w:rsidRPr="008B78ED">
              <w:rPr>
                <w:b/>
                <w:color w:val="000000"/>
                <w:sz w:val="16"/>
                <w:szCs w:val="16"/>
              </w:rPr>
              <w:t>0</w:t>
            </w:r>
          </w:p>
        </w:tc>
        <w:tc>
          <w:tcPr>
            <w:tcW w:w="1220" w:type="dxa"/>
            <w:tcBorders>
              <w:bottom w:val="single" w:sz="4" w:space="0" w:color="auto"/>
            </w:tcBorders>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0" w:type="dxa"/>
            <w:tcBorders>
              <w:bottom w:val="single" w:sz="4" w:space="0" w:color="auto"/>
            </w:tcBorders>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c>
          <w:tcPr>
            <w:tcW w:w="1221" w:type="dxa"/>
            <w:tcBorders>
              <w:bottom w:val="single" w:sz="4" w:space="0" w:color="auto"/>
            </w:tcBorders>
            <w:shd w:val="clear" w:color="auto" w:fill="auto"/>
            <w:vAlign w:val="bottom"/>
          </w:tcPr>
          <w:p w:rsidR="001C2729" w:rsidRPr="008B78ED" w:rsidRDefault="001C2729" w:rsidP="008B78ED">
            <w:pPr>
              <w:spacing w:after="0" w:line="240" w:lineRule="auto"/>
              <w:jc w:val="center"/>
              <w:rPr>
                <w:color w:val="000000"/>
                <w:sz w:val="16"/>
                <w:szCs w:val="16"/>
              </w:rPr>
            </w:pPr>
            <w:r w:rsidRPr="008B78ED">
              <w:rPr>
                <w:color w:val="000000"/>
                <w:sz w:val="16"/>
                <w:szCs w:val="16"/>
              </w:rPr>
              <w:t>1</w:t>
            </w:r>
          </w:p>
        </w:tc>
      </w:tr>
    </w:tbl>
    <w:p w:rsidR="001632B0" w:rsidRPr="00593887" w:rsidRDefault="001632B0" w:rsidP="001632B0">
      <w:pPr>
        <w:rPr>
          <w:sz w:val="14"/>
          <w:szCs w:val="14"/>
        </w:rPr>
      </w:pPr>
    </w:p>
    <w:p w:rsidR="001632B0" w:rsidRDefault="001632B0">
      <w:pPr>
        <w:jc w:val="left"/>
        <w:rPr>
          <w:sz w:val="20"/>
          <w:szCs w:val="20"/>
        </w:rPr>
      </w:pPr>
    </w:p>
    <w:p w:rsidR="001C2729" w:rsidRPr="00FA0845" w:rsidRDefault="001C2729" w:rsidP="001C2729">
      <w:pPr>
        <w:rPr>
          <w:sz w:val="20"/>
          <w:szCs w:val="20"/>
        </w:rPr>
      </w:pPr>
      <w:proofErr w:type="gramStart"/>
      <w:r w:rsidRPr="00FA0845">
        <w:rPr>
          <w:rFonts w:eastAsia="Times New Roman"/>
          <w:b/>
          <w:sz w:val="20"/>
          <w:szCs w:val="20"/>
          <w:lang w:eastAsia="en-AU"/>
        </w:rPr>
        <w:t xml:space="preserve">Supplemental Table </w:t>
      </w:r>
      <w:r>
        <w:rPr>
          <w:rFonts w:eastAsia="Times New Roman"/>
          <w:b/>
          <w:sz w:val="20"/>
          <w:szCs w:val="20"/>
          <w:lang w:eastAsia="en-AU"/>
        </w:rPr>
        <w:t>S</w:t>
      </w:r>
      <w:r w:rsidRPr="00FA0845">
        <w:rPr>
          <w:rFonts w:eastAsia="Times New Roman"/>
          <w:b/>
          <w:sz w:val="20"/>
          <w:szCs w:val="20"/>
          <w:lang w:eastAsia="en-AU"/>
        </w:rPr>
        <w:t>1</w:t>
      </w:r>
      <w:r w:rsidR="00851428">
        <w:rPr>
          <w:rFonts w:eastAsia="Times New Roman"/>
          <w:b/>
          <w:sz w:val="20"/>
          <w:szCs w:val="20"/>
          <w:lang w:eastAsia="en-AU"/>
        </w:rPr>
        <w:t>9</w:t>
      </w:r>
      <w:r w:rsidRPr="00FA0845">
        <w:rPr>
          <w:rFonts w:eastAsia="Times New Roman"/>
          <w:sz w:val="20"/>
          <w:szCs w:val="20"/>
          <w:lang w:eastAsia="en-AU"/>
        </w:rPr>
        <w:t>.</w:t>
      </w:r>
      <w:proofErr w:type="gramEnd"/>
      <w:r w:rsidRPr="00FA0845">
        <w:rPr>
          <w:rFonts w:eastAsia="Times New Roman"/>
          <w:b/>
          <w:sz w:val="20"/>
          <w:szCs w:val="20"/>
          <w:lang w:eastAsia="en-AU"/>
        </w:rPr>
        <w:t xml:space="preserve"> </w:t>
      </w:r>
      <w:r w:rsidRPr="00FA0845">
        <w:rPr>
          <w:sz w:val="20"/>
          <w:szCs w:val="20"/>
        </w:rPr>
        <w:t>Lineage-specific completeness and contamination estimates for genomes annotated as finished at IMG, along with predicted translation tables and calculated coding density.</w:t>
      </w:r>
    </w:p>
    <w:p w:rsidR="001C2729" w:rsidRPr="00FA0845" w:rsidRDefault="001C2729" w:rsidP="001C2729">
      <w:pPr>
        <w:rPr>
          <w:sz w:val="20"/>
          <w:szCs w:val="20"/>
        </w:rPr>
      </w:pPr>
      <w:r w:rsidRPr="00FA0845">
        <w:rPr>
          <w:sz w:val="20"/>
          <w:szCs w:val="20"/>
        </w:rPr>
        <w:t>(</w:t>
      </w:r>
      <w:proofErr w:type="gramStart"/>
      <w:r w:rsidRPr="00FA0845">
        <w:rPr>
          <w:sz w:val="20"/>
          <w:szCs w:val="20"/>
        </w:rPr>
        <w:t>see</w:t>
      </w:r>
      <w:proofErr w:type="gramEnd"/>
      <w:r w:rsidRPr="00FA0845">
        <w:rPr>
          <w:sz w:val="20"/>
          <w:szCs w:val="20"/>
        </w:rPr>
        <w:t xml:space="preserve"> Excel file)</w:t>
      </w:r>
    </w:p>
    <w:p w:rsidR="001C2729" w:rsidRPr="00FA0845" w:rsidRDefault="001C2729" w:rsidP="001C2729">
      <w:pPr>
        <w:rPr>
          <w:sz w:val="20"/>
          <w:szCs w:val="20"/>
        </w:rPr>
      </w:pPr>
    </w:p>
    <w:p w:rsidR="001C2729" w:rsidRPr="00FA0845" w:rsidRDefault="001C2729" w:rsidP="001C2729">
      <w:pPr>
        <w:rPr>
          <w:sz w:val="20"/>
          <w:szCs w:val="20"/>
        </w:rPr>
      </w:pPr>
      <w:proofErr w:type="gramStart"/>
      <w:r w:rsidRPr="00FA0845">
        <w:rPr>
          <w:rFonts w:eastAsia="Times New Roman"/>
          <w:b/>
          <w:sz w:val="20"/>
          <w:szCs w:val="20"/>
          <w:lang w:eastAsia="en-AU"/>
        </w:rPr>
        <w:t xml:space="preserve">Supplemental Table </w:t>
      </w:r>
      <w:r>
        <w:rPr>
          <w:rFonts w:eastAsia="Times New Roman"/>
          <w:b/>
          <w:sz w:val="20"/>
          <w:szCs w:val="20"/>
          <w:lang w:eastAsia="en-AU"/>
        </w:rPr>
        <w:t>S</w:t>
      </w:r>
      <w:r w:rsidR="00851428">
        <w:rPr>
          <w:rFonts w:eastAsia="Times New Roman"/>
          <w:b/>
          <w:sz w:val="20"/>
          <w:szCs w:val="20"/>
          <w:lang w:eastAsia="en-AU"/>
        </w:rPr>
        <w:t>20</w:t>
      </w:r>
      <w:r w:rsidRPr="00FA0845">
        <w:rPr>
          <w:rFonts w:eastAsia="Times New Roman"/>
          <w:sz w:val="20"/>
          <w:szCs w:val="20"/>
          <w:lang w:eastAsia="en-AU"/>
        </w:rPr>
        <w:t>.</w:t>
      </w:r>
      <w:proofErr w:type="gramEnd"/>
      <w:r w:rsidRPr="00FA0845">
        <w:rPr>
          <w:sz w:val="20"/>
          <w:szCs w:val="20"/>
        </w:rPr>
        <w:t xml:space="preserve"> Lineage-specific completeness and contamination estimates for single-cell genom</w:t>
      </w:r>
      <w:r>
        <w:rPr>
          <w:sz w:val="20"/>
          <w:szCs w:val="20"/>
        </w:rPr>
        <w:t>es from the GEBA-MDM initiative along with traditional assembly statistics.</w:t>
      </w:r>
    </w:p>
    <w:p w:rsidR="001C2729" w:rsidRPr="00FA0845" w:rsidRDefault="001C2729" w:rsidP="001C2729">
      <w:pPr>
        <w:rPr>
          <w:sz w:val="20"/>
          <w:szCs w:val="20"/>
        </w:rPr>
      </w:pPr>
      <w:r w:rsidRPr="00FA0845">
        <w:rPr>
          <w:sz w:val="20"/>
          <w:szCs w:val="20"/>
        </w:rPr>
        <w:t>(</w:t>
      </w:r>
      <w:proofErr w:type="gramStart"/>
      <w:r w:rsidRPr="00FA0845">
        <w:rPr>
          <w:sz w:val="20"/>
          <w:szCs w:val="20"/>
        </w:rPr>
        <w:t>see</w:t>
      </w:r>
      <w:proofErr w:type="gramEnd"/>
      <w:r w:rsidRPr="00FA0845">
        <w:rPr>
          <w:sz w:val="20"/>
          <w:szCs w:val="20"/>
        </w:rPr>
        <w:t xml:space="preserve"> Excel file)</w:t>
      </w:r>
    </w:p>
    <w:p w:rsidR="001C2729" w:rsidRPr="00FA0845" w:rsidRDefault="001C2729" w:rsidP="001C2729">
      <w:pPr>
        <w:rPr>
          <w:sz w:val="20"/>
          <w:szCs w:val="20"/>
        </w:rPr>
      </w:pPr>
    </w:p>
    <w:p w:rsidR="001C2729" w:rsidRDefault="001C2729" w:rsidP="001C2729">
      <w:pPr>
        <w:rPr>
          <w:sz w:val="20"/>
          <w:szCs w:val="20"/>
        </w:rPr>
      </w:pPr>
      <w:proofErr w:type="gramStart"/>
      <w:r w:rsidRPr="002C2DEB">
        <w:rPr>
          <w:rFonts w:eastAsia="Times New Roman"/>
          <w:b/>
          <w:sz w:val="20"/>
          <w:szCs w:val="20"/>
          <w:lang w:eastAsia="en-AU"/>
        </w:rPr>
        <w:t xml:space="preserve">Supplemental Table </w:t>
      </w:r>
      <w:r>
        <w:rPr>
          <w:rFonts w:eastAsia="Times New Roman"/>
          <w:b/>
          <w:sz w:val="20"/>
          <w:szCs w:val="20"/>
          <w:lang w:eastAsia="en-AU"/>
        </w:rPr>
        <w:t>S</w:t>
      </w:r>
      <w:r w:rsidR="00851428">
        <w:rPr>
          <w:rFonts w:eastAsia="Times New Roman"/>
          <w:b/>
          <w:sz w:val="20"/>
          <w:szCs w:val="20"/>
          <w:lang w:eastAsia="en-AU"/>
        </w:rPr>
        <w:t>21</w:t>
      </w:r>
      <w:r w:rsidRPr="002C2DEB">
        <w:rPr>
          <w:rFonts w:eastAsia="Times New Roman"/>
          <w:sz w:val="20"/>
          <w:szCs w:val="20"/>
          <w:lang w:eastAsia="en-AU"/>
        </w:rPr>
        <w:t>.</w:t>
      </w:r>
      <w:proofErr w:type="gramEnd"/>
      <w:r w:rsidRPr="002C2DEB">
        <w:rPr>
          <w:rFonts w:eastAsia="Times New Roman"/>
          <w:b/>
          <w:sz w:val="20"/>
          <w:szCs w:val="20"/>
          <w:lang w:eastAsia="en-AU"/>
        </w:rPr>
        <w:t xml:space="preserve"> </w:t>
      </w:r>
      <w:r w:rsidRPr="00E57CF2">
        <w:rPr>
          <w:rFonts w:eastAsia="Times New Roman"/>
          <w:sz w:val="20"/>
          <w:szCs w:val="20"/>
          <w:lang w:eastAsia="en-AU"/>
        </w:rPr>
        <w:t>L</w:t>
      </w:r>
      <w:r w:rsidRPr="002C2DEB">
        <w:rPr>
          <w:sz w:val="20"/>
          <w:szCs w:val="20"/>
        </w:rPr>
        <w:t>ineage-specific completeness and contamination estimates for population genomes</w:t>
      </w:r>
      <w:r>
        <w:rPr>
          <w:sz w:val="20"/>
          <w:szCs w:val="20"/>
        </w:rPr>
        <w:t>, plasmids, and phage</w:t>
      </w:r>
      <w:r w:rsidRPr="002C2DEB">
        <w:rPr>
          <w:sz w:val="20"/>
          <w:szCs w:val="20"/>
        </w:rPr>
        <w:t xml:space="preserve"> recovered from </w:t>
      </w:r>
      <w:r>
        <w:rPr>
          <w:sz w:val="20"/>
          <w:szCs w:val="20"/>
        </w:rPr>
        <w:t>metagenomic datasets along with traditional assembly statistics.</w:t>
      </w:r>
    </w:p>
    <w:p w:rsidR="001C2729" w:rsidRDefault="001C2729" w:rsidP="001C2729">
      <w:pPr>
        <w:rPr>
          <w:sz w:val="20"/>
          <w:szCs w:val="20"/>
        </w:rPr>
      </w:pPr>
      <w:r w:rsidRPr="00FA0845">
        <w:rPr>
          <w:sz w:val="20"/>
          <w:szCs w:val="20"/>
        </w:rPr>
        <w:t xml:space="preserve"> (</w:t>
      </w:r>
      <w:proofErr w:type="gramStart"/>
      <w:r w:rsidRPr="00FA0845">
        <w:rPr>
          <w:sz w:val="20"/>
          <w:szCs w:val="20"/>
        </w:rPr>
        <w:t>see</w:t>
      </w:r>
      <w:proofErr w:type="gramEnd"/>
      <w:r w:rsidRPr="00FA0845">
        <w:rPr>
          <w:sz w:val="20"/>
          <w:szCs w:val="20"/>
        </w:rPr>
        <w:t xml:space="preserve"> Excel file)</w:t>
      </w:r>
    </w:p>
    <w:p w:rsidR="001C2729" w:rsidRDefault="001C2729" w:rsidP="001C2729">
      <w:pPr>
        <w:rPr>
          <w:sz w:val="20"/>
          <w:szCs w:val="20"/>
        </w:rPr>
      </w:pPr>
    </w:p>
    <w:p w:rsidR="001C2729" w:rsidRPr="00E57CF2" w:rsidRDefault="001C2729" w:rsidP="001C2729">
      <w:pPr>
        <w:rPr>
          <w:sz w:val="20"/>
          <w:szCs w:val="20"/>
        </w:rPr>
      </w:pPr>
      <w:proofErr w:type="gramStart"/>
      <w:r w:rsidRPr="00E57CF2">
        <w:rPr>
          <w:rFonts w:eastAsia="Times New Roman"/>
          <w:b/>
          <w:sz w:val="20"/>
          <w:szCs w:val="20"/>
          <w:lang w:eastAsia="en-AU"/>
        </w:rPr>
        <w:t xml:space="preserve">Supplemental Table </w:t>
      </w:r>
      <w:r>
        <w:rPr>
          <w:rFonts w:eastAsia="Times New Roman"/>
          <w:b/>
          <w:sz w:val="20"/>
          <w:szCs w:val="20"/>
          <w:lang w:eastAsia="en-AU"/>
        </w:rPr>
        <w:t>S</w:t>
      </w:r>
      <w:r w:rsidR="00851428">
        <w:rPr>
          <w:rFonts w:eastAsia="Times New Roman"/>
          <w:b/>
          <w:sz w:val="20"/>
          <w:szCs w:val="20"/>
          <w:lang w:eastAsia="en-AU"/>
        </w:rPr>
        <w:t>22</w:t>
      </w:r>
      <w:r w:rsidRPr="00E57CF2">
        <w:rPr>
          <w:rFonts w:eastAsia="Times New Roman"/>
          <w:sz w:val="20"/>
          <w:szCs w:val="20"/>
          <w:lang w:eastAsia="en-AU"/>
        </w:rPr>
        <w:t>.</w:t>
      </w:r>
      <w:proofErr w:type="gramEnd"/>
      <w:r w:rsidRPr="00E57CF2">
        <w:rPr>
          <w:rFonts w:eastAsia="Times New Roman"/>
          <w:b/>
          <w:sz w:val="20"/>
          <w:szCs w:val="20"/>
          <w:lang w:eastAsia="en-AU"/>
        </w:rPr>
        <w:t xml:space="preserve"> </w:t>
      </w:r>
      <w:r w:rsidRPr="00E57CF2">
        <w:rPr>
          <w:rFonts w:eastAsia="Times New Roman"/>
          <w:sz w:val="20"/>
          <w:szCs w:val="20"/>
          <w:lang w:eastAsia="en-AU"/>
        </w:rPr>
        <w:t>C</w:t>
      </w:r>
      <w:r w:rsidRPr="00E57CF2">
        <w:rPr>
          <w:sz w:val="20"/>
          <w:szCs w:val="20"/>
        </w:rPr>
        <w:t xml:space="preserve">ompleteness and contamination estimates for population genomes recovered from an </w:t>
      </w:r>
      <w:r w:rsidRPr="00E57CF2">
        <w:rPr>
          <w:sz w:val="20"/>
          <w:szCs w:val="20"/>
          <w:lang w:val="en-US"/>
        </w:rPr>
        <w:t>acetate-amended aquifer</w:t>
      </w:r>
      <w:r>
        <w:rPr>
          <w:sz w:val="20"/>
          <w:szCs w:val="20"/>
          <w:lang w:val="en-US"/>
        </w:rPr>
        <w:t xml:space="preserve"> determined using domain-level marker genes and lineage-specific marker sets.</w:t>
      </w:r>
    </w:p>
    <w:p w:rsidR="001632B0" w:rsidRPr="004820AC" w:rsidRDefault="001C2729">
      <w:pPr>
        <w:rPr>
          <w:b/>
        </w:rPr>
      </w:pPr>
      <w:r w:rsidRPr="00FA0845">
        <w:rPr>
          <w:sz w:val="20"/>
          <w:szCs w:val="20"/>
        </w:rPr>
        <w:t xml:space="preserve"> (</w:t>
      </w:r>
      <w:proofErr w:type="gramStart"/>
      <w:r w:rsidRPr="00FA0845">
        <w:rPr>
          <w:sz w:val="20"/>
          <w:szCs w:val="20"/>
        </w:rPr>
        <w:t>see</w:t>
      </w:r>
      <w:proofErr w:type="gramEnd"/>
      <w:r w:rsidRPr="00FA0845">
        <w:rPr>
          <w:sz w:val="20"/>
          <w:szCs w:val="20"/>
        </w:rPr>
        <w:t xml:space="preserve"> Excel file)</w:t>
      </w:r>
    </w:p>
    <w:sectPr w:rsidR="001632B0" w:rsidRPr="004820AC">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6BA" w:rsidRDefault="00DA66BA" w:rsidP="00D52309">
      <w:pPr>
        <w:spacing w:after="0" w:line="240" w:lineRule="auto"/>
      </w:pPr>
      <w:r>
        <w:separator/>
      </w:r>
    </w:p>
  </w:endnote>
  <w:endnote w:type="continuationSeparator" w:id="0">
    <w:p w:rsidR="00DA66BA" w:rsidRDefault="00DA66BA" w:rsidP="00D5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EA" w:rsidRDefault="00C90CEA">
    <w:pPr>
      <w:pStyle w:val="Footer"/>
      <w:jc w:val="right"/>
    </w:pPr>
    <w:r>
      <w:fldChar w:fldCharType="begin"/>
    </w:r>
    <w:r>
      <w:instrText xml:space="preserve"> PAGE   \* MERGEFORMAT </w:instrText>
    </w:r>
    <w:r>
      <w:fldChar w:fldCharType="separate"/>
    </w:r>
    <w:r w:rsidR="00E9719D">
      <w:rPr>
        <w:noProof/>
      </w:rPr>
      <w:t>29</w:t>
    </w:r>
    <w:r>
      <w:rPr>
        <w:noProof/>
      </w:rPr>
      <w:fldChar w:fldCharType="end"/>
    </w:r>
  </w:p>
  <w:p w:rsidR="00C90CEA" w:rsidRDefault="00C90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6BA" w:rsidRDefault="00DA66BA" w:rsidP="00D52309">
      <w:pPr>
        <w:spacing w:after="0" w:line="240" w:lineRule="auto"/>
      </w:pPr>
      <w:r>
        <w:separator/>
      </w:r>
    </w:p>
  </w:footnote>
  <w:footnote w:type="continuationSeparator" w:id="0">
    <w:p w:rsidR="00DA66BA" w:rsidRDefault="00DA66BA" w:rsidP="00D523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E664F"/>
    <w:multiLevelType w:val="hybridMultilevel"/>
    <w:tmpl w:val="4C081D78"/>
    <w:lvl w:ilvl="0" w:tplc="6504C25E">
      <w:start w:val="1"/>
      <w:numFmt w:val="decimal"/>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6302AD7"/>
    <w:multiLevelType w:val="hybridMultilevel"/>
    <w:tmpl w:val="7D3AB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71B33386"/>
    <w:multiLevelType w:val="hybridMultilevel"/>
    <w:tmpl w:val="FF20157C"/>
    <w:lvl w:ilvl="0" w:tplc="A6F0D8E8">
      <w:start w:val="19"/>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1BE"/>
    <w:rsid w:val="0000578A"/>
    <w:rsid w:val="000069CD"/>
    <w:rsid w:val="00007451"/>
    <w:rsid w:val="000101D3"/>
    <w:rsid w:val="0001249D"/>
    <w:rsid w:val="00012E85"/>
    <w:rsid w:val="0001459B"/>
    <w:rsid w:val="00014AAF"/>
    <w:rsid w:val="0001581C"/>
    <w:rsid w:val="00015E3A"/>
    <w:rsid w:val="00015E6F"/>
    <w:rsid w:val="00017FEB"/>
    <w:rsid w:val="00020D0B"/>
    <w:rsid w:val="00020F5F"/>
    <w:rsid w:val="000221CC"/>
    <w:rsid w:val="000235D1"/>
    <w:rsid w:val="00024AC4"/>
    <w:rsid w:val="0003382B"/>
    <w:rsid w:val="0003425C"/>
    <w:rsid w:val="00037742"/>
    <w:rsid w:val="00037F96"/>
    <w:rsid w:val="00047611"/>
    <w:rsid w:val="00054230"/>
    <w:rsid w:val="0005515B"/>
    <w:rsid w:val="00055950"/>
    <w:rsid w:val="00057178"/>
    <w:rsid w:val="00057C4E"/>
    <w:rsid w:val="00062943"/>
    <w:rsid w:val="00063A2D"/>
    <w:rsid w:val="00065CF0"/>
    <w:rsid w:val="000664DF"/>
    <w:rsid w:val="00066F7D"/>
    <w:rsid w:val="00073B97"/>
    <w:rsid w:val="00074EEB"/>
    <w:rsid w:val="0007516D"/>
    <w:rsid w:val="00075A59"/>
    <w:rsid w:val="00084884"/>
    <w:rsid w:val="000853A7"/>
    <w:rsid w:val="00094844"/>
    <w:rsid w:val="00096B2D"/>
    <w:rsid w:val="000B0F4E"/>
    <w:rsid w:val="000C0606"/>
    <w:rsid w:val="000C2547"/>
    <w:rsid w:val="000C2C26"/>
    <w:rsid w:val="000C35C4"/>
    <w:rsid w:val="000D2D00"/>
    <w:rsid w:val="000D3F57"/>
    <w:rsid w:val="000D4060"/>
    <w:rsid w:val="000E2A33"/>
    <w:rsid w:val="000F11C5"/>
    <w:rsid w:val="000F4802"/>
    <w:rsid w:val="001001FD"/>
    <w:rsid w:val="00105794"/>
    <w:rsid w:val="0011548D"/>
    <w:rsid w:val="00120995"/>
    <w:rsid w:val="00121929"/>
    <w:rsid w:val="00127059"/>
    <w:rsid w:val="0013439B"/>
    <w:rsid w:val="00143D8E"/>
    <w:rsid w:val="00147D63"/>
    <w:rsid w:val="00152A81"/>
    <w:rsid w:val="00155F54"/>
    <w:rsid w:val="00160BAC"/>
    <w:rsid w:val="001615F1"/>
    <w:rsid w:val="001632B0"/>
    <w:rsid w:val="00170C8A"/>
    <w:rsid w:val="00173B55"/>
    <w:rsid w:val="00176A73"/>
    <w:rsid w:val="00180101"/>
    <w:rsid w:val="00182CED"/>
    <w:rsid w:val="00183411"/>
    <w:rsid w:val="00183F1A"/>
    <w:rsid w:val="00186261"/>
    <w:rsid w:val="0018761B"/>
    <w:rsid w:val="001877F5"/>
    <w:rsid w:val="0019116D"/>
    <w:rsid w:val="00193E75"/>
    <w:rsid w:val="001948B2"/>
    <w:rsid w:val="001966DD"/>
    <w:rsid w:val="001A0F64"/>
    <w:rsid w:val="001A1C0C"/>
    <w:rsid w:val="001A20B7"/>
    <w:rsid w:val="001A40ED"/>
    <w:rsid w:val="001A7161"/>
    <w:rsid w:val="001B0D28"/>
    <w:rsid w:val="001B36FC"/>
    <w:rsid w:val="001B5674"/>
    <w:rsid w:val="001C2729"/>
    <w:rsid w:val="001C2B4D"/>
    <w:rsid w:val="001C4E06"/>
    <w:rsid w:val="001D6DC2"/>
    <w:rsid w:val="001E320E"/>
    <w:rsid w:val="001E33F9"/>
    <w:rsid w:val="001F2691"/>
    <w:rsid w:val="001F3C74"/>
    <w:rsid w:val="001F40B6"/>
    <w:rsid w:val="001F48CD"/>
    <w:rsid w:val="001F7339"/>
    <w:rsid w:val="00200402"/>
    <w:rsid w:val="002036AD"/>
    <w:rsid w:val="002067F0"/>
    <w:rsid w:val="00207258"/>
    <w:rsid w:val="00207842"/>
    <w:rsid w:val="002103D3"/>
    <w:rsid w:val="0021154A"/>
    <w:rsid w:val="00217870"/>
    <w:rsid w:val="00217E72"/>
    <w:rsid w:val="0022456C"/>
    <w:rsid w:val="00231EF9"/>
    <w:rsid w:val="00235F36"/>
    <w:rsid w:val="00254DA1"/>
    <w:rsid w:val="0025511D"/>
    <w:rsid w:val="002552CF"/>
    <w:rsid w:val="002556CA"/>
    <w:rsid w:val="002671C2"/>
    <w:rsid w:val="00277F87"/>
    <w:rsid w:val="002805FC"/>
    <w:rsid w:val="00292101"/>
    <w:rsid w:val="00293D69"/>
    <w:rsid w:val="002B529B"/>
    <w:rsid w:val="002C1948"/>
    <w:rsid w:val="002C1A52"/>
    <w:rsid w:val="002C2143"/>
    <w:rsid w:val="002C2783"/>
    <w:rsid w:val="002C2DEB"/>
    <w:rsid w:val="002C326D"/>
    <w:rsid w:val="002C32CC"/>
    <w:rsid w:val="002D60E1"/>
    <w:rsid w:val="002E3CCA"/>
    <w:rsid w:val="002E3D0A"/>
    <w:rsid w:val="002E41EF"/>
    <w:rsid w:val="002E7340"/>
    <w:rsid w:val="002E7FB3"/>
    <w:rsid w:val="002F4516"/>
    <w:rsid w:val="002F7736"/>
    <w:rsid w:val="00302C95"/>
    <w:rsid w:val="00305B09"/>
    <w:rsid w:val="00312533"/>
    <w:rsid w:val="00327F11"/>
    <w:rsid w:val="00332AFF"/>
    <w:rsid w:val="003363E9"/>
    <w:rsid w:val="00344B9A"/>
    <w:rsid w:val="00345DE1"/>
    <w:rsid w:val="00346E88"/>
    <w:rsid w:val="00347F56"/>
    <w:rsid w:val="0035318A"/>
    <w:rsid w:val="003572F5"/>
    <w:rsid w:val="003653C8"/>
    <w:rsid w:val="0036572F"/>
    <w:rsid w:val="00366B15"/>
    <w:rsid w:val="00371DF9"/>
    <w:rsid w:val="00374305"/>
    <w:rsid w:val="00376028"/>
    <w:rsid w:val="00381AA0"/>
    <w:rsid w:val="00385B61"/>
    <w:rsid w:val="00385C01"/>
    <w:rsid w:val="00391CC5"/>
    <w:rsid w:val="00393B62"/>
    <w:rsid w:val="00394602"/>
    <w:rsid w:val="00394675"/>
    <w:rsid w:val="003A1D9B"/>
    <w:rsid w:val="003A23A6"/>
    <w:rsid w:val="003A77F7"/>
    <w:rsid w:val="003B04FE"/>
    <w:rsid w:val="003B44B7"/>
    <w:rsid w:val="003C40A8"/>
    <w:rsid w:val="003C4566"/>
    <w:rsid w:val="003C513D"/>
    <w:rsid w:val="003D0E39"/>
    <w:rsid w:val="003D2087"/>
    <w:rsid w:val="003D39B2"/>
    <w:rsid w:val="003E04CD"/>
    <w:rsid w:val="003E530A"/>
    <w:rsid w:val="003F05CC"/>
    <w:rsid w:val="003F5660"/>
    <w:rsid w:val="003F6DC2"/>
    <w:rsid w:val="00406E8C"/>
    <w:rsid w:val="00411387"/>
    <w:rsid w:val="00414F0D"/>
    <w:rsid w:val="004268C4"/>
    <w:rsid w:val="00432235"/>
    <w:rsid w:val="00437F48"/>
    <w:rsid w:val="00440DB9"/>
    <w:rsid w:val="00444BD6"/>
    <w:rsid w:val="00452A45"/>
    <w:rsid w:val="00452C1E"/>
    <w:rsid w:val="0045498C"/>
    <w:rsid w:val="00454994"/>
    <w:rsid w:val="00464974"/>
    <w:rsid w:val="004820AC"/>
    <w:rsid w:val="00486DD2"/>
    <w:rsid w:val="00490803"/>
    <w:rsid w:val="00491DDA"/>
    <w:rsid w:val="00492BDC"/>
    <w:rsid w:val="00497CF6"/>
    <w:rsid w:val="004A655B"/>
    <w:rsid w:val="004B3515"/>
    <w:rsid w:val="004B4448"/>
    <w:rsid w:val="004B5B81"/>
    <w:rsid w:val="004C4118"/>
    <w:rsid w:val="004C4989"/>
    <w:rsid w:val="004D699C"/>
    <w:rsid w:val="004D7B3D"/>
    <w:rsid w:val="004E7939"/>
    <w:rsid w:val="004F37A7"/>
    <w:rsid w:val="00502E30"/>
    <w:rsid w:val="005117FD"/>
    <w:rsid w:val="0051246F"/>
    <w:rsid w:val="00512BD3"/>
    <w:rsid w:val="005148D7"/>
    <w:rsid w:val="00514BEF"/>
    <w:rsid w:val="005160FD"/>
    <w:rsid w:val="00523D72"/>
    <w:rsid w:val="0052488B"/>
    <w:rsid w:val="005268C3"/>
    <w:rsid w:val="00530C24"/>
    <w:rsid w:val="005418BA"/>
    <w:rsid w:val="00541C32"/>
    <w:rsid w:val="00544F8B"/>
    <w:rsid w:val="00546FBF"/>
    <w:rsid w:val="005521BE"/>
    <w:rsid w:val="00552C31"/>
    <w:rsid w:val="00553608"/>
    <w:rsid w:val="00554C41"/>
    <w:rsid w:val="005607B1"/>
    <w:rsid w:val="00564812"/>
    <w:rsid w:val="005654F8"/>
    <w:rsid w:val="00570158"/>
    <w:rsid w:val="005709B8"/>
    <w:rsid w:val="00570AA9"/>
    <w:rsid w:val="00570E67"/>
    <w:rsid w:val="00570FA2"/>
    <w:rsid w:val="00572EE6"/>
    <w:rsid w:val="005749A3"/>
    <w:rsid w:val="00575425"/>
    <w:rsid w:val="0057567E"/>
    <w:rsid w:val="0057569D"/>
    <w:rsid w:val="00585105"/>
    <w:rsid w:val="00587862"/>
    <w:rsid w:val="005903D9"/>
    <w:rsid w:val="0059143C"/>
    <w:rsid w:val="00593887"/>
    <w:rsid w:val="00594F4E"/>
    <w:rsid w:val="005960EA"/>
    <w:rsid w:val="00596626"/>
    <w:rsid w:val="005A2BCD"/>
    <w:rsid w:val="005B0F3D"/>
    <w:rsid w:val="005B1E1E"/>
    <w:rsid w:val="005B1E90"/>
    <w:rsid w:val="005B34F4"/>
    <w:rsid w:val="005B4845"/>
    <w:rsid w:val="005B6B6E"/>
    <w:rsid w:val="005B6F38"/>
    <w:rsid w:val="005B701B"/>
    <w:rsid w:val="005C4E64"/>
    <w:rsid w:val="005C7342"/>
    <w:rsid w:val="005D1DEC"/>
    <w:rsid w:val="005D6BDE"/>
    <w:rsid w:val="005D7FF2"/>
    <w:rsid w:val="005E392F"/>
    <w:rsid w:val="005E4894"/>
    <w:rsid w:val="005E7BE5"/>
    <w:rsid w:val="005F03D3"/>
    <w:rsid w:val="005F3D8A"/>
    <w:rsid w:val="005F4B24"/>
    <w:rsid w:val="005F56C2"/>
    <w:rsid w:val="00600072"/>
    <w:rsid w:val="00604C67"/>
    <w:rsid w:val="006056D5"/>
    <w:rsid w:val="0060671D"/>
    <w:rsid w:val="00606939"/>
    <w:rsid w:val="00607361"/>
    <w:rsid w:val="00607530"/>
    <w:rsid w:val="006079B3"/>
    <w:rsid w:val="006133BF"/>
    <w:rsid w:val="00627550"/>
    <w:rsid w:val="00633C8F"/>
    <w:rsid w:val="00636577"/>
    <w:rsid w:val="00637151"/>
    <w:rsid w:val="00641A2E"/>
    <w:rsid w:val="00642B31"/>
    <w:rsid w:val="00645993"/>
    <w:rsid w:val="0064702F"/>
    <w:rsid w:val="0064799F"/>
    <w:rsid w:val="00647E3A"/>
    <w:rsid w:val="00650037"/>
    <w:rsid w:val="0065487A"/>
    <w:rsid w:val="006548A6"/>
    <w:rsid w:val="00656C1D"/>
    <w:rsid w:val="006609FC"/>
    <w:rsid w:val="00662E25"/>
    <w:rsid w:val="00665BFB"/>
    <w:rsid w:val="00666557"/>
    <w:rsid w:val="00667623"/>
    <w:rsid w:val="006702FC"/>
    <w:rsid w:val="00674104"/>
    <w:rsid w:val="00675E7B"/>
    <w:rsid w:val="00677E6D"/>
    <w:rsid w:val="00680B4C"/>
    <w:rsid w:val="0068562D"/>
    <w:rsid w:val="0069213F"/>
    <w:rsid w:val="006A1EA6"/>
    <w:rsid w:val="006A3551"/>
    <w:rsid w:val="006A4F9B"/>
    <w:rsid w:val="006A50E2"/>
    <w:rsid w:val="006B144B"/>
    <w:rsid w:val="006B1ACC"/>
    <w:rsid w:val="006B1F54"/>
    <w:rsid w:val="006B3FFA"/>
    <w:rsid w:val="006B4D44"/>
    <w:rsid w:val="006B5AB9"/>
    <w:rsid w:val="006C64A2"/>
    <w:rsid w:val="006D40D5"/>
    <w:rsid w:val="006D4898"/>
    <w:rsid w:val="006D791C"/>
    <w:rsid w:val="006D7B23"/>
    <w:rsid w:val="006E3EAD"/>
    <w:rsid w:val="006F01BA"/>
    <w:rsid w:val="006F0238"/>
    <w:rsid w:val="006F2D44"/>
    <w:rsid w:val="006F754C"/>
    <w:rsid w:val="006F7D6B"/>
    <w:rsid w:val="00702FB2"/>
    <w:rsid w:val="007036D0"/>
    <w:rsid w:val="00711698"/>
    <w:rsid w:val="00713F80"/>
    <w:rsid w:val="00717A8C"/>
    <w:rsid w:val="00717B5C"/>
    <w:rsid w:val="00722D07"/>
    <w:rsid w:val="00723FBC"/>
    <w:rsid w:val="00730401"/>
    <w:rsid w:val="00740EB5"/>
    <w:rsid w:val="00741261"/>
    <w:rsid w:val="00742B0A"/>
    <w:rsid w:val="00742C60"/>
    <w:rsid w:val="00744BAD"/>
    <w:rsid w:val="00756ED4"/>
    <w:rsid w:val="00757ADA"/>
    <w:rsid w:val="00777752"/>
    <w:rsid w:val="007833A5"/>
    <w:rsid w:val="00792067"/>
    <w:rsid w:val="007942B1"/>
    <w:rsid w:val="007B0A93"/>
    <w:rsid w:val="007C1A12"/>
    <w:rsid w:val="007C68A5"/>
    <w:rsid w:val="007D2C73"/>
    <w:rsid w:val="007D6BD5"/>
    <w:rsid w:val="007D7271"/>
    <w:rsid w:val="007D79F6"/>
    <w:rsid w:val="007E16AE"/>
    <w:rsid w:val="007E33CB"/>
    <w:rsid w:val="007E3F89"/>
    <w:rsid w:val="007E4430"/>
    <w:rsid w:val="007F223D"/>
    <w:rsid w:val="007F25AB"/>
    <w:rsid w:val="007F26A1"/>
    <w:rsid w:val="007F4C32"/>
    <w:rsid w:val="007F6BBC"/>
    <w:rsid w:val="00803A82"/>
    <w:rsid w:val="008076FB"/>
    <w:rsid w:val="008150B9"/>
    <w:rsid w:val="00815F19"/>
    <w:rsid w:val="008202FE"/>
    <w:rsid w:val="008227AC"/>
    <w:rsid w:val="00823FC9"/>
    <w:rsid w:val="008255D8"/>
    <w:rsid w:val="0082760D"/>
    <w:rsid w:val="00835B68"/>
    <w:rsid w:val="00835EC6"/>
    <w:rsid w:val="00842475"/>
    <w:rsid w:val="00843357"/>
    <w:rsid w:val="00847999"/>
    <w:rsid w:val="00851428"/>
    <w:rsid w:val="0086505C"/>
    <w:rsid w:val="00880968"/>
    <w:rsid w:val="00885B82"/>
    <w:rsid w:val="00891051"/>
    <w:rsid w:val="00892800"/>
    <w:rsid w:val="008941F7"/>
    <w:rsid w:val="008971FD"/>
    <w:rsid w:val="008A2C09"/>
    <w:rsid w:val="008A3EAD"/>
    <w:rsid w:val="008A5D5E"/>
    <w:rsid w:val="008B2410"/>
    <w:rsid w:val="008B78BD"/>
    <w:rsid w:val="008B78ED"/>
    <w:rsid w:val="008B7BA2"/>
    <w:rsid w:val="008C096B"/>
    <w:rsid w:val="008C0F7A"/>
    <w:rsid w:val="008C4AAF"/>
    <w:rsid w:val="008D2FCB"/>
    <w:rsid w:val="008D659D"/>
    <w:rsid w:val="008E12F9"/>
    <w:rsid w:val="008E4E6A"/>
    <w:rsid w:val="008F38A0"/>
    <w:rsid w:val="008F4460"/>
    <w:rsid w:val="00900751"/>
    <w:rsid w:val="0091178F"/>
    <w:rsid w:val="00916ED8"/>
    <w:rsid w:val="0091714B"/>
    <w:rsid w:val="00930A57"/>
    <w:rsid w:val="0093361B"/>
    <w:rsid w:val="00934D05"/>
    <w:rsid w:val="0093531C"/>
    <w:rsid w:val="009372E5"/>
    <w:rsid w:val="00940289"/>
    <w:rsid w:val="0094235F"/>
    <w:rsid w:val="00942CE5"/>
    <w:rsid w:val="00945459"/>
    <w:rsid w:val="00950259"/>
    <w:rsid w:val="0095097A"/>
    <w:rsid w:val="009527DE"/>
    <w:rsid w:val="0095299A"/>
    <w:rsid w:val="00953F50"/>
    <w:rsid w:val="00955DFB"/>
    <w:rsid w:val="00961C3B"/>
    <w:rsid w:val="00964342"/>
    <w:rsid w:val="00972291"/>
    <w:rsid w:val="009731E8"/>
    <w:rsid w:val="009749B1"/>
    <w:rsid w:val="00975904"/>
    <w:rsid w:val="00977E93"/>
    <w:rsid w:val="00986A5B"/>
    <w:rsid w:val="00990601"/>
    <w:rsid w:val="009A1313"/>
    <w:rsid w:val="009A2B1D"/>
    <w:rsid w:val="009A5781"/>
    <w:rsid w:val="009B25BB"/>
    <w:rsid w:val="009C094F"/>
    <w:rsid w:val="009C4BF4"/>
    <w:rsid w:val="009C5803"/>
    <w:rsid w:val="009C6FED"/>
    <w:rsid w:val="009C763E"/>
    <w:rsid w:val="009C7EDF"/>
    <w:rsid w:val="009D19B0"/>
    <w:rsid w:val="009D3708"/>
    <w:rsid w:val="009D40EB"/>
    <w:rsid w:val="009E2C5F"/>
    <w:rsid w:val="009E5BA3"/>
    <w:rsid w:val="009E7684"/>
    <w:rsid w:val="009F5189"/>
    <w:rsid w:val="009F6142"/>
    <w:rsid w:val="00A01841"/>
    <w:rsid w:val="00A25C3C"/>
    <w:rsid w:val="00A25EB7"/>
    <w:rsid w:val="00A26531"/>
    <w:rsid w:val="00A35325"/>
    <w:rsid w:val="00A35630"/>
    <w:rsid w:val="00A41953"/>
    <w:rsid w:val="00A42A1A"/>
    <w:rsid w:val="00A42BFA"/>
    <w:rsid w:val="00A43CD4"/>
    <w:rsid w:val="00A444DC"/>
    <w:rsid w:val="00A47233"/>
    <w:rsid w:val="00A623FC"/>
    <w:rsid w:val="00A711E6"/>
    <w:rsid w:val="00A72E7D"/>
    <w:rsid w:val="00A74965"/>
    <w:rsid w:val="00A77B10"/>
    <w:rsid w:val="00A82553"/>
    <w:rsid w:val="00A82816"/>
    <w:rsid w:val="00A869DD"/>
    <w:rsid w:val="00A96B70"/>
    <w:rsid w:val="00AB1532"/>
    <w:rsid w:val="00AB20FA"/>
    <w:rsid w:val="00AB2A3D"/>
    <w:rsid w:val="00AC356B"/>
    <w:rsid w:val="00AC475E"/>
    <w:rsid w:val="00AC7B4D"/>
    <w:rsid w:val="00AD027D"/>
    <w:rsid w:val="00AD2DF1"/>
    <w:rsid w:val="00AE1A9D"/>
    <w:rsid w:val="00AE4AF7"/>
    <w:rsid w:val="00AF7531"/>
    <w:rsid w:val="00B001E3"/>
    <w:rsid w:val="00B04E7C"/>
    <w:rsid w:val="00B20883"/>
    <w:rsid w:val="00B210C3"/>
    <w:rsid w:val="00B21A28"/>
    <w:rsid w:val="00B25D84"/>
    <w:rsid w:val="00B33ABE"/>
    <w:rsid w:val="00B50082"/>
    <w:rsid w:val="00B604F5"/>
    <w:rsid w:val="00B6617C"/>
    <w:rsid w:val="00B71D05"/>
    <w:rsid w:val="00B750DC"/>
    <w:rsid w:val="00B82725"/>
    <w:rsid w:val="00B87ED7"/>
    <w:rsid w:val="00B94CBD"/>
    <w:rsid w:val="00B95093"/>
    <w:rsid w:val="00B975A4"/>
    <w:rsid w:val="00BA1C22"/>
    <w:rsid w:val="00BA22C7"/>
    <w:rsid w:val="00BA373B"/>
    <w:rsid w:val="00BA3A30"/>
    <w:rsid w:val="00BA41B7"/>
    <w:rsid w:val="00BA65B2"/>
    <w:rsid w:val="00BB1B8C"/>
    <w:rsid w:val="00BC0001"/>
    <w:rsid w:val="00BC1767"/>
    <w:rsid w:val="00BC4880"/>
    <w:rsid w:val="00BD4483"/>
    <w:rsid w:val="00BD4794"/>
    <w:rsid w:val="00BD55CF"/>
    <w:rsid w:val="00BD6D99"/>
    <w:rsid w:val="00BE0979"/>
    <w:rsid w:val="00BE6700"/>
    <w:rsid w:val="00BF082B"/>
    <w:rsid w:val="00BF14AE"/>
    <w:rsid w:val="00BF2B12"/>
    <w:rsid w:val="00BF56AA"/>
    <w:rsid w:val="00BF6662"/>
    <w:rsid w:val="00C03DBD"/>
    <w:rsid w:val="00C10BCB"/>
    <w:rsid w:val="00C1121D"/>
    <w:rsid w:val="00C11BFE"/>
    <w:rsid w:val="00C204D7"/>
    <w:rsid w:val="00C2244B"/>
    <w:rsid w:val="00C237D7"/>
    <w:rsid w:val="00C25832"/>
    <w:rsid w:val="00C33A9D"/>
    <w:rsid w:val="00C34C37"/>
    <w:rsid w:val="00C467BF"/>
    <w:rsid w:val="00C53985"/>
    <w:rsid w:val="00C53D1C"/>
    <w:rsid w:val="00C70F98"/>
    <w:rsid w:val="00C73E07"/>
    <w:rsid w:val="00C74AD3"/>
    <w:rsid w:val="00C81C2C"/>
    <w:rsid w:val="00C8220F"/>
    <w:rsid w:val="00C90BFA"/>
    <w:rsid w:val="00C90CEA"/>
    <w:rsid w:val="00CA1D89"/>
    <w:rsid w:val="00CB2ED1"/>
    <w:rsid w:val="00CB37F0"/>
    <w:rsid w:val="00CC649F"/>
    <w:rsid w:val="00CD0611"/>
    <w:rsid w:val="00CD4FAD"/>
    <w:rsid w:val="00CD6DA5"/>
    <w:rsid w:val="00CE58D0"/>
    <w:rsid w:val="00CF2972"/>
    <w:rsid w:val="00CF2C29"/>
    <w:rsid w:val="00CF2F3E"/>
    <w:rsid w:val="00CF4E68"/>
    <w:rsid w:val="00D003B0"/>
    <w:rsid w:val="00D011F9"/>
    <w:rsid w:val="00D03835"/>
    <w:rsid w:val="00D1361B"/>
    <w:rsid w:val="00D209A8"/>
    <w:rsid w:val="00D21EC0"/>
    <w:rsid w:val="00D255B8"/>
    <w:rsid w:val="00D31A15"/>
    <w:rsid w:val="00D32773"/>
    <w:rsid w:val="00D43E87"/>
    <w:rsid w:val="00D51170"/>
    <w:rsid w:val="00D52309"/>
    <w:rsid w:val="00D55285"/>
    <w:rsid w:val="00D668EB"/>
    <w:rsid w:val="00D66C04"/>
    <w:rsid w:val="00D70D60"/>
    <w:rsid w:val="00D74A15"/>
    <w:rsid w:val="00D80B51"/>
    <w:rsid w:val="00D820F4"/>
    <w:rsid w:val="00D8433F"/>
    <w:rsid w:val="00D85211"/>
    <w:rsid w:val="00D85544"/>
    <w:rsid w:val="00D8729F"/>
    <w:rsid w:val="00D97716"/>
    <w:rsid w:val="00DA0369"/>
    <w:rsid w:val="00DA113E"/>
    <w:rsid w:val="00DA22C4"/>
    <w:rsid w:val="00DA381A"/>
    <w:rsid w:val="00DA66BA"/>
    <w:rsid w:val="00DA707F"/>
    <w:rsid w:val="00DB4CEA"/>
    <w:rsid w:val="00DB5DEF"/>
    <w:rsid w:val="00DB64F7"/>
    <w:rsid w:val="00DD6749"/>
    <w:rsid w:val="00DD6F74"/>
    <w:rsid w:val="00DE5012"/>
    <w:rsid w:val="00DF0FCE"/>
    <w:rsid w:val="00DF188D"/>
    <w:rsid w:val="00DF67F4"/>
    <w:rsid w:val="00DF7363"/>
    <w:rsid w:val="00E0137C"/>
    <w:rsid w:val="00E01467"/>
    <w:rsid w:val="00E014E7"/>
    <w:rsid w:val="00E015C8"/>
    <w:rsid w:val="00E07386"/>
    <w:rsid w:val="00E1161C"/>
    <w:rsid w:val="00E12E72"/>
    <w:rsid w:val="00E14FB7"/>
    <w:rsid w:val="00E161FB"/>
    <w:rsid w:val="00E22191"/>
    <w:rsid w:val="00E22ADF"/>
    <w:rsid w:val="00E330C9"/>
    <w:rsid w:val="00E377E1"/>
    <w:rsid w:val="00E465CD"/>
    <w:rsid w:val="00E51B4B"/>
    <w:rsid w:val="00E54B73"/>
    <w:rsid w:val="00E54BAB"/>
    <w:rsid w:val="00E57CF2"/>
    <w:rsid w:val="00E62154"/>
    <w:rsid w:val="00E70C1D"/>
    <w:rsid w:val="00E728A2"/>
    <w:rsid w:val="00E728BB"/>
    <w:rsid w:val="00E72BB7"/>
    <w:rsid w:val="00E76F5E"/>
    <w:rsid w:val="00E8177B"/>
    <w:rsid w:val="00E85AC8"/>
    <w:rsid w:val="00E93D1D"/>
    <w:rsid w:val="00E96AE9"/>
    <w:rsid w:val="00E9719D"/>
    <w:rsid w:val="00EB0619"/>
    <w:rsid w:val="00EB0C6E"/>
    <w:rsid w:val="00EB2814"/>
    <w:rsid w:val="00EC1887"/>
    <w:rsid w:val="00ED03F5"/>
    <w:rsid w:val="00ED0B5E"/>
    <w:rsid w:val="00ED2918"/>
    <w:rsid w:val="00ED2F45"/>
    <w:rsid w:val="00ED3A43"/>
    <w:rsid w:val="00EE3FF5"/>
    <w:rsid w:val="00EF250C"/>
    <w:rsid w:val="00EF351D"/>
    <w:rsid w:val="00F00370"/>
    <w:rsid w:val="00F0794C"/>
    <w:rsid w:val="00F1643E"/>
    <w:rsid w:val="00F22E12"/>
    <w:rsid w:val="00F24311"/>
    <w:rsid w:val="00F353B3"/>
    <w:rsid w:val="00F37B8F"/>
    <w:rsid w:val="00F42385"/>
    <w:rsid w:val="00F4415F"/>
    <w:rsid w:val="00F505E6"/>
    <w:rsid w:val="00F50C0A"/>
    <w:rsid w:val="00F52AA7"/>
    <w:rsid w:val="00F55C4B"/>
    <w:rsid w:val="00F55D80"/>
    <w:rsid w:val="00F55F76"/>
    <w:rsid w:val="00F61BF4"/>
    <w:rsid w:val="00F64D24"/>
    <w:rsid w:val="00F669D7"/>
    <w:rsid w:val="00F672B8"/>
    <w:rsid w:val="00F67593"/>
    <w:rsid w:val="00F760EF"/>
    <w:rsid w:val="00F80464"/>
    <w:rsid w:val="00F813E9"/>
    <w:rsid w:val="00F8636F"/>
    <w:rsid w:val="00F91EB1"/>
    <w:rsid w:val="00F91F83"/>
    <w:rsid w:val="00F94B80"/>
    <w:rsid w:val="00F961C7"/>
    <w:rsid w:val="00FA0845"/>
    <w:rsid w:val="00FA164E"/>
    <w:rsid w:val="00FA1C48"/>
    <w:rsid w:val="00FA35D5"/>
    <w:rsid w:val="00FA4842"/>
    <w:rsid w:val="00FA522D"/>
    <w:rsid w:val="00FA6828"/>
    <w:rsid w:val="00FB0D1A"/>
    <w:rsid w:val="00FB3BEA"/>
    <w:rsid w:val="00FB50A8"/>
    <w:rsid w:val="00FC1C3A"/>
    <w:rsid w:val="00FC247B"/>
    <w:rsid w:val="00FC2B89"/>
    <w:rsid w:val="00FC332A"/>
    <w:rsid w:val="00FC5774"/>
    <w:rsid w:val="00FC6440"/>
    <w:rsid w:val="00FC6E81"/>
    <w:rsid w:val="00FD3E77"/>
    <w:rsid w:val="00FE401E"/>
    <w:rsid w:val="00FE5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0ED"/>
    <w:pPr>
      <w:spacing w:after="200" w:line="276" w:lineRule="auto"/>
      <w:jc w:val="both"/>
    </w:pPr>
    <w:rPr>
      <w:rFonts w:ascii="Times New Roman" w:hAnsi="Times New Roman"/>
      <w:sz w:val="22"/>
      <w:szCs w:val="22"/>
      <w:lang w:eastAsia="en-US"/>
    </w:rPr>
  </w:style>
  <w:style w:type="paragraph" w:styleId="Heading2">
    <w:name w:val="heading 2"/>
    <w:basedOn w:val="Normal"/>
    <w:next w:val="Normal"/>
    <w:link w:val="Heading2Char"/>
    <w:uiPriority w:val="9"/>
    <w:unhideWhenUsed/>
    <w:qFormat/>
    <w:rsid w:val="003A1D9B"/>
    <w:pPr>
      <w:keepNext/>
      <w:keepLines/>
      <w:spacing w:before="240" w:after="0" w:line="360" w:lineRule="auto"/>
      <w:outlineLvl w:val="1"/>
    </w:pPr>
    <w:rPr>
      <w:rFonts w:eastAsia="MS Gothic"/>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E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2E30"/>
    <w:rPr>
      <w:rFonts w:ascii="Tahoma" w:hAnsi="Tahoma" w:cs="Tahoma"/>
      <w:sz w:val="16"/>
      <w:szCs w:val="16"/>
    </w:rPr>
  </w:style>
  <w:style w:type="table" w:styleId="LightShading">
    <w:name w:val="Light Shading"/>
    <w:basedOn w:val="TableNormal"/>
    <w:uiPriority w:val="60"/>
    <w:rsid w:val="005F4B2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5F4B24"/>
    <w:rPr>
      <w:sz w:val="16"/>
      <w:szCs w:val="16"/>
    </w:rPr>
  </w:style>
  <w:style w:type="paragraph" w:styleId="CommentText">
    <w:name w:val="annotation text"/>
    <w:basedOn w:val="Normal"/>
    <w:link w:val="CommentTextChar"/>
    <w:uiPriority w:val="99"/>
    <w:semiHidden/>
    <w:unhideWhenUsed/>
    <w:rsid w:val="005F4B24"/>
    <w:pPr>
      <w:spacing w:line="240" w:lineRule="auto"/>
    </w:pPr>
    <w:rPr>
      <w:sz w:val="20"/>
      <w:szCs w:val="20"/>
    </w:rPr>
  </w:style>
  <w:style w:type="character" w:customStyle="1" w:styleId="CommentTextChar">
    <w:name w:val="Comment Text Char"/>
    <w:link w:val="CommentText"/>
    <w:uiPriority w:val="99"/>
    <w:semiHidden/>
    <w:rsid w:val="005F4B24"/>
    <w:rPr>
      <w:sz w:val="20"/>
      <w:szCs w:val="20"/>
    </w:rPr>
  </w:style>
  <w:style w:type="table" w:styleId="TableGrid">
    <w:name w:val="Table Grid"/>
    <w:basedOn w:val="TableNormal"/>
    <w:uiPriority w:val="59"/>
    <w:rsid w:val="00211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C0C"/>
    <w:pPr>
      <w:ind w:left="720"/>
      <w:contextualSpacing/>
    </w:pPr>
  </w:style>
  <w:style w:type="paragraph" w:styleId="CommentSubject">
    <w:name w:val="annotation subject"/>
    <w:basedOn w:val="CommentText"/>
    <w:next w:val="CommentText"/>
    <w:link w:val="CommentSubjectChar"/>
    <w:uiPriority w:val="99"/>
    <w:semiHidden/>
    <w:unhideWhenUsed/>
    <w:rsid w:val="00207258"/>
    <w:rPr>
      <w:b/>
      <w:bCs/>
    </w:rPr>
  </w:style>
  <w:style w:type="character" w:customStyle="1" w:styleId="CommentSubjectChar">
    <w:name w:val="Comment Subject Char"/>
    <w:link w:val="CommentSubject"/>
    <w:uiPriority w:val="99"/>
    <w:semiHidden/>
    <w:rsid w:val="00207258"/>
    <w:rPr>
      <w:b/>
      <w:bCs/>
      <w:sz w:val="20"/>
      <w:szCs w:val="20"/>
    </w:rPr>
  </w:style>
  <w:style w:type="paragraph" w:styleId="Header">
    <w:name w:val="header"/>
    <w:basedOn w:val="Normal"/>
    <w:link w:val="HeaderChar"/>
    <w:uiPriority w:val="99"/>
    <w:unhideWhenUsed/>
    <w:rsid w:val="00D52309"/>
    <w:pPr>
      <w:tabs>
        <w:tab w:val="center" w:pos="4513"/>
        <w:tab w:val="right" w:pos="9026"/>
      </w:tabs>
      <w:spacing w:after="0" w:line="240" w:lineRule="auto"/>
    </w:pPr>
  </w:style>
  <w:style w:type="character" w:customStyle="1" w:styleId="HeaderChar">
    <w:name w:val="Header Char"/>
    <w:link w:val="Header"/>
    <w:uiPriority w:val="99"/>
    <w:rsid w:val="00D52309"/>
    <w:rPr>
      <w:rFonts w:ascii="Times New Roman" w:hAnsi="Times New Roman"/>
    </w:rPr>
  </w:style>
  <w:style w:type="paragraph" w:styleId="Footer">
    <w:name w:val="footer"/>
    <w:basedOn w:val="Normal"/>
    <w:link w:val="FooterChar"/>
    <w:uiPriority w:val="99"/>
    <w:unhideWhenUsed/>
    <w:rsid w:val="00D52309"/>
    <w:pPr>
      <w:tabs>
        <w:tab w:val="center" w:pos="4513"/>
        <w:tab w:val="right" w:pos="9026"/>
      </w:tabs>
      <w:spacing w:after="0" w:line="240" w:lineRule="auto"/>
    </w:pPr>
  </w:style>
  <w:style w:type="character" w:customStyle="1" w:styleId="FooterChar">
    <w:name w:val="Footer Char"/>
    <w:link w:val="Footer"/>
    <w:uiPriority w:val="99"/>
    <w:rsid w:val="00D52309"/>
    <w:rPr>
      <w:rFonts w:ascii="Times New Roman" w:hAnsi="Times New Roman"/>
    </w:rPr>
  </w:style>
  <w:style w:type="character" w:customStyle="1" w:styleId="Heading2Char">
    <w:name w:val="Heading 2 Char"/>
    <w:basedOn w:val="DefaultParagraphFont"/>
    <w:link w:val="Heading2"/>
    <w:uiPriority w:val="9"/>
    <w:rsid w:val="003A1D9B"/>
    <w:rPr>
      <w:rFonts w:ascii="Times New Roman" w:eastAsia="MS Gothic" w:hAnsi="Times New Roman"/>
      <w:b/>
      <w:bCs/>
      <w:i/>
      <w:sz w:val="22"/>
      <w:szCs w:val="26"/>
      <w:lang w:eastAsia="en-US"/>
    </w:rPr>
  </w:style>
  <w:style w:type="character" w:styleId="Hyperlink">
    <w:name w:val="Hyperlink"/>
    <w:basedOn w:val="DefaultParagraphFont"/>
    <w:uiPriority w:val="99"/>
    <w:unhideWhenUsed/>
    <w:rsid w:val="00730401"/>
    <w:rPr>
      <w:color w:val="0000FF"/>
      <w:u w:val="single"/>
    </w:rPr>
  </w:style>
  <w:style w:type="character" w:customStyle="1" w:styleId="apple-converted-space">
    <w:name w:val="apple-converted-space"/>
    <w:basedOn w:val="DefaultParagraphFont"/>
    <w:rsid w:val="00F164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0ED"/>
    <w:pPr>
      <w:spacing w:after="200" w:line="276" w:lineRule="auto"/>
      <w:jc w:val="both"/>
    </w:pPr>
    <w:rPr>
      <w:rFonts w:ascii="Times New Roman" w:hAnsi="Times New Roman"/>
      <w:sz w:val="22"/>
      <w:szCs w:val="22"/>
      <w:lang w:eastAsia="en-US"/>
    </w:rPr>
  </w:style>
  <w:style w:type="paragraph" w:styleId="Heading2">
    <w:name w:val="heading 2"/>
    <w:basedOn w:val="Normal"/>
    <w:next w:val="Normal"/>
    <w:link w:val="Heading2Char"/>
    <w:uiPriority w:val="9"/>
    <w:unhideWhenUsed/>
    <w:qFormat/>
    <w:rsid w:val="003A1D9B"/>
    <w:pPr>
      <w:keepNext/>
      <w:keepLines/>
      <w:spacing w:before="240" w:after="0" w:line="360" w:lineRule="auto"/>
      <w:outlineLvl w:val="1"/>
    </w:pPr>
    <w:rPr>
      <w:rFonts w:eastAsia="MS Gothic"/>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E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2E30"/>
    <w:rPr>
      <w:rFonts w:ascii="Tahoma" w:hAnsi="Tahoma" w:cs="Tahoma"/>
      <w:sz w:val="16"/>
      <w:szCs w:val="16"/>
    </w:rPr>
  </w:style>
  <w:style w:type="table" w:styleId="LightShading">
    <w:name w:val="Light Shading"/>
    <w:basedOn w:val="TableNormal"/>
    <w:uiPriority w:val="60"/>
    <w:rsid w:val="005F4B2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5F4B24"/>
    <w:rPr>
      <w:sz w:val="16"/>
      <w:szCs w:val="16"/>
    </w:rPr>
  </w:style>
  <w:style w:type="paragraph" w:styleId="CommentText">
    <w:name w:val="annotation text"/>
    <w:basedOn w:val="Normal"/>
    <w:link w:val="CommentTextChar"/>
    <w:uiPriority w:val="99"/>
    <w:semiHidden/>
    <w:unhideWhenUsed/>
    <w:rsid w:val="005F4B24"/>
    <w:pPr>
      <w:spacing w:line="240" w:lineRule="auto"/>
    </w:pPr>
    <w:rPr>
      <w:sz w:val="20"/>
      <w:szCs w:val="20"/>
    </w:rPr>
  </w:style>
  <w:style w:type="character" w:customStyle="1" w:styleId="CommentTextChar">
    <w:name w:val="Comment Text Char"/>
    <w:link w:val="CommentText"/>
    <w:uiPriority w:val="99"/>
    <w:semiHidden/>
    <w:rsid w:val="005F4B24"/>
    <w:rPr>
      <w:sz w:val="20"/>
      <w:szCs w:val="20"/>
    </w:rPr>
  </w:style>
  <w:style w:type="table" w:styleId="TableGrid">
    <w:name w:val="Table Grid"/>
    <w:basedOn w:val="TableNormal"/>
    <w:uiPriority w:val="59"/>
    <w:rsid w:val="00211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C0C"/>
    <w:pPr>
      <w:ind w:left="720"/>
      <w:contextualSpacing/>
    </w:pPr>
  </w:style>
  <w:style w:type="paragraph" w:styleId="CommentSubject">
    <w:name w:val="annotation subject"/>
    <w:basedOn w:val="CommentText"/>
    <w:next w:val="CommentText"/>
    <w:link w:val="CommentSubjectChar"/>
    <w:uiPriority w:val="99"/>
    <w:semiHidden/>
    <w:unhideWhenUsed/>
    <w:rsid w:val="00207258"/>
    <w:rPr>
      <w:b/>
      <w:bCs/>
    </w:rPr>
  </w:style>
  <w:style w:type="character" w:customStyle="1" w:styleId="CommentSubjectChar">
    <w:name w:val="Comment Subject Char"/>
    <w:link w:val="CommentSubject"/>
    <w:uiPriority w:val="99"/>
    <w:semiHidden/>
    <w:rsid w:val="00207258"/>
    <w:rPr>
      <w:b/>
      <w:bCs/>
      <w:sz w:val="20"/>
      <w:szCs w:val="20"/>
    </w:rPr>
  </w:style>
  <w:style w:type="paragraph" w:styleId="Header">
    <w:name w:val="header"/>
    <w:basedOn w:val="Normal"/>
    <w:link w:val="HeaderChar"/>
    <w:uiPriority w:val="99"/>
    <w:unhideWhenUsed/>
    <w:rsid w:val="00D52309"/>
    <w:pPr>
      <w:tabs>
        <w:tab w:val="center" w:pos="4513"/>
        <w:tab w:val="right" w:pos="9026"/>
      </w:tabs>
      <w:spacing w:after="0" w:line="240" w:lineRule="auto"/>
    </w:pPr>
  </w:style>
  <w:style w:type="character" w:customStyle="1" w:styleId="HeaderChar">
    <w:name w:val="Header Char"/>
    <w:link w:val="Header"/>
    <w:uiPriority w:val="99"/>
    <w:rsid w:val="00D52309"/>
    <w:rPr>
      <w:rFonts w:ascii="Times New Roman" w:hAnsi="Times New Roman"/>
    </w:rPr>
  </w:style>
  <w:style w:type="paragraph" w:styleId="Footer">
    <w:name w:val="footer"/>
    <w:basedOn w:val="Normal"/>
    <w:link w:val="FooterChar"/>
    <w:uiPriority w:val="99"/>
    <w:unhideWhenUsed/>
    <w:rsid w:val="00D52309"/>
    <w:pPr>
      <w:tabs>
        <w:tab w:val="center" w:pos="4513"/>
        <w:tab w:val="right" w:pos="9026"/>
      </w:tabs>
      <w:spacing w:after="0" w:line="240" w:lineRule="auto"/>
    </w:pPr>
  </w:style>
  <w:style w:type="character" w:customStyle="1" w:styleId="FooterChar">
    <w:name w:val="Footer Char"/>
    <w:link w:val="Footer"/>
    <w:uiPriority w:val="99"/>
    <w:rsid w:val="00D52309"/>
    <w:rPr>
      <w:rFonts w:ascii="Times New Roman" w:hAnsi="Times New Roman"/>
    </w:rPr>
  </w:style>
  <w:style w:type="character" w:customStyle="1" w:styleId="Heading2Char">
    <w:name w:val="Heading 2 Char"/>
    <w:basedOn w:val="DefaultParagraphFont"/>
    <w:link w:val="Heading2"/>
    <w:uiPriority w:val="9"/>
    <w:rsid w:val="003A1D9B"/>
    <w:rPr>
      <w:rFonts w:ascii="Times New Roman" w:eastAsia="MS Gothic" w:hAnsi="Times New Roman"/>
      <w:b/>
      <w:bCs/>
      <w:i/>
      <w:sz w:val="22"/>
      <w:szCs w:val="26"/>
      <w:lang w:eastAsia="en-US"/>
    </w:rPr>
  </w:style>
  <w:style w:type="character" w:styleId="Hyperlink">
    <w:name w:val="Hyperlink"/>
    <w:basedOn w:val="DefaultParagraphFont"/>
    <w:uiPriority w:val="99"/>
    <w:unhideWhenUsed/>
    <w:rsid w:val="00730401"/>
    <w:rPr>
      <w:color w:val="0000FF"/>
      <w:u w:val="single"/>
    </w:rPr>
  </w:style>
  <w:style w:type="character" w:customStyle="1" w:styleId="apple-converted-space">
    <w:name w:val="apple-converted-space"/>
    <w:basedOn w:val="DefaultParagraphFont"/>
    <w:rsid w:val="00F1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71507">
      <w:bodyDiv w:val="1"/>
      <w:marLeft w:val="0"/>
      <w:marRight w:val="0"/>
      <w:marTop w:val="0"/>
      <w:marBottom w:val="0"/>
      <w:divBdr>
        <w:top w:val="none" w:sz="0" w:space="0" w:color="auto"/>
        <w:left w:val="none" w:sz="0" w:space="0" w:color="auto"/>
        <w:bottom w:val="none" w:sz="0" w:space="0" w:color="auto"/>
        <w:right w:val="none" w:sz="0" w:space="0" w:color="auto"/>
      </w:divBdr>
    </w:div>
    <w:div w:id="544636588">
      <w:bodyDiv w:val="1"/>
      <w:marLeft w:val="0"/>
      <w:marRight w:val="0"/>
      <w:marTop w:val="0"/>
      <w:marBottom w:val="0"/>
      <w:divBdr>
        <w:top w:val="none" w:sz="0" w:space="0" w:color="auto"/>
        <w:left w:val="none" w:sz="0" w:space="0" w:color="auto"/>
        <w:bottom w:val="none" w:sz="0" w:space="0" w:color="auto"/>
        <w:right w:val="none" w:sz="0" w:space="0" w:color="auto"/>
      </w:divBdr>
    </w:div>
    <w:div w:id="545071399">
      <w:bodyDiv w:val="1"/>
      <w:marLeft w:val="0"/>
      <w:marRight w:val="0"/>
      <w:marTop w:val="0"/>
      <w:marBottom w:val="0"/>
      <w:divBdr>
        <w:top w:val="none" w:sz="0" w:space="0" w:color="auto"/>
        <w:left w:val="none" w:sz="0" w:space="0" w:color="auto"/>
        <w:bottom w:val="none" w:sz="0" w:space="0" w:color="auto"/>
        <w:right w:val="none" w:sz="0" w:space="0" w:color="auto"/>
      </w:divBdr>
    </w:div>
    <w:div w:id="584730980">
      <w:bodyDiv w:val="1"/>
      <w:marLeft w:val="0"/>
      <w:marRight w:val="0"/>
      <w:marTop w:val="0"/>
      <w:marBottom w:val="0"/>
      <w:divBdr>
        <w:top w:val="none" w:sz="0" w:space="0" w:color="auto"/>
        <w:left w:val="none" w:sz="0" w:space="0" w:color="auto"/>
        <w:bottom w:val="none" w:sz="0" w:space="0" w:color="auto"/>
        <w:right w:val="none" w:sz="0" w:space="0" w:color="auto"/>
      </w:divBdr>
    </w:div>
    <w:div w:id="837310784">
      <w:bodyDiv w:val="1"/>
      <w:marLeft w:val="0"/>
      <w:marRight w:val="0"/>
      <w:marTop w:val="0"/>
      <w:marBottom w:val="0"/>
      <w:divBdr>
        <w:top w:val="none" w:sz="0" w:space="0" w:color="auto"/>
        <w:left w:val="none" w:sz="0" w:space="0" w:color="auto"/>
        <w:bottom w:val="none" w:sz="0" w:space="0" w:color="auto"/>
        <w:right w:val="none" w:sz="0" w:space="0" w:color="auto"/>
      </w:divBdr>
    </w:div>
    <w:div w:id="950938708">
      <w:bodyDiv w:val="1"/>
      <w:marLeft w:val="0"/>
      <w:marRight w:val="0"/>
      <w:marTop w:val="0"/>
      <w:marBottom w:val="0"/>
      <w:divBdr>
        <w:top w:val="none" w:sz="0" w:space="0" w:color="auto"/>
        <w:left w:val="none" w:sz="0" w:space="0" w:color="auto"/>
        <w:bottom w:val="none" w:sz="0" w:space="0" w:color="auto"/>
        <w:right w:val="none" w:sz="0" w:space="0" w:color="auto"/>
      </w:divBdr>
    </w:div>
    <w:div w:id="1298216881">
      <w:bodyDiv w:val="1"/>
      <w:marLeft w:val="0"/>
      <w:marRight w:val="0"/>
      <w:marTop w:val="0"/>
      <w:marBottom w:val="0"/>
      <w:divBdr>
        <w:top w:val="none" w:sz="0" w:space="0" w:color="auto"/>
        <w:left w:val="none" w:sz="0" w:space="0" w:color="auto"/>
        <w:bottom w:val="none" w:sz="0" w:space="0" w:color="auto"/>
        <w:right w:val="none" w:sz="0" w:space="0" w:color="auto"/>
      </w:divBdr>
    </w:div>
    <w:div w:id="1503397984">
      <w:bodyDiv w:val="1"/>
      <w:marLeft w:val="0"/>
      <w:marRight w:val="0"/>
      <w:marTop w:val="0"/>
      <w:marBottom w:val="0"/>
      <w:divBdr>
        <w:top w:val="none" w:sz="0" w:space="0" w:color="auto"/>
        <w:left w:val="none" w:sz="0" w:space="0" w:color="auto"/>
        <w:bottom w:val="none" w:sz="0" w:space="0" w:color="auto"/>
        <w:right w:val="none" w:sz="0" w:space="0" w:color="auto"/>
      </w:divBdr>
    </w:div>
    <w:div w:id="208876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Campbell%20AG%5BAuthor%5D&amp;cauthor=true&amp;cauthor_uid=23509275" TargetMode="Externa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ncbi.nlm.nih.gov/pubmed?term=Campbell%20JH%5BAuthor%5D&amp;cauthor=true&amp;cauthor_uid=23509275"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Buchnera_aphidicola"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bi.nlm.nih.gov/pubmed?term=Muto%20A%5BAuthor%5D&amp;cauthor=true&amp;cauthor_uid=3887399"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en.wikipedia.org/wiki/Rickettsia" TargetMode="Externa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n.wikipedia.org/wiki/Buchnera_aphidicola" TargetMode="External"/><Relationship Id="rId14" Type="http://schemas.openxmlformats.org/officeDocument/2006/relationships/hyperlink" Target="http://www.ncbi.nlm.nih.gov/pubmed?term=Yamao%20F%5BAuthor%5D&amp;cauthor=true&amp;cauthor_uid=3887399"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5A4D1-B8DE-4F0B-AD3C-BCF34B44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31</Pages>
  <Words>9738</Words>
  <Characters>55512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Faculty of Science</Company>
  <LinksUpToDate>false</LinksUpToDate>
  <CharactersWithSpaces>65120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Donovan</cp:lastModifiedBy>
  <cp:revision>33</cp:revision>
  <cp:lastPrinted>2015-01-30T03:28:00Z</cp:lastPrinted>
  <dcterms:created xsi:type="dcterms:W3CDTF">2015-03-30T23:48:00Z</dcterms:created>
  <dcterms:modified xsi:type="dcterms:W3CDTF">2015-05-11T02:41:00Z</dcterms:modified>
</cp:coreProperties>
</file>