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4"/>
        <w:gridCol w:w="1702"/>
        <w:gridCol w:w="1702"/>
        <w:gridCol w:w="1702"/>
        <w:gridCol w:w="1702"/>
        <w:gridCol w:w="204"/>
        <w:gridCol w:w="204"/>
      </w:tblGrid>
      <w:tr w:rsidR="005238DF" w:rsidRPr="005238DF" w:rsidTr="005238DF">
        <w:trPr>
          <w:trHeight w:val="330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Appendix 1. Changes in body weight (kg) in Hanwoo steers by treatment (Kim et al., 2005)</w:t>
            </w:r>
          </w:p>
        </w:tc>
      </w:tr>
      <w:tr w:rsidR="005238DF" w:rsidRPr="005238DF" w:rsidTr="005238DF">
        <w:trPr>
          <w:trHeight w:val="345"/>
        </w:trPr>
        <w:tc>
          <w:tcPr>
            <w:tcW w:w="2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</w:t>
            </w: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†</w:t>
            </w: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br/>
              <w:t>(Month)</w:t>
            </w:r>
          </w:p>
        </w:tc>
        <w:tc>
          <w:tcPr>
            <w:tcW w:w="51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Treatments*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Mean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5238DF" w:rsidRPr="005238DF" w:rsidTr="005238DF">
        <w:trPr>
          <w:trHeight w:val="345"/>
        </w:trPr>
        <w:tc>
          <w:tcPr>
            <w:tcW w:w="2364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T1</w:t>
            </w:r>
          </w:p>
        </w:tc>
        <w:tc>
          <w:tcPr>
            <w:tcW w:w="17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T2</w:t>
            </w:r>
          </w:p>
        </w:tc>
        <w:tc>
          <w:tcPr>
            <w:tcW w:w="17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T3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4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211.25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209.98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210.65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210.63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245.53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245.47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245.47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245.49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261.96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262.40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263.06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262.47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276.19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277.72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278.42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277.44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302.10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303.38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301.52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302.33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327.98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332.33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330.78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330.37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350.90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356.28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353.78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353.66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375.07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380.80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380.23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378.70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402.53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408.98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409.23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406.92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426.60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434.67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433.20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431.49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450.80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458.30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455.80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454.97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480.87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488.77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488.77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486.13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501.03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506.37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509.28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505.56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533.73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535.93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539.67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536.44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558.52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563.32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562.35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561.39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589.73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594.75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591.33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591.94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606.62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612.18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604.15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607.65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623.22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631.97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621.55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625.58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652.38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657.64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643.94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651.32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3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684.28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688.63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679.85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684.25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345"/>
        </w:trPr>
        <w:tc>
          <w:tcPr>
            <w:tcW w:w="2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710.63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715.95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708.53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711.70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5A5ADC" w:rsidRDefault="005238DF" w:rsidP="005238DF">
      <w:pPr>
        <w:spacing w:after="0" w:line="240" w:lineRule="auto"/>
        <w:rPr>
          <w:rFonts w:ascii="Times New Roman" w:hAnsi="Times New Roman" w:cs="Times New Roman" w:hint="eastAsia"/>
          <w:szCs w:val="20"/>
        </w:rPr>
      </w:pPr>
      <w:r w:rsidRPr="005238DF">
        <w:rPr>
          <w:rFonts w:ascii="Times New Roman" w:hAnsi="Times New Roman" w:cs="Times New Roman"/>
          <w:szCs w:val="20"/>
        </w:rPr>
        <w:t>* Treatments were divided into T1, T2 and T3 according to total digestible nutrient (TDN) level of concentrates (Kim et al., 2005)</w:t>
      </w:r>
    </w:p>
    <w:p w:rsidR="005238DF" w:rsidRDefault="005238DF" w:rsidP="005238DF">
      <w:pPr>
        <w:spacing w:after="0" w:line="240" w:lineRule="auto"/>
        <w:rPr>
          <w:rFonts w:ascii="Times New Roman" w:hAnsi="Times New Roman" w:cs="Times New Roman" w:hint="eastAsia"/>
          <w:szCs w:val="20"/>
        </w:rPr>
      </w:pPr>
      <w:r w:rsidRPr="005238DF">
        <w:rPr>
          <w:rFonts w:ascii="Times New Roman" w:hAnsi="Times New Roman" w:cs="Times New Roman" w:hint="eastAsia"/>
          <w:szCs w:val="20"/>
        </w:rPr>
        <w:t>†</w:t>
      </w:r>
      <w:r w:rsidRPr="005238DF">
        <w:rPr>
          <w:rFonts w:ascii="Times New Roman" w:hAnsi="Times New Roman" w:cs="Times New Roman"/>
          <w:szCs w:val="20"/>
        </w:rPr>
        <w:t xml:space="preserve"> In this study, it was assumed that Hanwoo steers are raised for 28 months which can be divided into growing and finishing phase by treatments (T1: growing stage from 8 months to 11 months; T2: growing stage from 8 months to 12 months; T3: growing stage from 8 months to 13 months)</w:t>
      </w:r>
    </w:p>
    <w:p w:rsidR="005238DF" w:rsidRPr="005238DF" w:rsidRDefault="005238DF">
      <w:pPr>
        <w:rPr>
          <w:rFonts w:ascii="Times New Roman" w:hAnsi="Times New Roman" w:cs="Times New Roman"/>
          <w:szCs w:val="20"/>
        </w:rPr>
      </w:pPr>
    </w:p>
    <w:p w:rsidR="005238DF" w:rsidRPr="005238DF" w:rsidRDefault="005238DF">
      <w:pPr>
        <w:rPr>
          <w:rFonts w:ascii="Times New Roman" w:hAnsi="Times New Roman" w:cs="Times New Roman"/>
          <w:szCs w:val="20"/>
        </w:rPr>
        <w:sectPr w:rsidR="005238DF" w:rsidRPr="005238DF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W w:w="1504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5"/>
        <w:gridCol w:w="2506"/>
        <w:gridCol w:w="952"/>
        <w:gridCol w:w="951"/>
        <w:gridCol w:w="952"/>
        <w:gridCol w:w="951"/>
        <w:gridCol w:w="951"/>
        <w:gridCol w:w="952"/>
        <w:gridCol w:w="951"/>
        <w:gridCol w:w="951"/>
        <w:gridCol w:w="952"/>
      </w:tblGrid>
      <w:tr w:rsidR="005238DF" w:rsidRPr="005238DF" w:rsidTr="005238DF">
        <w:trPr>
          <w:trHeight w:val="257"/>
        </w:trPr>
        <w:tc>
          <w:tcPr>
            <w:tcW w:w="15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>Appendix 2. Ingredients and chemical composition of concentrate used in the experimental periods (Kim et al., 2005)</w:t>
            </w:r>
          </w:p>
        </w:tc>
      </w:tr>
      <w:tr w:rsidR="005238DF" w:rsidRPr="005238DF" w:rsidTr="005238DF">
        <w:trPr>
          <w:trHeight w:val="268"/>
        </w:trPr>
        <w:tc>
          <w:tcPr>
            <w:tcW w:w="39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Periods*</w:t>
            </w:r>
          </w:p>
        </w:tc>
        <w:tc>
          <w:tcPr>
            <w:tcW w:w="25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Growing stage</w:t>
            </w:r>
          </w:p>
        </w:tc>
        <w:tc>
          <w:tcPr>
            <w:tcW w:w="285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Finishing stage 1</w:t>
            </w:r>
          </w:p>
        </w:tc>
        <w:tc>
          <w:tcPr>
            <w:tcW w:w="285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Finishing stage 2</w:t>
            </w:r>
          </w:p>
        </w:tc>
        <w:tc>
          <w:tcPr>
            <w:tcW w:w="285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Finishing stage 3</w:t>
            </w:r>
          </w:p>
        </w:tc>
      </w:tr>
      <w:tr w:rsidR="005238DF" w:rsidRPr="005238DF" w:rsidTr="005238DF">
        <w:trPr>
          <w:trHeight w:val="268"/>
        </w:trPr>
        <w:tc>
          <w:tcPr>
            <w:tcW w:w="39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Treatments</w:t>
            </w:r>
          </w:p>
        </w:tc>
        <w:tc>
          <w:tcPr>
            <w:tcW w:w="25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T1, 2, and 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T1</w:t>
            </w:r>
          </w:p>
        </w:tc>
        <w:tc>
          <w:tcPr>
            <w:tcW w:w="9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T2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T3</w:t>
            </w:r>
          </w:p>
        </w:tc>
        <w:tc>
          <w:tcPr>
            <w:tcW w:w="9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T1</w:t>
            </w:r>
          </w:p>
        </w:tc>
        <w:tc>
          <w:tcPr>
            <w:tcW w:w="9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T2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T3</w:t>
            </w:r>
          </w:p>
        </w:tc>
        <w:tc>
          <w:tcPr>
            <w:tcW w:w="9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T1</w:t>
            </w:r>
          </w:p>
        </w:tc>
        <w:tc>
          <w:tcPr>
            <w:tcW w:w="9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T2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T3</w:t>
            </w:r>
          </w:p>
        </w:tc>
      </w:tr>
      <w:tr w:rsidR="005238DF" w:rsidRPr="005238DF" w:rsidTr="005238DF">
        <w:trPr>
          <w:trHeight w:val="268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Cheminal</w:t>
            </w:r>
            <w:proofErr w:type="spellEnd"/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composition†</w:t>
            </w:r>
          </w:p>
        </w:tc>
        <w:tc>
          <w:tcPr>
            <w:tcW w:w="11069" w:type="dxa"/>
            <w:gridSpan w:val="1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% DM basis 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DM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88.4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88.6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88.1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89.0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87.1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86.4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86.6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86.2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CP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12.8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EE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3.2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CF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5.0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Ash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4.2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NDF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20.8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22.2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26.3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24.8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ADF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9.3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Ingredients‡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Corn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25.01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25.26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25.01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25.00 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Wheat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9.38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10.42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12.22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15.50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16.20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18.97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21.03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23.83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25.00 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Wheat. Flour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9.00 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Gluten feed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12.89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11.37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11.48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5.10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5.93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5.87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3.17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5.45 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Rice polishing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3.30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3.10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3.30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6.00 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Wheat bran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14.50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15.00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15.00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12.00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20.00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18.32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14.30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15.38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15.28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11.50 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Cotton meal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Beet pulp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Coconut meal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4.70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2.35 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Corn germ meal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Sesame meal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2.93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Molasses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3.98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3.42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4.00 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Limestone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1.87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1.78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0.27 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Cattle mineral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</w:tr>
      <w:tr w:rsidR="005238DF" w:rsidRPr="005238DF" w:rsidTr="005238DF">
        <w:trPr>
          <w:trHeight w:val="28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Min-G (NaHCO</w:t>
            </w: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bscript"/>
              </w:rPr>
              <w:t>3</w:t>
            </w: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Natufermen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Palm kernel meal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6.00 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Salt, natural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Soy meal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Soy-hull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3.00 </w:t>
            </w:r>
          </w:p>
        </w:tc>
      </w:tr>
      <w:tr w:rsidR="005238DF" w:rsidRPr="005238DF" w:rsidTr="005238DF">
        <w:trPr>
          <w:trHeight w:val="257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0.06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0.06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2.36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1.12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1.12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1.12 </w:t>
            </w:r>
          </w:p>
        </w:tc>
      </w:tr>
      <w:tr w:rsidR="005238DF" w:rsidRPr="005238DF" w:rsidTr="005238DF">
        <w:trPr>
          <w:trHeight w:val="268"/>
        </w:trPr>
        <w:tc>
          <w:tcPr>
            <w:tcW w:w="39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</w:tr>
    </w:tbl>
    <w:p w:rsidR="005238DF" w:rsidRDefault="005238DF" w:rsidP="005238DF">
      <w:pPr>
        <w:spacing w:after="0" w:line="240" w:lineRule="auto"/>
        <w:rPr>
          <w:rFonts w:ascii="Times New Roman" w:hAnsi="Times New Roman" w:cs="Times New Roman" w:hint="eastAsia"/>
          <w:szCs w:val="20"/>
        </w:rPr>
      </w:pPr>
      <w:r w:rsidRPr="005238DF">
        <w:rPr>
          <w:rFonts w:ascii="Times New Roman" w:hAnsi="Times New Roman" w:cs="Times New Roman"/>
          <w:szCs w:val="20"/>
        </w:rPr>
        <w:t xml:space="preserve">* Finishing stage was divided into three stages </w:t>
      </w:r>
      <w:proofErr w:type="spellStart"/>
      <w:r w:rsidRPr="005238DF">
        <w:rPr>
          <w:rFonts w:ascii="Times New Roman" w:hAnsi="Times New Roman" w:cs="Times New Roman"/>
          <w:szCs w:val="20"/>
        </w:rPr>
        <w:t>accoding</w:t>
      </w:r>
      <w:proofErr w:type="spellEnd"/>
      <w:r w:rsidRPr="005238DF">
        <w:rPr>
          <w:rFonts w:ascii="Times New Roman" w:hAnsi="Times New Roman" w:cs="Times New Roman"/>
          <w:szCs w:val="20"/>
        </w:rPr>
        <w:t xml:space="preserve"> to total digestible nutrient (TDN) level of concentrates by treatments (Kim et al., 2005)</w:t>
      </w:r>
    </w:p>
    <w:p w:rsidR="005238DF" w:rsidRPr="005238DF" w:rsidRDefault="005238DF" w:rsidP="005238DF">
      <w:pPr>
        <w:spacing w:after="0" w:line="240" w:lineRule="auto"/>
        <w:rPr>
          <w:rFonts w:ascii="Times New Roman" w:hAnsi="Times New Roman" w:cs="Times New Roman"/>
          <w:szCs w:val="20"/>
        </w:rPr>
        <w:sectPr w:rsidR="005238DF" w:rsidRPr="005238DF" w:rsidSect="005238DF"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  <w:r w:rsidRPr="005238DF">
        <w:rPr>
          <w:rFonts w:ascii="Times New Roman" w:hAnsi="Times New Roman" w:cs="Times New Roman" w:hint="eastAsia"/>
          <w:szCs w:val="20"/>
        </w:rPr>
        <w:t>†</w:t>
      </w:r>
      <w:proofErr w:type="gramStart"/>
      <w:r w:rsidRPr="005238DF">
        <w:rPr>
          <w:rFonts w:ascii="Times New Roman" w:hAnsi="Times New Roman" w:cs="Times New Roman"/>
          <w:szCs w:val="20"/>
        </w:rPr>
        <w:t>,‡</w:t>
      </w:r>
      <w:proofErr w:type="gramEnd"/>
      <w:r w:rsidRPr="005238DF">
        <w:rPr>
          <w:rFonts w:ascii="Times New Roman" w:hAnsi="Times New Roman" w:cs="Times New Roman"/>
          <w:szCs w:val="20"/>
        </w:rPr>
        <w:t xml:space="preserve"> Chemical composition and ingredients of concentrated used for calculating carbohydrate and gross energy (GE) content in this study;</w:t>
      </w:r>
    </w:p>
    <w:p w:rsidR="005238DF" w:rsidRPr="005238DF" w:rsidRDefault="005238DF">
      <w:pPr>
        <w:rPr>
          <w:rFonts w:ascii="Times New Roman" w:hAnsi="Times New Roman" w:cs="Times New Roman"/>
          <w:szCs w:val="20"/>
        </w:rPr>
      </w:pPr>
    </w:p>
    <w:tbl>
      <w:tblPr>
        <w:tblW w:w="939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15"/>
        <w:gridCol w:w="1825"/>
        <w:gridCol w:w="1825"/>
        <w:gridCol w:w="1825"/>
      </w:tblGrid>
      <w:tr w:rsidR="005238DF" w:rsidRPr="005238DF" w:rsidTr="005238DF">
        <w:trPr>
          <w:trHeight w:val="330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Appendix 3. Daily concentrates dry matter intake (DMI, kg) in Hanwoo steers by treatment (Kim et al., 2005)</w:t>
            </w:r>
          </w:p>
        </w:tc>
      </w:tr>
      <w:tr w:rsidR="005238DF" w:rsidRPr="005238DF" w:rsidTr="005238DF">
        <w:trPr>
          <w:trHeight w:val="345"/>
        </w:trPr>
        <w:tc>
          <w:tcPr>
            <w:tcW w:w="39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</w:t>
            </w: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†</w:t>
            </w: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br/>
              <w:t>(Month)</w:t>
            </w:r>
          </w:p>
        </w:tc>
        <w:tc>
          <w:tcPr>
            <w:tcW w:w="54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Treatments*</w:t>
            </w:r>
          </w:p>
        </w:tc>
      </w:tr>
      <w:tr w:rsidR="005238DF" w:rsidRPr="005238DF" w:rsidTr="005238DF">
        <w:trPr>
          <w:trHeight w:val="345"/>
        </w:trPr>
        <w:tc>
          <w:tcPr>
            <w:tcW w:w="391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T1</w:t>
            </w:r>
          </w:p>
        </w:tc>
        <w:tc>
          <w:tcPr>
            <w:tcW w:w="18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T2</w:t>
            </w:r>
          </w:p>
        </w:tc>
        <w:tc>
          <w:tcPr>
            <w:tcW w:w="18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T3</w:t>
            </w:r>
          </w:p>
        </w:tc>
      </w:tr>
      <w:tr w:rsidR="005238DF" w:rsidRPr="005238DF" w:rsidTr="005238DF">
        <w:trPr>
          <w:trHeight w:val="34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2.61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2.61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2.60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2.94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2.93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2.92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2.52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2.52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2.51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2.83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2.83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2.83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3.51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3.43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3.43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4.56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4.39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4.16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5.22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5.27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5.09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5.82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5.89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5.86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6.17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6.28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6.24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6.36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6.43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6.47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6.75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6.85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6.86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7.16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7.30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7.27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7.38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7.52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7.48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7.74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7.59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7.61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7.77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7.90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7.45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7.88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7.87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7.66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7.61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7.71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7.60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7.61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7.85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7.70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8.22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8.22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8.01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8.12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8.18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8.07</w:t>
            </w:r>
          </w:p>
        </w:tc>
      </w:tr>
      <w:tr w:rsidR="005238DF" w:rsidRPr="005238DF" w:rsidTr="005238DF">
        <w:trPr>
          <w:trHeight w:val="345"/>
        </w:trPr>
        <w:tc>
          <w:tcPr>
            <w:tcW w:w="39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8.16</w:t>
            </w:r>
          </w:p>
        </w:tc>
      </w:tr>
    </w:tbl>
    <w:p w:rsidR="005238DF" w:rsidRDefault="005238DF" w:rsidP="005238DF">
      <w:pPr>
        <w:spacing w:after="0" w:line="240" w:lineRule="auto"/>
        <w:rPr>
          <w:rFonts w:ascii="Times New Roman" w:hAnsi="Times New Roman" w:cs="Times New Roman" w:hint="eastAsia"/>
          <w:szCs w:val="20"/>
        </w:rPr>
      </w:pPr>
      <w:r w:rsidRPr="005238DF">
        <w:rPr>
          <w:rFonts w:ascii="Times New Roman" w:hAnsi="Times New Roman" w:cs="Times New Roman"/>
          <w:szCs w:val="20"/>
        </w:rPr>
        <w:t>* Treatments were divided into T1, T2 and T3 according to total digestible nutrient (TDN) level of concentrates (Kim et al., 2005)</w:t>
      </w:r>
    </w:p>
    <w:p w:rsidR="005238DF" w:rsidRDefault="005238DF" w:rsidP="005238DF">
      <w:pPr>
        <w:spacing w:after="0" w:line="240" w:lineRule="auto"/>
        <w:rPr>
          <w:rFonts w:ascii="Times New Roman" w:hAnsi="Times New Roman" w:cs="Times New Roman" w:hint="eastAsia"/>
          <w:szCs w:val="20"/>
        </w:rPr>
      </w:pPr>
      <w:r w:rsidRPr="005238DF">
        <w:rPr>
          <w:rFonts w:ascii="Times New Roman" w:hAnsi="Times New Roman" w:cs="Times New Roman" w:hint="eastAsia"/>
          <w:szCs w:val="20"/>
        </w:rPr>
        <w:t>†</w:t>
      </w:r>
      <w:r w:rsidRPr="005238DF">
        <w:rPr>
          <w:rFonts w:ascii="Times New Roman" w:hAnsi="Times New Roman" w:cs="Times New Roman"/>
          <w:szCs w:val="20"/>
        </w:rPr>
        <w:t xml:space="preserve"> In this study, it was assumed that Hanwoo steers are raised for 28 months which can be divided into growing and finishing phase by treatments (T1: growing stage from 8 months to 11 months; T2: growing stage from 8 months to 12 months; T3: growing stage from 8 months to 13 months)</w:t>
      </w:r>
    </w:p>
    <w:p w:rsidR="005238DF" w:rsidRDefault="005238DF" w:rsidP="005238DF">
      <w:pPr>
        <w:rPr>
          <w:rFonts w:ascii="Times New Roman" w:hAnsi="Times New Roman" w:cs="Times New Roman" w:hint="eastAsia"/>
          <w:szCs w:val="20"/>
        </w:rPr>
      </w:pPr>
    </w:p>
    <w:p w:rsidR="005238DF" w:rsidRDefault="005238DF" w:rsidP="005238DF">
      <w:pPr>
        <w:rPr>
          <w:rFonts w:ascii="Times New Roman" w:hAnsi="Times New Roman" w:cs="Times New Roman" w:hint="eastAsia"/>
          <w:szCs w:val="20"/>
        </w:rPr>
      </w:pPr>
    </w:p>
    <w:p w:rsidR="005238DF" w:rsidRPr="005238DF" w:rsidRDefault="005238DF" w:rsidP="005238DF">
      <w:pPr>
        <w:rPr>
          <w:rFonts w:ascii="Times New Roman" w:hAnsi="Times New Roman" w:cs="Times New Roman"/>
          <w:szCs w:val="20"/>
        </w:rPr>
      </w:pPr>
    </w:p>
    <w:p w:rsidR="005238DF" w:rsidRPr="005238DF" w:rsidRDefault="005238DF">
      <w:pPr>
        <w:rPr>
          <w:rFonts w:ascii="Times New Roman" w:hAnsi="Times New Roman" w:cs="Times New Roman"/>
          <w:szCs w:val="20"/>
        </w:rPr>
      </w:pPr>
    </w:p>
    <w:p w:rsidR="005238DF" w:rsidRPr="005238DF" w:rsidRDefault="005238DF">
      <w:pPr>
        <w:rPr>
          <w:rFonts w:ascii="Times New Roman" w:hAnsi="Times New Roman" w:cs="Times New Roman"/>
          <w:szCs w:val="20"/>
        </w:rPr>
      </w:pPr>
    </w:p>
    <w:p w:rsidR="005238DF" w:rsidRPr="005238DF" w:rsidRDefault="005238DF">
      <w:pPr>
        <w:rPr>
          <w:rFonts w:ascii="Times New Roman" w:hAnsi="Times New Roman" w:cs="Times New Roman"/>
          <w:szCs w:val="20"/>
        </w:rPr>
      </w:pPr>
    </w:p>
    <w:p w:rsidR="005238DF" w:rsidRPr="005238DF" w:rsidRDefault="005238DF">
      <w:pPr>
        <w:rPr>
          <w:rFonts w:ascii="Times New Roman" w:hAnsi="Times New Roman" w:cs="Times New Roman"/>
          <w:szCs w:val="20"/>
        </w:rPr>
      </w:pPr>
    </w:p>
    <w:p w:rsidR="005238DF" w:rsidRPr="005238DF" w:rsidRDefault="005238DF">
      <w:pPr>
        <w:rPr>
          <w:rFonts w:ascii="Times New Roman" w:hAnsi="Times New Roman" w:cs="Times New Roman"/>
          <w:szCs w:val="20"/>
        </w:rPr>
      </w:pPr>
    </w:p>
    <w:p w:rsidR="005238DF" w:rsidRPr="005238DF" w:rsidRDefault="005238DF">
      <w:pPr>
        <w:rPr>
          <w:rFonts w:ascii="Times New Roman" w:hAnsi="Times New Roman" w:cs="Times New Roman"/>
          <w:szCs w:val="20"/>
        </w:rPr>
      </w:pPr>
    </w:p>
    <w:p w:rsidR="005238DF" w:rsidRPr="005238DF" w:rsidRDefault="005238DF">
      <w:pPr>
        <w:rPr>
          <w:rFonts w:ascii="Times New Roman" w:hAnsi="Times New Roman" w:cs="Times New Roman"/>
          <w:szCs w:val="20"/>
        </w:rPr>
      </w:pPr>
    </w:p>
    <w:p w:rsidR="005238DF" w:rsidRPr="005238DF" w:rsidRDefault="005238DF">
      <w:pPr>
        <w:rPr>
          <w:rFonts w:ascii="Times New Roman" w:hAnsi="Times New Roman" w:cs="Times New Roman"/>
          <w:szCs w:val="20"/>
        </w:rPr>
      </w:pPr>
    </w:p>
    <w:p w:rsidR="005238DF" w:rsidRPr="005238DF" w:rsidRDefault="005238DF">
      <w:pPr>
        <w:rPr>
          <w:rFonts w:ascii="Times New Roman" w:hAnsi="Times New Roman" w:cs="Times New Roman"/>
          <w:szCs w:val="20"/>
        </w:rPr>
      </w:pPr>
    </w:p>
    <w:tbl>
      <w:tblPr>
        <w:tblW w:w="939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15"/>
        <w:gridCol w:w="1825"/>
        <w:gridCol w:w="1825"/>
        <w:gridCol w:w="1825"/>
      </w:tblGrid>
      <w:tr w:rsidR="005238DF" w:rsidRPr="005238DF" w:rsidTr="005238DF">
        <w:trPr>
          <w:trHeight w:val="330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>Appendix 4. Daily forage dry matter intake (DMI, kg) in Hanwoo steers by treatment (Kim et al., 2005)</w:t>
            </w:r>
          </w:p>
        </w:tc>
      </w:tr>
      <w:tr w:rsidR="005238DF" w:rsidRPr="005238DF" w:rsidTr="005238DF">
        <w:trPr>
          <w:trHeight w:val="345"/>
        </w:trPr>
        <w:tc>
          <w:tcPr>
            <w:tcW w:w="39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</w:t>
            </w: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†</w:t>
            </w: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br/>
              <w:t>(Month)</w:t>
            </w:r>
          </w:p>
        </w:tc>
        <w:tc>
          <w:tcPr>
            <w:tcW w:w="54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Treatments*</w:t>
            </w:r>
          </w:p>
        </w:tc>
      </w:tr>
      <w:tr w:rsidR="005238DF" w:rsidRPr="005238DF" w:rsidTr="005238DF">
        <w:trPr>
          <w:trHeight w:val="345"/>
        </w:trPr>
        <w:tc>
          <w:tcPr>
            <w:tcW w:w="391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T1</w:t>
            </w:r>
          </w:p>
        </w:tc>
        <w:tc>
          <w:tcPr>
            <w:tcW w:w="18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T2</w:t>
            </w:r>
          </w:p>
        </w:tc>
        <w:tc>
          <w:tcPr>
            <w:tcW w:w="18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T3</w:t>
            </w:r>
          </w:p>
        </w:tc>
      </w:tr>
      <w:tr w:rsidR="005238DF" w:rsidRPr="005238DF" w:rsidTr="005238DF">
        <w:trPr>
          <w:trHeight w:val="34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2.66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2.64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2.70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3.85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3.92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3.99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3.46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3.42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3.47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3.62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3.60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3.57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3.45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3.70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3.66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2.43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2.60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3.25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2.40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2.46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2.28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1.83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1.92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1.75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1.90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1.95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1.98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1.71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1.66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1.79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1.72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1.60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1.67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1.70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1.59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1.61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1.48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1.37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1.36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0.82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0.58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0.59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0.60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0.62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0.76</w:t>
            </w:r>
          </w:p>
        </w:tc>
      </w:tr>
      <w:tr w:rsidR="005238DF" w:rsidRPr="005238DF" w:rsidTr="005238DF">
        <w:trPr>
          <w:trHeight w:val="3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0.79</w:t>
            </w:r>
          </w:p>
        </w:tc>
      </w:tr>
      <w:tr w:rsidR="005238DF" w:rsidRPr="005238DF" w:rsidTr="005238DF">
        <w:trPr>
          <w:trHeight w:val="345"/>
        </w:trPr>
        <w:tc>
          <w:tcPr>
            <w:tcW w:w="39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DF" w:rsidRPr="005238DF" w:rsidRDefault="005238DF" w:rsidP="005238D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238D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0.78</w:t>
            </w:r>
          </w:p>
        </w:tc>
      </w:tr>
    </w:tbl>
    <w:p w:rsidR="005238DF" w:rsidRDefault="005238DF" w:rsidP="005238DF">
      <w:pPr>
        <w:spacing w:after="0" w:line="240" w:lineRule="auto"/>
        <w:rPr>
          <w:rFonts w:ascii="Times New Roman" w:hAnsi="Times New Roman" w:cs="Times New Roman" w:hint="eastAsia"/>
          <w:szCs w:val="20"/>
        </w:rPr>
      </w:pPr>
      <w:r w:rsidRPr="005238DF">
        <w:rPr>
          <w:rFonts w:ascii="Times New Roman" w:hAnsi="Times New Roman" w:cs="Times New Roman"/>
          <w:szCs w:val="20"/>
        </w:rPr>
        <w:t>* Treatments were divided into T1, T2 and T3 according to total digestible nutrient (TDN) level of concentrates (Kim et al., 2005)</w:t>
      </w:r>
    </w:p>
    <w:p w:rsidR="005238DF" w:rsidRDefault="005238DF" w:rsidP="005238DF">
      <w:pPr>
        <w:spacing w:after="0" w:line="240" w:lineRule="auto"/>
        <w:rPr>
          <w:rFonts w:ascii="Times New Roman" w:hAnsi="Times New Roman" w:cs="Times New Roman" w:hint="eastAsia"/>
          <w:szCs w:val="20"/>
        </w:rPr>
      </w:pPr>
      <w:r w:rsidRPr="005238DF">
        <w:rPr>
          <w:rFonts w:ascii="Times New Roman" w:hAnsi="Times New Roman" w:cs="Times New Roman" w:hint="eastAsia"/>
          <w:szCs w:val="20"/>
        </w:rPr>
        <w:t>†</w:t>
      </w:r>
      <w:r w:rsidRPr="005238DF">
        <w:rPr>
          <w:rFonts w:ascii="Times New Roman" w:hAnsi="Times New Roman" w:cs="Times New Roman"/>
          <w:szCs w:val="20"/>
        </w:rPr>
        <w:t xml:space="preserve"> In this study, it was assumed that Hanwoo steers are raised for 28 months which can be divided into growing and finishing phase by treatments (T1: growing stage from 8 months to 11 months; T2: growing stage from 8 months to 12 months; T3: growing stage from 8 months to 13 months)</w:t>
      </w:r>
    </w:p>
    <w:p w:rsidR="005238DF" w:rsidRPr="005238DF" w:rsidRDefault="005238DF">
      <w:pPr>
        <w:rPr>
          <w:rFonts w:ascii="Times New Roman" w:hAnsi="Times New Roman" w:cs="Times New Roman"/>
          <w:szCs w:val="20"/>
        </w:rPr>
      </w:pPr>
    </w:p>
    <w:sectPr w:rsidR="005238DF" w:rsidRPr="005238DF" w:rsidSect="005238D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DF"/>
    <w:rsid w:val="005238DF"/>
    <w:rsid w:val="00597B87"/>
    <w:rsid w:val="005A5ADC"/>
    <w:rsid w:val="009D2546"/>
    <w:rsid w:val="00B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NCJO</dc:creator>
  <cp:lastModifiedBy>NCJO</cp:lastModifiedBy>
  <cp:revision>1</cp:revision>
  <dcterms:created xsi:type="dcterms:W3CDTF">2015-08-06T04:56:00Z</dcterms:created>
  <dcterms:modified xsi:type="dcterms:W3CDTF">2015-08-06T05:05:00Z</dcterms:modified>
</cp:coreProperties>
</file>