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81" w:rsidRDefault="004F1981" w:rsidP="004F1981">
      <w:r>
        <w:t>Supplemental Material</w:t>
      </w:r>
    </w:p>
    <w:p w:rsidR="004F1981" w:rsidRPr="00136B95" w:rsidRDefault="004F1981" w:rsidP="004F1981">
      <w:pPr>
        <w:rPr>
          <w:rFonts w:ascii="Times New Roman" w:hAnsi="Times New Roman"/>
        </w:rPr>
      </w:pPr>
    </w:p>
    <w:p w:rsidR="004F1981" w:rsidRDefault="004F1981" w:rsidP="004F1981">
      <w:pPr>
        <w:rPr>
          <w:rFonts w:ascii="Times New Roman" w:hAnsi="Times New Roman"/>
        </w:rPr>
      </w:pPr>
      <w:r w:rsidRPr="00136B95">
        <w:rPr>
          <w:rFonts w:ascii="Times New Roman" w:hAnsi="Times New Roman"/>
        </w:rPr>
        <w:t>Supplemental Table 1.</w:t>
      </w:r>
    </w:p>
    <w:p w:rsidR="004F1981" w:rsidRPr="00136B95" w:rsidRDefault="004F1981" w:rsidP="004F1981">
      <w:pPr>
        <w:rPr>
          <w:rFonts w:ascii="Times New Roman" w:hAnsi="Times New Roman"/>
        </w:rPr>
      </w:pPr>
      <w:r w:rsidRPr="00136B95">
        <w:rPr>
          <w:rFonts w:ascii="Times New Roman" w:hAnsi="Times New Roman"/>
        </w:rPr>
        <w:t xml:space="preserve">Geographic coordinates </w:t>
      </w:r>
      <w:r>
        <w:rPr>
          <w:rFonts w:ascii="Times New Roman" w:hAnsi="Times New Roman"/>
        </w:rPr>
        <w:t xml:space="preserve">and sample sizes </w:t>
      </w:r>
      <w:r w:rsidRPr="00136B95">
        <w:rPr>
          <w:rFonts w:ascii="Times New Roman" w:hAnsi="Times New Roman"/>
        </w:rPr>
        <w:t xml:space="preserve">of </w:t>
      </w:r>
      <w:r w:rsidRPr="00136B95">
        <w:rPr>
          <w:rFonts w:ascii="Times New Roman" w:hAnsi="Times New Roman"/>
          <w:i/>
        </w:rPr>
        <w:t>O. glumaepatula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populations in MQ and </w:t>
      </w:r>
      <w:r w:rsidRPr="00136B95">
        <w:rPr>
          <w:rFonts w:ascii="Times New Roman" w:hAnsi="Times New Roman"/>
        </w:rPr>
        <w:t>Guanacaste</w:t>
      </w:r>
    </w:p>
    <w:p w:rsidR="004F1981" w:rsidRDefault="004F1981" w:rsidP="004F1981"/>
    <w:tbl>
      <w:tblPr>
        <w:tblStyle w:val="LightShading"/>
        <w:tblW w:w="9229" w:type="dxa"/>
        <w:tblLook w:val="0620" w:firstRow="1" w:lastRow="0" w:firstColumn="0" w:lastColumn="0" w:noHBand="1" w:noVBand="1"/>
      </w:tblPr>
      <w:tblGrid>
        <w:gridCol w:w="2000"/>
        <w:gridCol w:w="1984"/>
        <w:gridCol w:w="3828"/>
        <w:gridCol w:w="1417"/>
      </w:tblGrid>
      <w:tr w:rsidR="004F1981" w:rsidRPr="006E2116" w:rsidTr="003C7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2000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Site</w:t>
            </w:r>
          </w:p>
        </w:tc>
        <w:tc>
          <w:tcPr>
            <w:tcW w:w="1984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Population</w:t>
            </w:r>
          </w:p>
        </w:tc>
        <w:tc>
          <w:tcPr>
            <w:tcW w:w="3828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Coordinates</w:t>
            </w:r>
          </w:p>
        </w:tc>
        <w:tc>
          <w:tcPr>
            <w:tcW w:w="1417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Sample Size</w:t>
            </w:r>
          </w:p>
        </w:tc>
      </w:tr>
      <w:tr w:rsidR="004F1981" w:rsidRPr="006E2116" w:rsidTr="003C76BD">
        <w:trPr>
          <w:trHeight w:val="300"/>
        </w:trPr>
        <w:tc>
          <w:tcPr>
            <w:tcW w:w="2000" w:type="dxa"/>
            <w:vMerge w:val="restart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MQ</w:t>
            </w:r>
          </w:p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Delirio</w:t>
            </w:r>
          </w:p>
        </w:tc>
        <w:tc>
          <w:tcPr>
            <w:tcW w:w="3828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11º01’34.1” N  84º40’42.8” W</w:t>
            </w:r>
          </w:p>
        </w:tc>
        <w:tc>
          <w:tcPr>
            <w:tcW w:w="1417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22</w:t>
            </w:r>
          </w:p>
        </w:tc>
      </w:tr>
      <w:tr w:rsidR="004F1981" w:rsidRPr="006E2116" w:rsidTr="003C76BD">
        <w:trPr>
          <w:trHeight w:val="300"/>
        </w:trPr>
        <w:tc>
          <w:tcPr>
            <w:tcW w:w="2000" w:type="dxa"/>
            <w:vMerge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Pta. Cortez</w:t>
            </w:r>
          </w:p>
        </w:tc>
        <w:tc>
          <w:tcPr>
            <w:tcW w:w="3828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11º03’06.5” N  84º40’59.8” W</w:t>
            </w:r>
          </w:p>
        </w:tc>
        <w:tc>
          <w:tcPr>
            <w:tcW w:w="1417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6</w:t>
            </w:r>
          </w:p>
        </w:tc>
      </w:tr>
      <w:tr w:rsidR="004F1981" w:rsidRPr="006E2116" w:rsidTr="003C76BD">
        <w:trPr>
          <w:trHeight w:val="300"/>
        </w:trPr>
        <w:tc>
          <w:tcPr>
            <w:tcW w:w="2000" w:type="dxa"/>
            <w:vMerge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Refugio</w:t>
            </w:r>
          </w:p>
        </w:tc>
        <w:tc>
          <w:tcPr>
            <w:tcW w:w="3828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11º03’26.4” N  84º40’55.4” W</w:t>
            </w:r>
          </w:p>
        </w:tc>
        <w:tc>
          <w:tcPr>
            <w:tcW w:w="1417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11</w:t>
            </w:r>
          </w:p>
        </w:tc>
      </w:tr>
      <w:tr w:rsidR="004F1981" w:rsidRPr="006E2116" w:rsidTr="003C76BD">
        <w:trPr>
          <w:trHeight w:val="300"/>
        </w:trPr>
        <w:tc>
          <w:tcPr>
            <w:tcW w:w="2000" w:type="dxa"/>
            <w:vMerge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Robles</w:t>
            </w:r>
          </w:p>
        </w:tc>
        <w:tc>
          <w:tcPr>
            <w:tcW w:w="3828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 xml:space="preserve">11º01’48.1” N </w:t>
            </w:r>
          </w:p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84º41’25.2” W</w:t>
            </w:r>
          </w:p>
        </w:tc>
        <w:tc>
          <w:tcPr>
            <w:tcW w:w="1417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8</w:t>
            </w:r>
          </w:p>
        </w:tc>
      </w:tr>
      <w:tr w:rsidR="004F1981" w:rsidRPr="006E2116" w:rsidTr="003C76BD">
        <w:trPr>
          <w:trHeight w:val="300"/>
        </w:trPr>
        <w:tc>
          <w:tcPr>
            <w:tcW w:w="2000" w:type="dxa"/>
            <w:vMerge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La Luna</w:t>
            </w:r>
          </w:p>
        </w:tc>
        <w:tc>
          <w:tcPr>
            <w:tcW w:w="3828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 xml:space="preserve">11º00’58.0” N </w:t>
            </w:r>
          </w:p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84º40’33.1” W</w:t>
            </w:r>
          </w:p>
        </w:tc>
        <w:tc>
          <w:tcPr>
            <w:tcW w:w="1417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4</w:t>
            </w:r>
          </w:p>
        </w:tc>
      </w:tr>
      <w:tr w:rsidR="004F1981" w:rsidRPr="006E2116" w:rsidTr="003C76BD">
        <w:trPr>
          <w:trHeight w:val="315"/>
        </w:trPr>
        <w:tc>
          <w:tcPr>
            <w:tcW w:w="2000" w:type="dxa"/>
            <w:vMerge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El Muro</w:t>
            </w:r>
          </w:p>
        </w:tc>
        <w:tc>
          <w:tcPr>
            <w:tcW w:w="3828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11º00’20.4” N  84º39’54.7” W</w:t>
            </w:r>
          </w:p>
        </w:tc>
        <w:tc>
          <w:tcPr>
            <w:tcW w:w="1417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17</w:t>
            </w:r>
          </w:p>
        </w:tc>
      </w:tr>
      <w:tr w:rsidR="004F1981" w:rsidRPr="006E2116" w:rsidTr="003C76BD">
        <w:trPr>
          <w:trHeight w:val="315"/>
        </w:trPr>
        <w:tc>
          <w:tcPr>
            <w:tcW w:w="2000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Guanacaste</w:t>
            </w:r>
          </w:p>
        </w:tc>
        <w:tc>
          <w:tcPr>
            <w:tcW w:w="1984" w:type="dxa"/>
            <w:noWrap/>
          </w:tcPr>
          <w:p w:rsidR="004F1981" w:rsidRPr="006E2116" w:rsidRDefault="004F1981" w:rsidP="003C76BD">
            <w:pPr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Guanacaste</w:t>
            </w:r>
          </w:p>
        </w:tc>
        <w:tc>
          <w:tcPr>
            <w:tcW w:w="3828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10º57’03.3” N  85º36’59.2” W</w:t>
            </w:r>
          </w:p>
        </w:tc>
        <w:tc>
          <w:tcPr>
            <w:tcW w:w="1417" w:type="dxa"/>
          </w:tcPr>
          <w:p w:rsidR="004F1981" w:rsidRPr="006E2116" w:rsidRDefault="004F1981" w:rsidP="003C76BD">
            <w:pPr>
              <w:jc w:val="center"/>
              <w:rPr>
                <w:rFonts w:ascii="Courier New" w:hAnsi="Courier New" w:cs="Courier New"/>
              </w:rPr>
            </w:pPr>
            <w:r w:rsidRPr="006E2116">
              <w:rPr>
                <w:rFonts w:ascii="Courier New" w:hAnsi="Courier New" w:cs="Courier New"/>
              </w:rPr>
              <w:t>11</w:t>
            </w:r>
          </w:p>
        </w:tc>
      </w:tr>
    </w:tbl>
    <w:p w:rsidR="004F1981" w:rsidRPr="005719A4" w:rsidRDefault="004F1981" w:rsidP="004F1981"/>
    <w:p w:rsidR="00892A35" w:rsidRDefault="00892A35">
      <w:bookmarkStart w:id="0" w:name="_GoBack"/>
      <w:bookmarkEnd w:id="0"/>
    </w:p>
    <w:sectPr w:rsidR="00892A35" w:rsidSect="00617034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NewPSMT">
    <w:altName w:val="Courier New"/>
    <w:charset w:val="00"/>
    <w:family w:val="modern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chin">
    <w:altName w:val="Trebuchet MS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5F" w:rsidRDefault="004F1981">
    <w:pPr>
      <w:autoSpaceDE w:val="0"/>
      <w:autoSpaceDN w:val="0"/>
      <w:adjustRightInd w:val="0"/>
      <w:jc w:val="center"/>
      <w:rPr>
        <w:rFonts w:ascii="Cochin" w:hAnsi="Cochin"/>
        <w:sz w:val="26"/>
      </w:rPr>
    </w:pPr>
    <w:r>
      <w:rPr>
        <w:rFonts w:ascii="Cochin" w:hAnsi="Cochin"/>
        <w:sz w:val="26"/>
      </w:rPr>
      <w:fldChar w:fldCharType="begin"/>
    </w:r>
    <w:r>
      <w:rPr>
        <w:rFonts w:ascii="Cochin" w:hAnsi="Cochin"/>
        <w:sz w:val="26"/>
      </w:rPr>
      <w:instrText>PAGE</w:instrText>
    </w:r>
    <w:r>
      <w:rPr>
        <w:rFonts w:ascii="Cochin" w:hAnsi="Cochin"/>
        <w:sz w:val="26"/>
      </w:rPr>
      <w:fldChar w:fldCharType="separate"/>
    </w:r>
    <w:r>
      <w:rPr>
        <w:rFonts w:ascii="Cochin" w:hAnsi="Cochin"/>
        <w:noProof/>
        <w:sz w:val="26"/>
      </w:rPr>
      <w:t>1</w:t>
    </w:r>
    <w:r>
      <w:rPr>
        <w:rFonts w:ascii="Cochin" w:hAnsi="Cochin"/>
        <w:sz w:val="2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81"/>
    <w:rsid w:val="004F1981"/>
    <w:rsid w:val="00892A35"/>
    <w:rsid w:val="00B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93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81"/>
    <w:rPr>
      <w:rFonts w:ascii="CourierNewPSMT" w:eastAsia="CourierNewPSMT" w:hAnsi="CourierNewPSMT" w:cs="CourierNewPS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F1981"/>
    <w:rPr>
      <w:rFonts w:ascii="CourierNewPSMT" w:eastAsia="CourierNewPSMT" w:hAnsi="CourierNewPSMT" w:cs="CourierNewPSMT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F19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81"/>
    <w:rPr>
      <w:rFonts w:ascii="CourierNewPSMT" w:eastAsia="CourierNewPSMT" w:hAnsi="CourierNewPSMT" w:cs="CourierNewPS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F1981"/>
    <w:rPr>
      <w:rFonts w:ascii="CourierNewPSMT" w:eastAsia="CourierNewPSMT" w:hAnsi="CourierNewPSMT" w:cs="CourierNewPSMT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F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Company>Universidad de Costa Rica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Fuchs</dc:creator>
  <cp:keywords/>
  <dc:description/>
  <cp:lastModifiedBy>Eric Fuchs</cp:lastModifiedBy>
  <cp:revision>1</cp:revision>
  <dcterms:created xsi:type="dcterms:W3CDTF">2015-04-30T04:36:00Z</dcterms:created>
  <dcterms:modified xsi:type="dcterms:W3CDTF">2015-04-30T04:36:00Z</dcterms:modified>
</cp:coreProperties>
</file>