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B" w:rsidRDefault="007C437B" w:rsidP="007C43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826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1958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Univariate analysis of outcomes in cardiac and thoracic DNR cohorts compared to matched controls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75"/>
        <w:gridCol w:w="717"/>
        <w:gridCol w:w="897"/>
        <w:gridCol w:w="717"/>
        <w:gridCol w:w="897"/>
        <w:gridCol w:w="607"/>
        <w:gridCol w:w="1283"/>
        <w:gridCol w:w="1109"/>
        <w:gridCol w:w="939"/>
      </w:tblGrid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DNR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i/>
                <w:color w:val="000000"/>
              </w:rPr>
              <w:t>Thoracic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n=3,129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n=12,290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  <w:u w:val="single"/>
              </w:rPr>
              <w:t>Primary outcome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In-hospital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(4.47 ,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5.55)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  <w:u w:val="single"/>
              </w:rPr>
              <w:t>Resource utilization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Length of stay (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 xml:space="preserve">mean ± SD; </w:t>
            </w:r>
            <w:r w:rsidRPr="00781CAD">
              <w:rPr>
                <w:rFonts w:ascii="Calibri" w:eastAsia="Times New Roman" w:hAnsi="Calibri" w:cs="Times New Roman"/>
                <w:color w:val="000000"/>
              </w:rPr>
              <w:t>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±  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±  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Discharge to new SNF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81CAD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(1.28 ,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  <w:u w:val="single"/>
              </w:rPr>
              <w:t>Secondary outcomes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Acute Kidney Injury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(0.89 ,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(1.36 ,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r>
              <w:rPr>
                <w:rFonts w:ascii="Calibri" w:eastAsia="Times New Roman" w:hAnsi="Calibri" w:cs="Times New Roman"/>
                <w:color w:val="000000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(0.50 ,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(0.74 ,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(1.66 ,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18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DNR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i/>
                <w:color w:val="000000"/>
              </w:rPr>
              <w:t>Cardiac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n=2,678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n=10,670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  <w:u w:val="single"/>
              </w:rPr>
              <w:t>Primary outcome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In-hospital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81CAD">
              <w:rPr>
                <w:rFonts w:ascii="Calibri" w:eastAsia="Times New Roman" w:hAnsi="Calibri" w:cs="Times New Roman"/>
                <w:color w:val="00000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(37.5%)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81CAD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(4.31 ,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5.25)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  <w:u w:val="single"/>
              </w:rPr>
              <w:t>Resource utilization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Length of stay (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 xml:space="preserve">mean ± SD; </w:t>
            </w:r>
            <w:r w:rsidRPr="00781CAD">
              <w:rPr>
                <w:rFonts w:ascii="Calibri" w:eastAsia="Times New Roman" w:hAnsi="Calibri" w:cs="Times New Roman"/>
                <w:color w:val="000000"/>
              </w:rPr>
              <w:t>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±  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±  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Discharge to new SNF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(0.82 ,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  <w:u w:val="single"/>
              </w:rPr>
              <w:t>Secondary outcomes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Acute Kidney Injury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(1.29 ,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(1.16 ,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0.0025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r>
              <w:rPr>
                <w:rFonts w:ascii="Calibri" w:eastAsia="Times New Roman" w:hAnsi="Calibri" w:cs="Times New Roman"/>
                <w:color w:val="000000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(1.12 ,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(1.61 ,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3.11)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7C437B" w:rsidRPr="00781CAD" w:rsidTr="00763274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(1.52 ,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7B" w:rsidRPr="00781CAD" w:rsidRDefault="007C437B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B" w:rsidRPr="00781CAD" w:rsidRDefault="007C437B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CA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</w:tbl>
    <w:p w:rsidR="008E592C" w:rsidRPr="007C437B" w:rsidRDefault="007C437B" w:rsidP="007C437B">
      <w:pPr>
        <w:spacing w:before="200" w:after="0" w:line="480" w:lineRule="auto"/>
      </w:pPr>
      <w:r w:rsidRPr="00D669D3">
        <w:rPr>
          <w:rFonts w:ascii="Times New Roman" w:hAnsi="Times New Roman" w:cs="Times New Roman"/>
          <w:i/>
          <w:sz w:val="20"/>
          <w:szCs w:val="20"/>
        </w:rPr>
        <w:t xml:space="preserve">DNR = do-not-resuscitate.  SD = standard deviation.  </w:t>
      </w:r>
      <w:r>
        <w:rPr>
          <w:rFonts w:ascii="Times New Roman" w:hAnsi="Times New Roman" w:cs="Times New Roman"/>
          <w:i/>
          <w:sz w:val="20"/>
          <w:szCs w:val="20"/>
        </w:rPr>
        <w:t xml:space="preserve">OR=odds ratio.  </w:t>
      </w:r>
      <w:r w:rsidRPr="00D669D3">
        <w:rPr>
          <w:rFonts w:ascii="Times New Roman" w:hAnsi="Times New Roman" w:cs="Times New Roman"/>
          <w:i/>
          <w:sz w:val="20"/>
          <w:szCs w:val="20"/>
        </w:rPr>
        <w:t xml:space="preserve">SNF = skilled nursing facility.  </w:t>
      </w:r>
      <w:bookmarkStart w:id="0" w:name="_GoBack"/>
      <w:bookmarkEnd w:id="0"/>
    </w:p>
    <w:sectPr w:rsidR="008E592C" w:rsidRPr="007C437B" w:rsidSect="007C437B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5"/>
    <w:rsid w:val="00343CD5"/>
    <w:rsid w:val="007C437B"/>
    <w:rsid w:val="008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2</cp:revision>
  <dcterms:created xsi:type="dcterms:W3CDTF">2013-11-27T10:58:00Z</dcterms:created>
  <dcterms:modified xsi:type="dcterms:W3CDTF">2013-11-27T10:58:00Z</dcterms:modified>
</cp:coreProperties>
</file>